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6F68FC" w14:textId="22B28E01" w:rsidR="00224BFF" w:rsidRPr="00BD3126" w:rsidRDefault="00224BFF" w:rsidP="00224BFF">
      <w:pPr>
        <w:pStyle w:val="Titel"/>
      </w:pPr>
    </w:p>
    <w:p w14:paraId="36FE7576" w14:textId="5AECF314" w:rsidR="00A8474A" w:rsidRPr="00BD3126" w:rsidRDefault="00A8474A" w:rsidP="00A8474A"/>
    <w:p w14:paraId="4F361D7B" w14:textId="77777777" w:rsidR="00A8474A" w:rsidRPr="00BD3126" w:rsidRDefault="00A8474A" w:rsidP="00A8474A"/>
    <w:p w14:paraId="081B7486" w14:textId="77777777" w:rsidR="00224BFF" w:rsidRPr="00BD3126" w:rsidRDefault="00224BFF" w:rsidP="00224BFF">
      <w:pPr>
        <w:pStyle w:val="Titel"/>
      </w:pPr>
      <w:r w:rsidRPr="00BD3126">
        <w:t>FastGAPP v2.0</w:t>
      </w:r>
    </w:p>
    <w:p w14:paraId="2051FE97" w14:textId="6A15E201" w:rsidR="00224BFF" w:rsidRPr="00BD3126" w:rsidRDefault="00224BFF" w:rsidP="00224BFF"/>
    <w:p w14:paraId="648C36E6" w14:textId="77777777" w:rsidR="00A8474A" w:rsidRPr="00BD3126" w:rsidRDefault="00A8474A" w:rsidP="00224BFF"/>
    <w:p w14:paraId="04A0AC65" w14:textId="77777777" w:rsidR="003B2F4B" w:rsidRPr="00BD3126" w:rsidRDefault="00224BFF" w:rsidP="00224BFF">
      <w:pPr>
        <w:pStyle w:val="Titel"/>
        <w:jc w:val="center"/>
      </w:pPr>
      <w:r w:rsidRPr="00BD3126">
        <w:t>Manual &amp; Documentation</w:t>
      </w:r>
    </w:p>
    <w:p w14:paraId="23024163" w14:textId="7222FD07" w:rsidR="00224BFF" w:rsidRPr="00BD3126" w:rsidRDefault="00224BFF" w:rsidP="00224BFF"/>
    <w:p w14:paraId="00C23601" w14:textId="77777777" w:rsidR="00622059" w:rsidRPr="00BD3126" w:rsidRDefault="00622059" w:rsidP="00224BFF"/>
    <w:p w14:paraId="19EDE6C9" w14:textId="4660DBCC" w:rsidR="00D80ACC" w:rsidRPr="00BD3126" w:rsidRDefault="00D1497C" w:rsidP="00224BFF">
      <w:r w:rsidRPr="00BD3126">
        <w:rPr>
          <w:noProof/>
        </w:rPr>
        <w:drawing>
          <wp:inline distT="0" distB="0" distL="0" distR="0" wp14:anchorId="56B25860" wp14:editId="4211F7EB">
            <wp:extent cx="5752465" cy="3189605"/>
            <wp:effectExtent l="0" t="0" r="63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2465" cy="3189605"/>
                    </a:xfrm>
                    <a:prstGeom prst="rect">
                      <a:avLst/>
                    </a:prstGeom>
                    <a:noFill/>
                    <a:ln>
                      <a:noFill/>
                    </a:ln>
                  </pic:spPr>
                </pic:pic>
              </a:graphicData>
            </a:graphic>
          </wp:inline>
        </w:drawing>
      </w:r>
    </w:p>
    <w:p w14:paraId="64E0EF95" w14:textId="2340A55A" w:rsidR="00224BFF" w:rsidRDefault="00224BFF" w:rsidP="00224BFF"/>
    <w:p w14:paraId="02143050" w14:textId="77777777" w:rsidR="00CB7CE8" w:rsidRDefault="00CB7CE8" w:rsidP="00224BFF"/>
    <w:p w14:paraId="033305B5" w14:textId="77777777" w:rsidR="00CB7CE8" w:rsidRDefault="00345429" w:rsidP="00CB7CE8">
      <w:pPr>
        <w:pStyle w:val="FettKursiv"/>
        <w:ind w:left="2124"/>
        <w:rPr>
          <w:sz w:val="28"/>
          <w:szCs w:val="28"/>
        </w:rPr>
      </w:pPr>
      <w:r w:rsidRPr="00CB7CE8">
        <w:rPr>
          <w:sz w:val="28"/>
          <w:szCs w:val="28"/>
        </w:rPr>
        <w:t xml:space="preserve">By Florian Riefstahl </w:t>
      </w:r>
    </w:p>
    <w:p w14:paraId="3944DB4A" w14:textId="232FFE14" w:rsidR="00345429" w:rsidRPr="00CB7CE8" w:rsidRDefault="00345429" w:rsidP="00CB7CE8">
      <w:pPr>
        <w:pStyle w:val="FettKursiv"/>
        <w:ind w:left="2832" w:firstLine="708"/>
        <w:rPr>
          <w:sz w:val="28"/>
          <w:szCs w:val="28"/>
        </w:rPr>
      </w:pPr>
      <w:r w:rsidRPr="00CB7CE8">
        <w:rPr>
          <w:sz w:val="28"/>
          <w:szCs w:val="28"/>
        </w:rPr>
        <w:t>with contributions of Felix Gross</w:t>
      </w:r>
    </w:p>
    <w:p w14:paraId="2FFAC7BF" w14:textId="42CDAFFF" w:rsidR="00345429" w:rsidRDefault="00345429" w:rsidP="00224BFF"/>
    <w:p w14:paraId="67E599A8" w14:textId="747EE125" w:rsidR="00345429" w:rsidRDefault="00345429" w:rsidP="00224BFF"/>
    <w:p w14:paraId="42904C2B" w14:textId="77777777" w:rsidR="00345429" w:rsidRPr="00BD3126" w:rsidRDefault="00345429" w:rsidP="00224BFF"/>
    <w:p w14:paraId="763ED827" w14:textId="77777777" w:rsidR="0006653A" w:rsidRPr="00BD3126" w:rsidRDefault="0006653A" w:rsidP="00224BFF">
      <w:pPr>
        <w:sectPr w:rsidR="0006653A" w:rsidRPr="00BD3126" w:rsidSect="00962B5D">
          <w:footerReference w:type="default" r:id="rId9"/>
          <w:pgSz w:w="11906" w:h="16838"/>
          <w:pgMar w:top="1417" w:right="1417" w:bottom="1134" w:left="1417" w:header="708" w:footer="708" w:gutter="0"/>
          <w:cols w:space="708"/>
          <w:titlePg/>
          <w:docGrid w:linePitch="360"/>
        </w:sectPr>
      </w:pPr>
    </w:p>
    <w:p w14:paraId="66DE6406" w14:textId="531DF399" w:rsidR="00D1497C" w:rsidRPr="00BD3126" w:rsidRDefault="005B02D8" w:rsidP="005B02D8">
      <w:pPr>
        <w:pStyle w:val="Beschriftung"/>
        <w:rPr>
          <w:lang w:val="en-US"/>
        </w:rPr>
      </w:pPr>
      <w:r w:rsidRPr="00BD3126">
        <w:rPr>
          <w:lang w:val="en-US"/>
        </w:rPr>
        <w:lastRenderedPageBreak/>
        <w:t>Title image: Graphical user interface of FastGAPP</w:t>
      </w:r>
      <w:r w:rsidR="00DD261A" w:rsidRPr="00BD3126">
        <w:rPr>
          <w:lang w:val="en-US"/>
        </w:rPr>
        <w:t>. Geochemical data from the Yermak Plateau</w:t>
      </w:r>
      <w:r w:rsidR="00751729" w:rsidRPr="00BD3126">
        <w:rPr>
          <w:lang w:val="en-US"/>
        </w:rPr>
        <w:t xml:space="preserve"> </w:t>
      </w:r>
      <w:r w:rsidR="00751729" w:rsidRPr="00BD3126">
        <w:rPr>
          <w:lang w:val="en-US"/>
        </w:rPr>
        <w:fldChar w:fldCharType="begin" w:fldLock="1"/>
      </w:r>
      <w:r w:rsidR="00751729" w:rsidRPr="00BD3126">
        <w:rPr>
          <w:lang w:val="en-US"/>
        </w:rPr>
        <w:instrText>ADDIN CSL_CITATION {"citationItems":[{"id":"ITEM-1","itemData":{"DOI":"10.1016/j.margeo.2013.06.009","ISSN":"00253227","abstract":"The Yermak Plateau is a prominent bathymetric feature of the Arctic Ocean. To the west it is bordered by the Fram Strait, which forms the only deep-water connection between the Arctic and the other global oceans. Origin, crustal nature and age of the Yermak Plateau are largely unknown. For this study, we investigated dredged rocks of two sites from the Yermak Plateau. Based on petrography, geochemistry, and geochronology, we distinguished between ice-transported and in-situ rocks. Ice-transported material was most likely derived from outcrops of the High Arctic Large Igneous Province (HALIP) on Franz Josef Land, the Siberian trap province, and presumably from northern Svalbard. Our data from the in-situ rocks, in conjunction with previously published geophysical data, show that the investigated parts of the Yermak Plateau are composed of stretched continental crust strongly affected by alkaline magmatism. The continental rocks represent a direct continuation of the exposures on northern Svalbard. Alkaline magmatism took place at ~. 51. Ma and was related to continental rifting in an extensional setting. The melts were formed by low degrees of partial melting of the sub-continental lithospheric mantle and are probably associated with the high-amplitude magnetic anomalies described for the northeastern Yermak Plateau. Extension of the Yermak Plateau was contemporaneous with spreading of the adjacent young Eurasian Basin, and occurred during the peak of compressional deformation affecting North Greenland, Svalbard, and Ellesmere Island. These contrasting regimes were probably compensated by transpression and strike-slip movements along the DeGeer and Wegener Faults. The date of ~. 51. Ma for extension-related magmatism also provides age constraints for the extension-related formation of the Sophia Basin (and thus for water exchange between the Eurasian Basin, the area of the DeGeer Fault and the young Norwegian-Greenland Sea), and for the sediments covering the horst-and-graben structures of the Yermak Plateau. © 2013 Elsevier B.V.","author":[{"dropping-particle":"","family":"Riefstahl","given":"Florian","non-dropping-particle":"","parse-names":false,"suffix":""},{"dropping-particle":"","family":"Estrada","given":"Solveig","non-dropping-particle":"","parse-names":false,"suffix":""},{"dropping-particle":"","family":"Geissler","given":"Wolfram H.","non-dropping-particle":"","parse-names":false,"suffix":""},{"dropping-particle":"","family":"Jokat","given":"Wilfried","non-dropping-particle":"","parse-names":false,"suffix":""},{"dropping-particle":"","family":"Stein","given":"Rüdiger","non-dropping-particle":"","parse-names":false,"suffix":""},{"dropping-particle":"","family":"Kämpf","given":"Horst","non-dropping-particle":"","parse-names":false,"suffix":""},{"dropping-particle":"","family":"Dulski","given":"Peter","non-dropping-particle":"","parse-names":false,"suffix":""},{"dropping-particle":"","family":"Naumann","given":"Rudolf","non-dropping-particle":"","parse-names":false,"suffix":""},{"dropping-particle":"","family":"Spiegel","given":"Cornelia","non-dropping-particle":"","parse-names":false,"suffix":""}],"container-title":"Marine Geology","id":"ITEM-1","issued":{"date-parts":[["2013"]]},"page":"125-145","publisher-place":"Bremen","title":"Provenance and characteristics of rocks from the Yermak Plateau, Arctic Ocean: Petrographic, geochemical and geochronological constraints","type":"article","volume":"343"},"uris":["http://www.mendeley.com/documents/?uuid=c7442a49-e0a9-4e6c-880f-7142177b2745"]}],"mendeley":{"formattedCitation":"(Riefstahl et al., 2013)","plainTextFormattedCitation":"(Riefstahl et al., 2013)","previouslyFormattedCitation":"(Riefstahl et al., 2013)"},"properties":{"noteIndex":0},"schema":"https://github.com/citation-style-language/schema/raw/master/csl-citation.json"}</w:instrText>
      </w:r>
      <w:r w:rsidR="00751729" w:rsidRPr="00BD3126">
        <w:rPr>
          <w:lang w:val="en-US"/>
        </w:rPr>
        <w:fldChar w:fldCharType="separate"/>
      </w:r>
      <w:r w:rsidR="00751729" w:rsidRPr="00BD3126">
        <w:rPr>
          <w:lang w:val="en-US"/>
        </w:rPr>
        <w:t>(Riefstahl et al., 2013)</w:t>
      </w:r>
      <w:r w:rsidR="00751729" w:rsidRPr="00BD3126">
        <w:rPr>
          <w:lang w:val="en-US"/>
        </w:rPr>
        <w:fldChar w:fldCharType="end"/>
      </w:r>
      <w:r w:rsidR="00DD261A" w:rsidRPr="00BD3126">
        <w:rPr>
          <w:lang w:val="en-US"/>
        </w:rPr>
        <w:t xml:space="preserve"> and Franz Josef Land </w:t>
      </w:r>
      <w:r w:rsidR="00751729" w:rsidRPr="00BD3126">
        <w:rPr>
          <w:lang w:val="en-US"/>
        </w:rPr>
        <w:fldChar w:fldCharType="begin" w:fldLock="1"/>
      </w:r>
      <w:r w:rsidR="006B54E1" w:rsidRPr="00BD3126">
        <w:rPr>
          <w:lang w:val="en-US"/>
        </w:rPr>
        <w:instrText>ADDIN CSL_CITATION {"citationItems":[{"id":"ITEM-1","itemData":{"DOI":"10.1127/0935-1221/2003/0015-0649","ISSN":"09351221","abstract":"The Continental Flood Basalts in Franz Joseph Land, Russia, consist of\\nbasaltic andesites and tholeiitic basalts with basaltic andesites always\\nunderlying the tholeiitic basalts. Both lava types lack negative Nb-Ta\\nanomalies precluding any interaction or assimilation of continental\\ncrust. Ratios of highly incompatible elements like Th/Ce are similar to\\nthose of the oceanic island basalts and positive epsilon(Nd) values\\nlying between MORB and Bulk Earth, indicate that the erupted magmas\\noriginated from an asthenospheric mantle plume. Major and trace element\\nabundances that used to reconstruct the hypothetical parental magmas,\\nindicate that for basaltic andesites this hypothetical magma originated\\nby partial melting of an ascending plume at higher pressures than those\\nfor tholeiitic basalts.\\nOur model requires for basaltic andesites 11% melting of a plume at a\\npressure of 45 kbar. The starting picrite with 20 wt% MgO became less\\nMg-rich and achieved a composition of 11 wt% MgO mainly by olivine\\nfractionation. The subsequent evolution of these lavas is characterised\\nby fractionation processes in which clinopyroxene was the dominant\\nphase. For tholeiitic basalts a starting pictite with 16 wt% MgO\\nrequires 23% melting of an ascending plume at a pressure of 30 kbar.","author":[{"dropping-particle":"","family":"Ntaflos","given":"Theodor","non-dropping-particle":"","parse-names":false,"suffix":""},{"dropping-particle":"","family":"Richter","given":"Wolfram","non-dropping-particle":"","parse-names":false,"suffix":""}],"container-title":"European Journal of Mineralogy","id":"ITEM-1","issue":"4","issued":{"date-parts":[["2003"]]},"page":"649-663","title":"Geochemical constraints on the origin of the Continental Flood Basalt magmatism in Franz Josef Land, Arctic Russia","type":"article-journal","volume":"15"},"uris":["http://www.mendeley.com/documents/?uuid=5bfa6fce-1b89-43aa-9f62-80ed4d495c26"]}],"mendeley":{"formattedCitation":"(Ntaflos and Richter, 2003)","plainTextFormattedCitation":"(Ntaflos and Richter, 2003)","previouslyFormattedCitation":"(Ntaflos and Richter, 2003)"},"properties":{"noteIndex":0},"schema":"https://github.com/citation-style-language/schema/raw/master/csl-citation.json"}</w:instrText>
      </w:r>
      <w:r w:rsidR="00751729" w:rsidRPr="00BD3126">
        <w:rPr>
          <w:lang w:val="en-US"/>
        </w:rPr>
        <w:fldChar w:fldCharType="separate"/>
      </w:r>
      <w:r w:rsidR="00751729" w:rsidRPr="00BD3126">
        <w:rPr>
          <w:lang w:val="en-US"/>
        </w:rPr>
        <w:t>(Ntaflos and Richter, 2003)</w:t>
      </w:r>
      <w:r w:rsidR="00751729" w:rsidRPr="00BD3126">
        <w:rPr>
          <w:lang w:val="en-US"/>
        </w:rPr>
        <w:fldChar w:fldCharType="end"/>
      </w:r>
      <w:r w:rsidR="005A3755" w:rsidRPr="00BD3126">
        <w:rPr>
          <w:lang w:val="en-US"/>
        </w:rPr>
        <w:t xml:space="preserve"> </w:t>
      </w:r>
      <w:r w:rsidR="006B54E1" w:rsidRPr="00BD3126">
        <w:rPr>
          <w:lang w:val="en-US"/>
        </w:rPr>
        <w:t xml:space="preserve">are plotted in the ternary 2Nb-Zr/4-Y diagram after Meschede </w:t>
      </w:r>
      <w:r w:rsidR="006B54E1" w:rsidRPr="00BD3126">
        <w:rPr>
          <w:lang w:val="en-US"/>
        </w:rPr>
        <w:fldChar w:fldCharType="begin" w:fldLock="1"/>
      </w:r>
      <w:r w:rsidR="00461B58" w:rsidRPr="00BD3126">
        <w:rPr>
          <w:lang w:val="en-US"/>
        </w:rPr>
        <w:instrText>ADDIN CSL_CITATION {"citationItems":[{"id":"ITEM-1","itemData":{"DOI":"10.1016/0009-2541(86)90004-5","ISBN":"0009-2541","ISSN":"00092541","abstract":"Analyses of more than 1800 basaltic rocks from different geotectonic settings define a new discrimination diagram using the immobile trace elements Nb, Zr and Y. The diagram distinguishes between different types of mid-ocean ridge basalts (\"MORB\", including \"N-type MORB\", from normal mid-ocean ridges and \"P-type MORB\", from plume-influenced regions), within-plate tholeiites (WPT), and withinplate alkali basalts (WPA). Volcanic arc basalts (VAB) plot within both WPT and N-type MORB fields and thus cannot be distinguished from these types. Ancient continental tholeiites which plot in the conventional Ti-Zr-Y diagram within the MORB/VAB field are clearly distinguished from N-type MORB.","author":[{"dropping-particle":"","family":"Meschede","given":"Martin","non-dropping-particle":"","parse-names":false,"suffix":""}],"container-title":"Chemical Geology","id":"ITEM-1","issue":"3-4","issued":{"date-parts":[["1986"]]},"page":"207-218","title":"A method of discriminating between different types of mid-ocean ridge basalts and continental tholeiites with the Nb*2-Zr/4-Y diagram","type":"article-journal","volume":"56"},"suppress-author":1,"uris":["http://www.mendeley.com/documents/?uuid=15cc3097-8e39-488d-a52f-9f9f609fee9b"]}],"mendeley":{"formattedCitation":"(1986)","plainTextFormattedCitation":"(1986)","previouslyFormattedCitation":"(1986)"},"properties":{"noteIndex":0},"schema":"https://github.com/citation-style-language/schema/raw/master/csl-citation.json"}</w:instrText>
      </w:r>
      <w:r w:rsidR="006B54E1" w:rsidRPr="00BD3126">
        <w:rPr>
          <w:lang w:val="en-US"/>
        </w:rPr>
        <w:fldChar w:fldCharType="separate"/>
      </w:r>
      <w:r w:rsidR="006B54E1" w:rsidRPr="00BD3126">
        <w:rPr>
          <w:lang w:val="en-US"/>
        </w:rPr>
        <w:t>(1986)</w:t>
      </w:r>
      <w:r w:rsidR="006B54E1" w:rsidRPr="00BD3126">
        <w:rPr>
          <w:lang w:val="en-US"/>
        </w:rPr>
        <w:fldChar w:fldCharType="end"/>
      </w:r>
      <w:r w:rsidR="006B54E1" w:rsidRPr="00BD3126">
        <w:rPr>
          <w:lang w:val="en-US"/>
        </w:rPr>
        <w:t>.</w:t>
      </w:r>
    </w:p>
    <w:p w14:paraId="22A9FE8A" w14:textId="77777777" w:rsidR="00456F34" w:rsidRPr="00BD3126" w:rsidRDefault="00456F34" w:rsidP="00224BFF">
      <w:pPr>
        <w:sectPr w:rsidR="00456F34" w:rsidRPr="00BD3126" w:rsidSect="00962B5D">
          <w:headerReference w:type="even" r:id="rId10"/>
          <w:headerReference w:type="default" r:id="rId11"/>
          <w:footerReference w:type="even" r:id="rId12"/>
          <w:footerReference w:type="default" r:id="rId13"/>
          <w:pgSz w:w="11906" w:h="16838"/>
          <w:pgMar w:top="1417" w:right="1417" w:bottom="1134" w:left="1417" w:header="708" w:footer="708" w:gutter="0"/>
          <w:pgNumType w:fmt="upperRoman" w:start="1"/>
          <w:cols w:space="708"/>
          <w:docGrid w:linePitch="360"/>
        </w:sectPr>
      </w:pPr>
    </w:p>
    <w:p w14:paraId="0DB06A3D" w14:textId="77777777" w:rsidR="003F709B" w:rsidRDefault="003F709B" w:rsidP="003F709B">
      <w:pPr>
        <w:spacing w:after="200" w:line="276" w:lineRule="auto"/>
        <w:jc w:val="left"/>
        <w:rPr>
          <w:b/>
          <w:sz w:val="44"/>
          <w:szCs w:val="48"/>
        </w:rPr>
      </w:pPr>
    </w:p>
    <w:p w14:paraId="43E8718A" w14:textId="77777777" w:rsidR="003F709B" w:rsidRDefault="003F709B" w:rsidP="003F709B">
      <w:pPr>
        <w:spacing w:after="200" w:line="276" w:lineRule="auto"/>
        <w:jc w:val="left"/>
        <w:rPr>
          <w:b/>
          <w:sz w:val="44"/>
          <w:szCs w:val="48"/>
        </w:rPr>
      </w:pPr>
    </w:p>
    <w:p w14:paraId="47588AA2" w14:textId="77777777" w:rsidR="003F709B" w:rsidRDefault="003F709B" w:rsidP="003F709B">
      <w:pPr>
        <w:spacing w:after="200" w:line="276" w:lineRule="auto"/>
        <w:jc w:val="left"/>
        <w:rPr>
          <w:b/>
          <w:sz w:val="44"/>
          <w:szCs w:val="48"/>
        </w:rPr>
      </w:pPr>
    </w:p>
    <w:p w14:paraId="2ACB37FA" w14:textId="77777777" w:rsidR="003F709B" w:rsidRDefault="003F709B" w:rsidP="003F709B">
      <w:pPr>
        <w:spacing w:after="200" w:line="276" w:lineRule="auto"/>
        <w:jc w:val="left"/>
        <w:rPr>
          <w:b/>
          <w:sz w:val="44"/>
          <w:szCs w:val="48"/>
        </w:rPr>
      </w:pPr>
    </w:p>
    <w:p w14:paraId="512F4477" w14:textId="77777777" w:rsidR="003F709B" w:rsidRDefault="003F709B" w:rsidP="003F709B">
      <w:pPr>
        <w:spacing w:after="200" w:line="276" w:lineRule="auto"/>
        <w:jc w:val="left"/>
        <w:rPr>
          <w:b/>
          <w:sz w:val="44"/>
          <w:szCs w:val="48"/>
        </w:rPr>
      </w:pPr>
    </w:p>
    <w:p w14:paraId="1D62707C" w14:textId="77777777" w:rsidR="003F709B" w:rsidRDefault="003F709B" w:rsidP="003F709B">
      <w:pPr>
        <w:spacing w:after="200" w:line="276" w:lineRule="auto"/>
        <w:jc w:val="left"/>
        <w:rPr>
          <w:b/>
          <w:sz w:val="44"/>
          <w:szCs w:val="48"/>
        </w:rPr>
      </w:pPr>
    </w:p>
    <w:p w14:paraId="6482040F" w14:textId="77777777" w:rsidR="003F709B" w:rsidRDefault="003F709B" w:rsidP="003F709B">
      <w:pPr>
        <w:spacing w:after="200" w:line="276" w:lineRule="auto"/>
        <w:jc w:val="left"/>
        <w:rPr>
          <w:b/>
          <w:sz w:val="44"/>
          <w:szCs w:val="48"/>
        </w:rPr>
      </w:pPr>
    </w:p>
    <w:p w14:paraId="6AE2AA6F" w14:textId="77777777" w:rsidR="003F709B" w:rsidRPr="00BD3126" w:rsidRDefault="003F709B" w:rsidP="003F709B">
      <w:pPr>
        <w:spacing w:after="200" w:line="276" w:lineRule="auto"/>
        <w:jc w:val="left"/>
        <w:rPr>
          <w:b/>
          <w:sz w:val="44"/>
          <w:szCs w:val="48"/>
        </w:rPr>
      </w:pPr>
      <w:r w:rsidRPr="00BD3126">
        <w:rPr>
          <w:b/>
          <w:sz w:val="44"/>
          <w:szCs w:val="48"/>
        </w:rPr>
        <w:t>”The whole is greater than the sum of its parts.”</w:t>
      </w:r>
    </w:p>
    <w:p w14:paraId="1DC84CD1" w14:textId="4C1DC52E" w:rsidR="0006653A" w:rsidRPr="003F709B" w:rsidRDefault="003F709B" w:rsidP="003F709B">
      <w:pPr>
        <w:spacing w:after="200" w:line="276" w:lineRule="auto"/>
        <w:ind w:left="6468" w:firstLine="612"/>
        <w:jc w:val="right"/>
        <w:rPr>
          <w:b/>
          <w:sz w:val="44"/>
          <w:szCs w:val="48"/>
        </w:rPr>
      </w:pPr>
      <w:r w:rsidRPr="00BD3126">
        <w:rPr>
          <w:b/>
          <w:sz w:val="44"/>
          <w:szCs w:val="48"/>
        </w:rPr>
        <w:t>- Aristotle</w:t>
      </w:r>
    </w:p>
    <w:p w14:paraId="4E06FD4E" w14:textId="77777777" w:rsidR="006B54E1" w:rsidRPr="00BD3126" w:rsidRDefault="006B54E1" w:rsidP="00224BFF"/>
    <w:p w14:paraId="3583EBF6" w14:textId="77777777" w:rsidR="005C0016" w:rsidRDefault="005C0016" w:rsidP="002612EF">
      <w:pPr>
        <w:spacing w:after="200" w:line="276" w:lineRule="auto"/>
        <w:ind w:left="6468" w:firstLine="612"/>
        <w:jc w:val="right"/>
        <w:rPr>
          <w:b/>
          <w:sz w:val="44"/>
          <w:szCs w:val="48"/>
        </w:rPr>
        <w:sectPr w:rsidR="005C0016" w:rsidSect="00962B5D">
          <w:pgSz w:w="11906" w:h="16838"/>
          <w:pgMar w:top="1417" w:right="1417" w:bottom="1134" w:left="1417" w:header="708" w:footer="708" w:gutter="0"/>
          <w:pgNumType w:fmt="upperRoman"/>
          <w:cols w:space="708"/>
          <w:docGrid w:linePitch="360"/>
        </w:sectPr>
      </w:pPr>
    </w:p>
    <w:sdt>
      <w:sdtPr>
        <w:rPr>
          <w:rFonts w:asciiTheme="minorHAnsi" w:eastAsiaTheme="minorHAnsi" w:hAnsiTheme="minorHAnsi" w:cstheme="minorBidi"/>
          <w:b w:val="0"/>
          <w:i w:val="0"/>
          <w:color w:val="auto"/>
          <w:sz w:val="22"/>
          <w:szCs w:val="22"/>
          <w:lang w:eastAsia="en-US"/>
        </w:rPr>
        <w:id w:val="1166749841"/>
        <w:docPartObj>
          <w:docPartGallery w:val="Table of Contents"/>
          <w:docPartUnique/>
        </w:docPartObj>
      </w:sdtPr>
      <w:sdtEndPr>
        <w:rPr>
          <w:bCs/>
        </w:rPr>
      </w:sdtEndPr>
      <w:sdtContent>
        <w:p w14:paraId="30C92821" w14:textId="04EBED53" w:rsidR="00A2042A" w:rsidRDefault="00A2042A">
          <w:pPr>
            <w:pStyle w:val="Inhaltsverzeichnisberschrift"/>
            <w:rPr>
              <w:sz w:val="28"/>
              <w:szCs w:val="28"/>
            </w:rPr>
          </w:pPr>
          <w:r w:rsidRPr="00BD3126">
            <w:rPr>
              <w:sz w:val="28"/>
              <w:szCs w:val="28"/>
            </w:rPr>
            <w:t>Contents</w:t>
          </w:r>
        </w:p>
        <w:p w14:paraId="69FC4CF6" w14:textId="77777777" w:rsidR="005921D4" w:rsidRPr="005921D4" w:rsidRDefault="005921D4" w:rsidP="005921D4">
          <w:pPr>
            <w:rPr>
              <w:lang w:eastAsia="de-DE"/>
            </w:rPr>
          </w:pPr>
        </w:p>
        <w:p w14:paraId="1071B2FC" w14:textId="21026382" w:rsidR="005921D4" w:rsidRDefault="00E83C03">
          <w:pPr>
            <w:pStyle w:val="Verzeichnis1"/>
            <w:tabs>
              <w:tab w:val="left" w:pos="442"/>
              <w:tab w:val="right" w:leader="dot" w:pos="9062"/>
            </w:tabs>
            <w:rPr>
              <w:rFonts w:asciiTheme="minorHAnsi" w:eastAsiaTheme="minorEastAsia" w:hAnsiTheme="minorHAnsi"/>
              <w:b w:val="0"/>
              <w:noProof/>
              <w:sz w:val="22"/>
              <w:lang w:val="de-DE" w:eastAsia="de-DE"/>
            </w:rPr>
          </w:pPr>
          <w:r w:rsidRPr="00BD3126">
            <w:fldChar w:fldCharType="begin"/>
          </w:r>
          <w:r w:rsidRPr="00BD3126">
            <w:instrText xml:space="preserve"> TOC \o "1-3" \h \z \u </w:instrText>
          </w:r>
          <w:r w:rsidRPr="00BD3126">
            <w:fldChar w:fldCharType="separate"/>
          </w:r>
          <w:hyperlink w:anchor="_Toc23951140" w:history="1">
            <w:r w:rsidR="005921D4" w:rsidRPr="00703B69">
              <w:rPr>
                <w:rStyle w:val="Hyperlink"/>
                <w:noProof/>
              </w:rPr>
              <w:t>1.</w:t>
            </w:r>
            <w:r w:rsidR="005921D4">
              <w:rPr>
                <w:rFonts w:asciiTheme="minorHAnsi" w:eastAsiaTheme="minorEastAsia" w:hAnsiTheme="minorHAnsi"/>
                <w:b w:val="0"/>
                <w:noProof/>
                <w:sz w:val="22"/>
                <w:lang w:val="de-DE" w:eastAsia="de-DE"/>
              </w:rPr>
              <w:tab/>
            </w:r>
            <w:r w:rsidR="005921D4" w:rsidRPr="00703B69">
              <w:rPr>
                <w:rStyle w:val="Hyperlink"/>
                <w:noProof/>
              </w:rPr>
              <w:t>Introduction</w:t>
            </w:r>
            <w:r w:rsidR="005921D4">
              <w:rPr>
                <w:noProof/>
                <w:webHidden/>
              </w:rPr>
              <w:tab/>
            </w:r>
            <w:r w:rsidR="005921D4">
              <w:rPr>
                <w:noProof/>
                <w:webHidden/>
              </w:rPr>
              <w:fldChar w:fldCharType="begin"/>
            </w:r>
            <w:r w:rsidR="005921D4">
              <w:rPr>
                <w:noProof/>
                <w:webHidden/>
              </w:rPr>
              <w:instrText xml:space="preserve"> PAGEREF _Toc23951140 \h </w:instrText>
            </w:r>
            <w:r w:rsidR="005921D4">
              <w:rPr>
                <w:noProof/>
                <w:webHidden/>
              </w:rPr>
            </w:r>
            <w:r w:rsidR="005921D4">
              <w:rPr>
                <w:noProof/>
                <w:webHidden/>
              </w:rPr>
              <w:fldChar w:fldCharType="separate"/>
            </w:r>
            <w:r w:rsidR="00F65358">
              <w:rPr>
                <w:noProof/>
                <w:webHidden/>
              </w:rPr>
              <w:t>1</w:t>
            </w:r>
            <w:r w:rsidR="005921D4">
              <w:rPr>
                <w:noProof/>
                <w:webHidden/>
              </w:rPr>
              <w:fldChar w:fldCharType="end"/>
            </w:r>
          </w:hyperlink>
        </w:p>
        <w:p w14:paraId="74EC32A1" w14:textId="40C95E98" w:rsidR="005921D4" w:rsidRDefault="00F65358">
          <w:pPr>
            <w:pStyle w:val="Verzeichnis2"/>
            <w:tabs>
              <w:tab w:val="left" w:pos="880"/>
              <w:tab w:val="right" w:leader="dot" w:pos="9062"/>
            </w:tabs>
            <w:rPr>
              <w:rFonts w:asciiTheme="minorHAnsi" w:eastAsiaTheme="minorEastAsia" w:hAnsiTheme="minorHAnsi"/>
              <w:noProof/>
              <w:sz w:val="22"/>
              <w:lang w:val="de-DE" w:eastAsia="de-DE"/>
            </w:rPr>
          </w:pPr>
          <w:hyperlink w:anchor="_Toc23951141" w:history="1">
            <w:r w:rsidR="005921D4" w:rsidRPr="00703B69">
              <w:rPr>
                <w:rStyle w:val="Hyperlink"/>
                <w:noProof/>
              </w:rPr>
              <w:t>1.1</w:t>
            </w:r>
            <w:r w:rsidR="005921D4">
              <w:rPr>
                <w:rFonts w:asciiTheme="minorHAnsi" w:eastAsiaTheme="minorEastAsia" w:hAnsiTheme="minorHAnsi"/>
                <w:noProof/>
                <w:sz w:val="22"/>
                <w:lang w:val="de-DE" w:eastAsia="de-DE"/>
              </w:rPr>
              <w:tab/>
            </w:r>
            <w:r w:rsidR="005921D4" w:rsidRPr="00703B69">
              <w:rPr>
                <w:rStyle w:val="Hyperlink"/>
                <w:noProof/>
              </w:rPr>
              <w:t>The idea behind FastGAPP</w:t>
            </w:r>
            <w:r w:rsidR="005921D4">
              <w:rPr>
                <w:noProof/>
                <w:webHidden/>
              </w:rPr>
              <w:tab/>
            </w:r>
            <w:r w:rsidR="005921D4">
              <w:rPr>
                <w:noProof/>
                <w:webHidden/>
              </w:rPr>
              <w:fldChar w:fldCharType="begin"/>
            </w:r>
            <w:r w:rsidR="005921D4">
              <w:rPr>
                <w:noProof/>
                <w:webHidden/>
              </w:rPr>
              <w:instrText xml:space="preserve"> PAGEREF _Toc23951141 \h </w:instrText>
            </w:r>
            <w:r w:rsidR="005921D4">
              <w:rPr>
                <w:noProof/>
                <w:webHidden/>
              </w:rPr>
            </w:r>
            <w:r w:rsidR="005921D4">
              <w:rPr>
                <w:noProof/>
                <w:webHidden/>
              </w:rPr>
              <w:fldChar w:fldCharType="separate"/>
            </w:r>
            <w:r>
              <w:rPr>
                <w:noProof/>
                <w:webHidden/>
              </w:rPr>
              <w:t>1</w:t>
            </w:r>
            <w:r w:rsidR="005921D4">
              <w:rPr>
                <w:noProof/>
                <w:webHidden/>
              </w:rPr>
              <w:fldChar w:fldCharType="end"/>
            </w:r>
          </w:hyperlink>
        </w:p>
        <w:p w14:paraId="245F3676" w14:textId="6AF4614B" w:rsidR="005921D4" w:rsidRDefault="00F65358">
          <w:pPr>
            <w:pStyle w:val="Verzeichnis2"/>
            <w:tabs>
              <w:tab w:val="left" w:pos="880"/>
              <w:tab w:val="right" w:leader="dot" w:pos="9062"/>
            </w:tabs>
            <w:rPr>
              <w:rFonts w:asciiTheme="minorHAnsi" w:eastAsiaTheme="minorEastAsia" w:hAnsiTheme="minorHAnsi"/>
              <w:noProof/>
              <w:sz w:val="22"/>
              <w:lang w:val="de-DE" w:eastAsia="de-DE"/>
            </w:rPr>
          </w:pPr>
          <w:hyperlink w:anchor="_Toc23951142" w:history="1">
            <w:r w:rsidR="005921D4" w:rsidRPr="00703B69">
              <w:rPr>
                <w:rStyle w:val="Hyperlink"/>
                <w:noProof/>
              </w:rPr>
              <w:t>1.2</w:t>
            </w:r>
            <w:r w:rsidR="005921D4">
              <w:rPr>
                <w:rFonts w:asciiTheme="minorHAnsi" w:eastAsiaTheme="minorEastAsia" w:hAnsiTheme="minorHAnsi"/>
                <w:noProof/>
                <w:sz w:val="22"/>
                <w:lang w:val="de-DE" w:eastAsia="de-DE"/>
              </w:rPr>
              <w:tab/>
            </w:r>
            <w:r w:rsidR="005921D4" w:rsidRPr="00703B69">
              <w:rPr>
                <w:rStyle w:val="Hyperlink"/>
                <w:noProof/>
              </w:rPr>
              <w:t>What is new?</w:t>
            </w:r>
            <w:r w:rsidR="005921D4">
              <w:rPr>
                <w:noProof/>
                <w:webHidden/>
              </w:rPr>
              <w:tab/>
            </w:r>
            <w:r w:rsidR="005921D4">
              <w:rPr>
                <w:noProof/>
                <w:webHidden/>
              </w:rPr>
              <w:fldChar w:fldCharType="begin"/>
            </w:r>
            <w:r w:rsidR="005921D4">
              <w:rPr>
                <w:noProof/>
                <w:webHidden/>
              </w:rPr>
              <w:instrText xml:space="preserve"> PAGEREF _Toc23951142 \h </w:instrText>
            </w:r>
            <w:r w:rsidR="005921D4">
              <w:rPr>
                <w:noProof/>
                <w:webHidden/>
              </w:rPr>
            </w:r>
            <w:r w:rsidR="005921D4">
              <w:rPr>
                <w:noProof/>
                <w:webHidden/>
              </w:rPr>
              <w:fldChar w:fldCharType="separate"/>
            </w:r>
            <w:r>
              <w:rPr>
                <w:noProof/>
                <w:webHidden/>
              </w:rPr>
              <w:t>2</w:t>
            </w:r>
            <w:r w:rsidR="005921D4">
              <w:rPr>
                <w:noProof/>
                <w:webHidden/>
              </w:rPr>
              <w:fldChar w:fldCharType="end"/>
            </w:r>
          </w:hyperlink>
        </w:p>
        <w:p w14:paraId="73B91CF6" w14:textId="4C5B4EDB" w:rsidR="005921D4" w:rsidRDefault="00F65358">
          <w:pPr>
            <w:pStyle w:val="Verzeichnis1"/>
            <w:tabs>
              <w:tab w:val="left" w:pos="442"/>
              <w:tab w:val="right" w:leader="dot" w:pos="9062"/>
            </w:tabs>
            <w:rPr>
              <w:rFonts w:asciiTheme="minorHAnsi" w:eastAsiaTheme="minorEastAsia" w:hAnsiTheme="minorHAnsi"/>
              <w:b w:val="0"/>
              <w:noProof/>
              <w:sz w:val="22"/>
              <w:lang w:val="de-DE" w:eastAsia="de-DE"/>
            </w:rPr>
          </w:pPr>
          <w:hyperlink w:anchor="_Toc23951143" w:history="1">
            <w:r w:rsidR="005921D4" w:rsidRPr="00703B69">
              <w:rPr>
                <w:rStyle w:val="Hyperlink"/>
                <w:noProof/>
              </w:rPr>
              <w:t>2.</w:t>
            </w:r>
            <w:r w:rsidR="005921D4">
              <w:rPr>
                <w:rFonts w:asciiTheme="minorHAnsi" w:eastAsiaTheme="minorEastAsia" w:hAnsiTheme="minorHAnsi"/>
                <w:b w:val="0"/>
                <w:noProof/>
                <w:sz w:val="22"/>
                <w:lang w:val="de-DE" w:eastAsia="de-DE"/>
              </w:rPr>
              <w:tab/>
            </w:r>
            <w:r w:rsidR="005921D4" w:rsidRPr="00703B69">
              <w:rPr>
                <w:rStyle w:val="Hyperlink"/>
                <w:noProof/>
              </w:rPr>
              <w:t>Installation and starting FastGAPP</w:t>
            </w:r>
            <w:r w:rsidR="005921D4">
              <w:rPr>
                <w:noProof/>
                <w:webHidden/>
              </w:rPr>
              <w:tab/>
            </w:r>
            <w:r w:rsidR="005921D4">
              <w:rPr>
                <w:noProof/>
                <w:webHidden/>
              </w:rPr>
              <w:fldChar w:fldCharType="begin"/>
            </w:r>
            <w:r w:rsidR="005921D4">
              <w:rPr>
                <w:noProof/>
                <w:webHidden/>
              </w:rPr>
              <w:instrText xml:space="preserve"> PAGEREF _Toc23951143 \h </w:instrText>
            </w:r>
            <w:r w:rsidR="005921D4">
              <w:rPr>
                <w:noProof/>
                <w:webHidden/>
              </w:rPr>
            </w:r>
            <w:r w:rsidR="005921D4">
              <w:rPr>
                <w:noProof/>
                <w:webHidden/>
              </w:rPr>
              <w:fldChar w:fldCharType="separate"/>
            </w:r>
            <w:r>
              <w:rPr>
                <w:noProof/>
                <w:webHidden/>
              </w:rPr>
              <w:t>3</w:t>
            </w:r>
            <w:r w:rsidR="005921D4">
              <w:rPr>
                <w:noProof/>
                <w:webHidden/>
              </w:rPr>
              <w:fldChar w:fldCharType="end"/>
            </w:r>
          </w:hyperlink>
        </w:p>
        <w:p w14:paraId="1F99103E" w14:textId="53273786" w:rsidR="005921D4" w:rsidRDefault="00F65358">
          <w:pPr>
            <w:pStyle w:val="Verzeichnis2"/>
            <w:tabs>
              <w:tab w:val="left" w:pos="880"/>
              <w:tab w:val="right" w:leader="dot" w:pos="9062"/>
            </w:tabs>
            <w:rPr>
              <w:rFonts w:asciiTheme="minorHAnsi" w:eastAsiaTheme="minorEastAsia" w:hAnsiTheme="minorHAnsi"/>
              <w:noProof/>
              <w:sz w:val="22"/>
              <w:lang w:val="de-DE" w:eastAsia="de-DE"/>
            </w:rPr>
          </w:pPr>
          <w:hyperlink w:anchor="_Toc23951144" w:history="1">
            <w:r w:rsidR="005921D4" w:rsidRPr="00703B69">
              <w:rPr>
                <w:rStyle w:val="Hyperlink"/>
                <w:noProof/>
              </w:rPr>
              <w:t>2.1</w:t>
            </w:r>
            <w:r w:rsidR="005921D4">
              <w:rPr>
                <w:rFonts w:asciiTheme="minorHAnsi" w:eastAsiaTheme="minorEastAsia" w:hAnsiTheme="minorHAnsi"/>
                <w:noProof/>
                <w:sz w:val="22"/>
                <w:lang w:val="de-DE" w:eastAsia="de-DE"/>
              </w:rPr>
              <w:tab/>
            </w:r>
            <w:r w:rsidR="005921D4" w:rsidRPr="00703B69">
              <w:rPr>
                <w:rStyle w:val="Hyperlink"/>
                <w:noProof/>
              </w:rPr>
              <w:t>System, software, and hardware requirements</w:t>
            </w:r>
            <w:r w:rsidR="005921D4">
              <w:rPr>
                <w:noProof/>
                <w:webHidden/>
              </w:rPr>
              <w:tab/>
            </w:r>
            <w:r w:rsidR="005921D4">
              <w:rPr>
                <w:noProof/>
                <w:webHidden/>
              </w:rPr>
              <w:fldChar w:fldCharType="begin"/>
            </w:r>
            <w:r w:rsidR="005921D4">
              <w:rPr>
                <w:noProof/>
                <w:webHidden/>
              </w:rPr>
              <w:instrText xml:space="preserve"> PAGEREF _Toc23951144 \h </w:instrText>
            </w:r>
            <w:r w:rsidR="005921D4">
              <w:rPr>
                <w:noProof/>
                <w:webHidden/>
              </w:rPr>
            </w:r>
            <w:r w:rsidR="005921D4">
              <w:rPr>
                <w:noProof/>
                <w:webHidden/>
              </w:rPr>
              <w:fldChar w:fldCharType="separate"/>
            </w:r>
            <w:r>
              <w:rPr>
                <w:noProof/>
                <w:webHidden/>
              </w:rPr>
              <w:t>3</w:t>
            </w:r>
            <w:r w:rsidR="005921D4">
              <w:rPr>
                <w:noProof/>
                <w:webHidden/>
              </w:rPr>
              <w:fldChar w:fldCharType="end"/>
            </w:r>
          </w:hyperlink>
        </w:p>
        <w:p w14:paraId="4E10CC33" w14:textId="2131F515" w:rsidR="005921D4" w:rsidRDefault="00F65358">
          <w:pPr>
            <w:pStyle w:val="Verzeichnis2"/>
            <w:tabs>
              <w:tab w:val="right" w:leader="dot" w:pos="9062"/>
            </w:tabs>
            <w:rPr>
              <w:rFonts w:asciiTheme="minorHAnsi" w:eastAsiaTheme="minorEastAsia" w:hAnsiTheme="minorHAnsi"/>
              <w:noProof/>
              <w:sz w:val="22"/>
              <w:lang w:val="de-DE" w:eastAsia="de-DE"/>
            </w:rPr>
          </w:pPr>
          <w:hyperlink w:anchor="_Toc23951145" w:history="1">
            <w:r w:rsidR="005921D4" w:rsidRPr="00703B69">
              <w:rPr>
                <w:rStyle w:val="Hyperlink"/>
                <w:noProof/>
              </w:rPr>
              <w:t>Operating system</w:t>
            </w:r>
            <w:r w:rsidR="005921D4">
              <w:rPr>
                <w:noProof/>
                <w:webHidden/>
              </w:rPr>
              <w:tab/>
            </w:r>
            <w:r w:rsidR="005921D4">
              <w:rPr>
                <w:noProof/>
                <w:webHidden/>
              </w:rPr>
              <w:fldChar w:fldCharType="begin"/>
            </w:r>
            <w:r w:rsidR="005921D4">
              <w:rPr>
                <w:noProof/>
                <w:webHidden/>
              </w:rPr>
              <w:instrText xml:space="preserve"> PAGEREF _Toc23951145 \h </w:instrText>
            </w:r>
            <w:r w:rsidR="005921D4">
              <w:rPr>
                <w:noProof/>
                <w:webHidden/>
              </w:rPr>
            </w:r>
            <w:r w:rsidR="005921D4">
              <w:rPr>
                <w:noProof/>
                <w:webHidden/>
              </w:rPr>
              <w:fldChar w:fldCharType="separate"/>
            </w:r>
            <w:r>
              <w:rPr>
                <w:noProof/>
                <w:webHidden/>
              </w:rPr>
              <w:t>3</w:t>
            </w:r>
            <w:r w:rsidR="005921D4">
              <w:rPr>
                <w:noProof/>
                <w:webHidden/>
              </w:rPr>
              <w:fldChar w:fldCharType="end"/>
            </w:r>
          </w:hyperlink>
        </w:p>
        <w:p w14:paraId="7576AAC6" w14:textId="0B983C24" w:rsidR="005921D4" w:rsidRDefault="00F65358">
          <w:pPr>
            <w:pStyle w:val="Verzeichnis2"/>
            <w:tabs>
              <w:tab w:val="right" w:leader="dot" w:pos="9062"/>
            </w:tabs>
            <w:rPr>
              <w:rFonts w:asciiTheme="minorHAnsi" w:eastAsiaTheme="minorEastAsia" w:hAnsiTheme="minorHAnsi"/>
              <w:noProof/>
              <w:sz w:val="22"/>
              <w:lang w:val="de-DE" w:eastAsia="de-DE"/>
            </w:rPr>
          </w:pPr>
          <w:hyperlink w:anchor="_Toc23951146" w:history="1">
            <w:r w:rsidR="005921D4" w:rsidRPr="00703B69">
              <w:rPr>
                <w:rStyle w:val="Hyperlink"/>
                <w:noProof/>
              </w:rPr>
              <w:t>Software</w:t>
            </w:r>
            <w:r w:rsidR="005921D4">
              <w:rPr>
                <w:noProof/>
                <w:webHidden/>
              </w:rPr>
              <w:tab/>
            </w:r>
            <w:r w:rsidR="005921D4">
              <w:rPr>
                <w:noProof/>
                <w:webHidden/>
              </w:rPr>
              <w:fldChar w:fldCharType="begin"/>
            </w:r>
            <w:r w:rsidR="005921D4">
              <w:rPr>
                <w:noProof/>
                <w:webHidden/>
              </w:rPr>
              <w:instrText xml:space="preserve"> PAGEREF _Toc23951146 \h </w:instrText>
            </w:r>
            <w:r w:rsidR="005921D4">
              <w:rPr>
                <w:noProof/>
                <w:webHidden/>
              </w:rPr>
            </w:r>
            <w:r w:rsidR="005921D4">
              <w:rPr>
                <w:noProof/>
                <w:webHidden/>
              </w:rPr>
              <w:fldChar w:fldCharType="separate"/>
            </w:r>
            <w:r>
              <w:rPr>
                <w:noProof/>
                <w:webHidden/>
              </w:rPr>
              <w:t>3</w:t>
            </w:r>
            <w:r w:rsidR="005921D4">
              <w:rPr>
                <w:noProof/>
                <w:webHidden/>
              </w:rPr>
              <w:fldChar w:fldCharType="end"/>
            </w:r>
          </w:hyperlink>
        </w:p>
        <w:p w14:paraId="64825D7F" w14:textId="650EF6A0" w:rsidR="005921D4" w:rsidRDefault="00F65358">
          <w:pPr>
            <w:pStyle w:val="Verzeichnis2"/>
            <w:tabs>
              <w:tab w:val="right" w:leader="dot" w:pos="9062"/>
            </w:tabs>
            <w:rPr>
              <w:rFonts w:asciiTheme="minorHAnsi" w:eastAsiaTheme="minorEastAsia" w:hAnsiTheme="minorHAnsi"/>
              <w:noProof/>
              <w:sz w:val="22"/>
              <w:lang w:val="de-DE" w:eastAsia="de-DE"/>
            </w:rPr>
          </w:pPr>
          <w:hyperlink w:anchor="_Toc23951147" w:history="1">
            <w:r w:rsidR="005921D4" w:rsidRPr="00703B69">
              <w:rPr>
                <w:rStyle w:val="Hyperlink"/>
                <w:noProof/>
              </w:rPr>
              <w:t>Hardware</w:t>
            </w:r>
            <w:r w:rsidR="005921D4">
              <w:rPr>
                <w:noProof/>
                <w:webHidden/>
              </w:rPr>
              <w:tab/>
            </w:r>
            <w:r w:rsidR="005921D4">
              <w:rPr>
                <w:noProof/>
                <w:webHidden/>
              </w:rPr>
              <w:fldChar w:fldCharType="begin"/>
            </w:r>
            <w:r w:rsidR="005921D4">
              <w:rPr>
                <w:noProof/>
                <w:webHidden/>
              </w:rPr>
              <w:instrText xml:space="preserve"> PAGEREF _Toc23951147 \h </w:instrText>
            </w:r>
            <w:r w:rsidR="005921D4">
              <w:rPr>
                <w:noProof/>
                <w:webHidden/>
              </w:rPr>
            </w:r>
            <w:r w:rsidR="005921D4">
              <w:rPr>
                <w:noProof/>
                <w:webHidden/>
              </w:rPr>
              <w:fldChar w:fldCharType="separate"/>
            </w:r>
            <w:r>
              <w:rPr>
                <w:noProof/>
                <w:webHidden/>
              </w:rPr>
              <w:t>3</w:t>
            </w:r>
            <w:r w:rsidR="005921D4">
              <w:rPr>
                <w:noProof/>
                <w:webHidden/>
              </w:rPr>
              <w:fldChar w:fldCharType="end"/>
            </w:r>
          </w:hyperlink>
        </w:p>
        <w:p w14:paraId="7849BCCE" w14:textId="5E5875DB" w:rsidR="005921D4" w:rsidRDefault="00F65358">
          <w:pPr>
            <w:pStyle w:val="Verzeichnis2"/>
            <w:tabs>
              <w:tab w:val="left" w:pos="880"/>
              <w:tab w:val="right" w:leader="dot" w:pos="9062"/>
            </w:tabs>
            <w:rPr>
              <w:rFonts w:asciiTheme="minorHAnsi" w:eastAsiaTheme="minorEastAsia" w:hAnsiTheme="minorHAnsi"/>
              <w:noProof/>
              <w:sz w:val="22"/>
              <w:lang w:val="de-DE" w:eastAsia="de-DE"/>
            </w:rPr>
          </w:pPr>
          <w:hyperlink w:anchor="_Toc23951148" w:history="1">
            <w:r w:rsidR="005921D4" w:rsidRPr="00703B69">
              <w:rPr>
                <w:rStyle w:val="Hyperlink"/>
                <w:noProof/>
              </w:rPr>
              <w:t>2.2</w:t>
            </w:r>
            <w:r w:rsidR="005921D4">
              <w:rPr>
                <w:rFonts w:asciiTheme="minorHAnsi" w:eastAsiaTheme="minorEastAsia" w:hAnsiTheme="minorHAnsi"/>
                <w:noProof/>
                <w:sz w:val="22"/>
                <w:lang w:val="de-DE" w:eastAsia="de-DE"/>
              </w:rPr>
              <w:tab/>
            </w:r>
            <w:r w:rsidR="005921D4" w:rsidRPr="00703B69">
              <w:rPr>
                <w:rStyle w:val="Hyperlink"/>
                <w:noProof/>
              </w:rPr>
              <w:t>Installation of FastGAPP</w:t>
            </w:r>
            <w:r w:rsidR="005921D4">
              <w:rPr>
                <w:noProof/>
                <w:webHidden/>
              </w:rPr>
              <w:tab/>
            </w:r>
            <w:r w:rsidR="005921D4">
              <w:rPr>
                <w:noProof/>
                <w:webHidden/>
              </w:rPr>
              <w:fldChar w:fldCharType="begin"/>
            </w:r>
            <w:r w:rsidR="005921D4">
              <w:rPr>
                <w:noProof/>
                <w:webHidden/>
              </w:rPr>
              <w:instrText xml:space="preserve"> PAGEREF _Toc23951148 \h </w:instrText>
            </w:r>
            <w:r w:rsidR="005921D4">
              <w:rPr>
                <w:noProof/>
                <w:webHidden/>
              </w:rPr>
            </w:r>
            <w:r w:rsidR="005921D4">
              <w:rPr>
                <w:noProof/>
                <w:webHidden/>
              </w:rPr>
              <w:fldChar w:fldCharType="separate"/>
            </w:r>
            <w:r>
              <w:rPr>
                <w:noProof/>
                <w:webHidden/>
              </w:rPr>
              <w:t>3</w:t>
            </w:r>
            <w:r w:rsidR="005921D4">
              <w:rPr>
                <w:noProof/>
                <w:webHidden/>
              </w:rPr>
              <w:fldChar w:fldCharType="end"/>
            </w:r>
          </w:hyperlink>
        </w:p>
        <w:p w14:paraId="3FDD2BB7" w14:textId="722E9117" w:rsidR="005921D4" w:rsidRDefault="00F65358">
          <w:pPr>
            <w:pStyle w:val="Verzeichnis2"/>
            <w:tabs>
              <w:tab w:val="left" w:pos="880"/>
              <w:tab w:val="right" w:leader="dot" w:pos="9062"/>
            </w:tabs>
            <w:rPr>
              <w:rFonts w:asciiTheme="minorHAnsi" w:eastAsiaTheme="minorEastAsia" w:hAnsiTheme="minorHAnsi"/>
              <w:noProof/>
              <w:sz w:val="22"/>
              <w:lang w:val="de-DE" w:eastAsia="de-DE"/>
            </w:rPr>
          </w:pPr>
          <w:hyperlink w:anchor="_Toc23951149" w:history="1">
            <w:r w:rsidR="005921D4" w:rsidRPr="00703B69">
              <w:rPr>
                <w:rStyle w:val="Hyperlink"/>
                <w:noProof/>
              </w:rPr>
              <w:t>2.3</w:t>
            </w:r>
            <w:r w:rsidR="005921D4">
              <w:rPr>
                <w:rFonts w:asciiTheme="minorHAnsi" w:eastAsiaTheme="minorEastAsia" w:hAnsiTheme="minorHAnsi"/>
                <w:noProof/>
                <w:sz w:val="22"/>
                <w:lang w:val="de-DE" w:eastAsia="de-DE"/>
              </w:rPr>
              <w:tab/>
            </w:r>
            <w:r w:rsidR="005921D4" w:rsidRPr="00703B69">
              <w:rPr>
                <w:rStyle w:val="Hyperlink"/>
                <w:noProof/>
              </w:rPr>
              <w:t>Starting MATLAB</w:t>
            </w:r>
            <w:r w:rsidR="005921D4">
              <w:rPr>
                <w:noProof/>
                <w:webHidden/>
              </w:rPr>
              <w:tab/>
            </w:r>
            <w:r w:rsidR="005921D4">
              <w:rPr>
                <w:noProof/>
                <w:webHidden/>
              </w:rPr>
              <w:fldChar w:fldCharType="begin"/>
            </w:r>
            <w:r w:rsidR="005921D4">
              <w:rPr>
                <w:noProof/>
                <w:webHidden/>
              </w:rPr>
              <w:instrText xml:space="preserve"> PAGEREF _Toc23951149 \h </w:instrText>
            </w:r>
            <w:r w:rsidR="005921D4">
              <w:rPr>
                <w:noProof/>
                <w:webHidden/>
              </w:rPr>
            </w:r>
            <w:r w:rsidR="005921D4">
              <w:rPr>
                <w:noProof/>
                <w:webHidden/>
              </w:rPr>
              <w:fldChar w:fldCharType="separate"/>
            </w:r>
            <w:r>
              <w:rPr>
                <w:noProof/>
                <w:webHidden/>
              </w:rPr>
              <w:t>3</w:t>
            </w:r>
            <w:r w:rsidR="005921D4">
              <w:rPr>
                <w:noProof/>
                <w:webHidden/>
              </w:rPr>
              <w:fldChar w:fldCharType="end"/>
            </w:r>
          </w:hyperlink>
        </w:p>
        <w:p w14:paraId="22E2CF25" w14:textId="16150BAE" w:rsidR="005921D4" w:rsidRDefault="00F65358">
          <w:pPr>
            <w:pStyle w:val="Verzeichnis2"/>
            <w:tabs>
              <w:tab w:val="left" w:pos="880"/>
              <w:tab w:val="right" w:leader="dot" w:pos="9062"/>
            </w:tabs>
            <w:rPr>
              <w:rFonts w:asciiTheme="minorHAnsi" w:eastAsiaTheme="minorEastAsia" w:hAnsiTheme="minorHAnsi"/>
              <w:noProof/>
              <w:sz w:val="22"/>
              <w:lang w:val="de-DE" w:eastAsia="de-DE"/>
            </w:rPr>
          </w:pPr>
          <w:hyperlink w:anchor="_Toc23951150" w:history="1">
            <w:r w:rsidR="005921D4" w:rsidRPr="00703B69">
              <w:rPr>
                <w:rStyle w:val="Hyperlink"/>
                <w:noProof/>
              </w:rPr>
              <w:t>2.4</w:t>
            </w:r>
            <w:r w:rsidR="005921D4">
              <w:rPr>
                <w:rFonts w:asciiTheme="minorHAnsi" w:eastAsiaTheme="minorEastAsia" w:hAnsiTheme="minorHAnsi"/>
                <w:noProof/>
                <w:sz w:val="22"/>
                <w:lang w:val="de-DE" w:eastAsia="de-DE"/>
              </w:rPr>
              <w:tab/>
            </w:r>
            <w:r w:rsidR="005921D4" w:rsidRPr="00703B69">
              <w:rPr>
                <w:rStyle w:val="Hyperlink"/>
                <w:noProof/>
              </w:rPr>
              <w:t>Starting FastGAPP</w:t>
            </w:r>
            <w:r w:rsidR="005921D4">
              <w:rPr>
                <w:noProof/>
                <w:webHidden/>
              </w:rPr>
              <w:tab/>
            </w:r>
            <w:r w:rsidR="005921D4">
              <w:rPr>
                <w:noProof/>
                <w:webHidden/>
              </w:rPr>
              <w:fldChar w:fldCharType="begin"/>
            </w:r>
            <w:r w:rsidR="005921D4">
              <w:rPr>
                <w:noProof/>
                <w:webHidden/>
              </w:rPr>
              <w:instrText xml:space="preserve"> PAGEREF _Toc23951150 \h </w:instrText>
            </w:r>
            <w:r w:rsidR="005921D4">
              <w:rPr>
                <w:noProof/>
                <w:webHidden/>
              </w:rPr>
            </w:r>
            <w:r w:rsidR="005921D4">
              <w:rPr>
                <w:noProof/>
                <w:webHidden/>
              </w:rPr>
              <w:fldChar w:fldCharType="separate"/>
            </w:r>
            <w:r>
              <w:rPr>
                <w:noProof/>
                <w:webHidden/>
              </w:rPr>
              <w:t>3</w:t>
            </w:r>
            <w:r w:rsidR="005921D4">
              <w:rPr>
                <w:noProof/>
                <w:webHidden/>
              </w:rPr>
              <w:fldChar w:fldCharType="end"/>
            </w:r>
          </w:hyperlink>
        </w:p>
        <w:p w14:paraId="723172BD" w14:textId="4D824B67" w:rsidR="005921D4" w:rsidRDefault="00F65358">
          <w:pPr>
            <w:pStyle w:val="Verzeichnis1"/>
            <w:tabs>
              <w:tab w:val="left" w:pos="442"/>
              <w:tab w:val="right" w:leader="dot" w:pos="9062"/>
            </w:tabs>
            <w:rPr>
              <w:rFonts w:asciiTheme="minorHAnsi" w:eastAsiaTheme="minorEastAsia" w:hAnsiTheme="minorHAnsi"/>
              <w:b w:val="0"/>
              <w:noProof/>
              <w:sz w:val="22"/>
              <w:lang w:val="de-DE" w:eastAsia="de-DE"/>
            </w:rPr>
          </w:pPr>
          <w:hyperlink w:anchor="_Toc23951151" w:history="1">
            <w:r w:rsidR="005921D4" w:rsidRPr="00703B69">
              <w:rPr>
                <w:rStyle w:val="Hyperlink"/>
                <w:noProof/>
              </w:rPr>
              <w:t>3.</w:t>
            </w:r>
            <w:r w:rsidR="005921D4">
              <w:rPr>
                <w:rFonts w:asciiTheme="minorHAnsi" w:eastAsiaTheme="minorEastAsia" w:hAnsiTheme="minorHAnsi"/>
                <w:b w:val="0"/>
                <w:noProof/>
                <w:sz w:val="22"/>
                <w:lang w:val="de-DE" w:eastAsia="de-DE"/>
              </w:rPr>
              <w:tab/>
            </w:r>
            <w:r w:rsidR="005921D4" w:rsidRPr="00703B69">
              <w:rPr>
                <w:rStyle w:val="Hyperlink"/>
                <w:noProof/>
              </w:rPr>
              <w:t>First steps with FastGAPP</w:t>
            </w:r>
            <w:r w:rsidR="005921D4">
              <w:rPr>
                <w:noProof/>
                <w:webHidden/>
              </w:rPr>
              <w:tab/>
            </w:r>
            <w:r w:rsidR="005921D4">
              <w:rPr>
                <w:noProof/>
                <w:webHidden/>
              </w:rPr>
              <w:fldChar w:fldCharType="begin"/>
            </w:r>
            <w:r w:rsidR="005921D4">
              <w:rPr>
                <w:noProof/>
                <w:webHidden/>
              </w:rPr>
              <w:instrText xml:space="preserve"> PAGEREF _Toc23951151 \h </w:instrText>
            </w:r>
            <w:r w:rsidR="005921D4">
              <w:rPr>
                <w:noProof/>
                <w:webHidden/>
              </w:rPr>
            </w:r>
            <w:r w:rsidR="005921D4">
              <w:rPr>
                <w:noProof/>
                <w:webHidden/>
              </w:rPr>
              <w:fldChar w:fldCharType="separate"/>
            </w:r>
            <w:r>
              <w:rPr>
                <w:noProof/>
                <w:webHidden/>
              </w:rPr>
              <w:t>5</w:t>
            </w:r>
            <w:r w:rsidR="005921D4">
              <w:rPr>
                <w:noProof/>
                <w:webHidden/>
              </w:rPr>
              <w:fldChar w:fldCharType="end"/>
            </w:r>
          </w:hyperlink>
        </w:p>
        <w:p w14:paraId="6E0BB49E" w14:textId="2A8E4A40" w:rsidR="005921D4" w:rsidRDefault="00F65358">
          <w:pPr>
            <w:pStyle w:val="Verzeichnis2"/>
            <w:tabs>
              <w:tab w:val="left" w:pos="880"/>
              <w:tab w:val="right" w:leader="dot" w:pos="9062"/>
            </w:tabs>
            <w:rPr>
              <w:rFonts w:asciiTheme="minorHAnsi" w:eastAsiaTheme="minorEastAsia" w:hAnsiTheme="minorHAnsi"/>
              <w:noProof/>
              <w:sz w:val="22"/>
              <w:lang w:val="de-DE" w:eastAsia="de-DE"/>
            </w:rPr>
          </w:pPr>
          <w:hyperlink w:anchor="_Toc23951152" w:history="1">
            <w:r w:rsidR="005921D4" w:rsidRPr="00703B69">
              <w:rPr>
                <w:rStyle w:val="Hyperlink"/>
                <w:noProof/>
              </w:rPr>
              <w:t>3.1</w:t>
            </w:r>
            <w:r w:rsidR="005921D4">
              <w:rPr>
                <w:rFonts w:asciiTheme="minorHAnsi" w:eastAsiaTheme="minorEastAsia" w:hAnsiTheme="minorHAnsi"/>
                <w:noProof/>
                <w:sz w:val="22"/>
                <w:lang w:val="de-DE" w:eastAsia="de-DE"/>
              </w:rPr>
              <w:tab/>
            </w:r>
            <w:r w:rsidR="005921D4" w:rsidRPr="00703B69">
              <w:rPr>
                <w:rStyle w:val="Hyperlink"/>
                <w:noProof/>
              </w:rPr>
              <w:t>Program selection</w:t>
            </w:r>
            <w:r w:rsidR="005921D4">
              <w:rPr>
                <w:noProof/>
                <w:webHidden/>
              </w:rPr>
              <w:tab/>
            </w:r>
            <w:r w:rsidR="005921D4">
              <w:rPr>
                <w:noProof/>
                <w:webHidden/>
              </w:rPr>
              <w:fldChar w:fldCharType="begin"/>
            </w:r>
            <w:r w:rsidR="005921D4">
              <w:rPr>
                <w:noProof/>
                <w:webHidden/>
              </w:rPr>
              <w:instrText xml:space="preserve"> PAGEREF _Toc23951152 \h </w:instrText>
            </w:r>
            <w:r w:rsidR="005921D4">
              <w:rPr>
                <w:noProof/>
                <w:webHidden/>
              </w:rPr>
            </w:r>
            <w:r w:rsidR="005921D4">
              <w:rPr>
                <w:noProof/>
                <w:webHidden/>
              </w:rPr>
              <w:fldChar w:fldCharType="separate"/>
            </w:r>
            <w:r>
              <w:rPr>
                <w:noProof/>
                <w:webHidden/>
              </w:rPr>
              <w:t>5</w:t>
            </w:r>
            <w:r w:rsidR="005921D4">
              <w:rPr>
                <w:noProof/>
                <w:webHidden/>
              </w:rPr>
              <w:fldChar w:fldCharType="end"/>
            </w:r>
          </w:hyperlink>
        </w:p>
        <w:p w14:paraId="521D0A42" w14:textId="729F734D" w:rsidR="005921D4" w:rsidRDefault="00F65358">
          <w:pPr>
            <w:pStyle w:val="Verzeichnis2"/>
            <w:tabs>
              <w:tab w:val="left" w:pos="880"/>
              <w:tab w:val="right" w:leader="dot" w:pos="9062"/>
            </w:tabs>
            <w:rPr>
              <w:rFonts w:asciiTheme="minorHAnsi" w:eastAsiaTheme="minorEastAsia" w:hAnsiTheme="minorHAnsi"/>
              <w:noProof/>
              <w:sz w:val="22"/>
              <w:lang w:val="de-DE" w:eastAsia="de-DE"/>
            </w:rPr>
          </w:pPr>
          <w:hyperlink w:anchor="_Toc23951153" w:history="1">
            <w:r w:rsidR="005921D4" w:rsidRPr="00703B69">
              <w:rPr>
                <w:rStyle w:val="Hyperlink"/>
                <w:noProof/>
              </w:rPr>
              <w:t>3.2</w:t>
            </w:r>
            <w:r w:rsidR="005921D4">
              <w:rPr>
                <w:rFonts w:asciiTheme="minorHAnsi" w:eastAsiaTheme="minorEastAsia" w:hAnsiTheme="minorHAnsi"/>
                <w:noProof/>
                <w:sz w:val="22"/>
                <w:lang w:val="de-DE" w:eastAsia="de-DE"/>
              </w:rPr>
              <w:tab/>
            </w:r>
            <w:r w:rsidR="005921D4" w:rsidRPr="00703B69">
              <w:rPr>
                <w:rStyle w:val="Hyperlink"/>
                <w:noProof/>
              </w:rPr>
              <w:t>The general structure of an input dataset</w:t>
            </w:r>
            <w:r w:rsidR="005921D4">
              <w:rPr>
                <w:noProof/>
                <w:webHidden/>
              </w:rPr>
              <w:tab/>
            </w:r>
            <w:r w:rsidR="005921D4">
              <w:rPr>
                <w:noProof/>
                <w:webHidden/>
              </w:rPr>
              <w:fldChar w:fldCharType="begin"/>
            </w:r>
            <w:r w:rsidR="005921D4">
              <w:rPr>
                <w:noProof/>
                <w:webHidden/>
              </w:rPr>
              <w:instrText xml:space="preserve"> PAGEREF _Toc23951153 \h </w:instrText>
            </w:r>
            <w:r w:rsidR="005921D4">
              <w:rPr>
                <w:noProof/>
                <w:webHidden/>
              </w:rPr>
            </w:r>
            <w:r w:rsidR="005921D4">
              <w:rPr>
                <w:noProof/>
                <w:webHidden/>
              </w:rPr>
              <w:fldChar w:fldCharType="separate"/>
            </w:r>
            <w:r>
              <w:rPr>
                <w:noProof/>
                <w:webHidden/>
              </w:rPr>
              <w:t>5</w:t>
            </w:r>
            <w:r w:rsidR="005921D4">
              <w:rPr>
                <w:noProof/>
                <w:webHidden/>
              </w:rPr>
              <w:fldChar w:fldCharType="end"/>
            </w:r>
          </w:hyperlink>
        </w:p>
        <w:p w14:paraId="3F1F5F5E" w14:textId="1AC8C626" w:rsidR="005921D4" w:rsidRDefault="00F65358">
          <w:pPr>
            <w:pStyle w:val="Verzeichnis2"/>
            <w:tabs>
              <w:tab w:val="left" w:pos="880"/>
              <w:tab w:val="right" w:leader="dot" w:pos="9062"/>
            </w:tabs>
            <w:rPr>
              <w:rFonts w:asciiTheme="minorHAnsi" w:eastAsiaTheme="minorEastAsia" w:hAnsiTheme="minorHAnsi"/>
              <w:noProof/>
              <w:sz w:val="22"/>
              <w:lang w:val="de-DE" w:eastAsia="de-DE"/>
            </w:rPr>
          </w:pPr>
          <w:hyperlink w:anchor="_Toc23951154" w:history="1">
            <w:r w:rsidR="005921D4" w:rsidRPr="00703B69">
              <w:rPr>
                <w:rStyle w:val="Hyperlink"/>
                <w:noProof/>
              </w:rPr>
              <w:t>3.3</w:t>
            </w:r>
            <w:r w:rsidR="005921D4">
              <w:rPr>
                <w:rFonts w:asciiTheme="minorHAnsi" w:eastAsiaTheme="minorEastAsia" w:hAnsiTheme="minorHAnsi"/>
                <w:noProof/>
                <w:sz w:val="22"/>
                <w:lang w:val="de-DE" w:eastAsia="de-DE"/>
              </w:rPr>
              <w:tab/>
            </w:r>
            <w:r w:rsidR="005921D4" w:rsidRPr="00703B69">
              <w:rPr>
                <w:rStyle w:val="Hyperlink"/>
                <w:noProof/>
              </w:rPr>
              <w:t>Tools - Changing save and data paths</w:t>
            </w:r>
            <w:r w:rsidR="005921D4">
              <w:rPr>
                <w:noProof/>
                <w:webHidden/>
              </w:rPr>
              <w:tab/>
            </w:r>
            <w:r w:rsidR="005921D4">
              <w:rPr>
                <w:noProof/>
                <w:webHidden/>
              </w:rPr>
              <w:fldChar w:fldCharType="begin"/>
            </w:r>
            <w:r w:rsidR="005921D4">
              <w:rPr>
                <w:noProof/>
                <w:webHidden/>
              </w:rPr>
              <w:instrText xml:space="preserve"> PAGEREF _Toc23951154 \h </w:instrText>
            </w:r>
            <w:r w:rsidR="005921D4">
              <w:rPr>
                <w:noProof/>
                <w:webHidden/>
              </w:rPr>
            </w:r>
            <w:r w:rsidR="005921D4">
              <w:rPr>
                <w:noProof/>
                <w:webHidden/>
              </w:rPr>
              <w:fldChar w:fldCharType="separate"/>
            </w:r>
            <w:r>
              <w:rPr>
                <w:noProof/>
                <w:webHidden/>
              </w:rPr>
              <w:t>6</w:t>
            </w:r>
            <w:r w:rsidR="005921D4">
              <w:rPr>
                <w:noProof/>
                <w:webHidden/>
              </w:rPr>
              <w:fldChar w:fldCharType="end"/>
            </w:r>
          </w:hyperlink>
        </w:p>
        <w:p w14:paraId="319A6760" w14:textId="2B8C752D" w:rsidR="005921D4" w:rsidRDefault="00F65358">
          <w:pPr>
            <w:pStyle w:val="Verzeichnis2"/>
            <w:tabs>
              <w:tab w:val="left" w:pos="880"/>
              <w:tab w:val="right" w:leader="dot" w:pos="9062"/>
            </w:tabs>
            <w:rPr>
              <w:rFonts w:asciiTheme="minorHAnsi" w:eastAsiaTheme="minorEastAsia" w:hAnsiTheme="minorHAnsi"/>
              <w:noProof/>
              <w:sz w:val="22"/>
              <w:lang w:val="de-DE" w:eastAsia="de-DE"/>
            </w:rPr>
          </w:pPr>
          <w:hyperlink w:anchor="_Toc23951155" w:history="1">
            <w:r w:rsidR="005921D4" w:rsidRPr="00703B69">
              <w:rPr>
                <w:rStyle w:val="Hyperlink"/>
                <w:noProof/>
              </w:rPr>
              <w:t>3.4</w:t>
            </w:r>
            <w:r w:rsidR="005921D4">
              <w:rPr>
                <w:rFonts w:asciiTheme="minorHAnsi" w:eastAsiaTheme="minorEastAsia" w:hAnsiTheme="minorHAnsi"/>
                <w:noProof/>
                <w:sz w:val="22"/>
                <w:lang w:val="de-DE" w:eastAsia="de-DE"/>
              </w:rPr>
              <w:tab/>
            </w:r>
            <w:r w:rsidR="005921D4" w:rsidRPr="00703B69">
              <w:rPr>
                <w:rStyle w:val="Hyperlink"/>
                <w:noProof/>
              </w:rPr>
              <w:t>Tools - Converting spreadsheets (.xls/.xlsx) into MATLAB (.mat) files</w:t>
            </w:r>
            <w:r w:rsidR="005921D4">
              <w:rPr>
                <w:noProof/>
                <w:webHidden/>
              </w:rPr>
              <w:tab/>
            </w:r>
            <w:r w:rsidR="005921D4">
              <w:rPr>
                <w:noProof/>
                <w:webHidden/>
              </w:rPr>
              <w:fldChar w:fldCharType="begin"/>
            </w:r>
            <w:r w:rsidR="005921D4">
              <w:rPr>
                <w:noProof/>
                <w:webHidden/>
              </w:rPr>
              <w:instrText xml:space="preserve"> PAGEREF _Toc23951155 \h </w:instrText>
            </w:r>
            <w:r w:rsidR="005921D4">
              <w:rPr>
                <w:noProof/>
                <w:webHidden/>
              </w:rPr>
            </w:r>
            <w:r w:rsidR="005921D4">
              <w:rPr>
                <w:noProof/>
                <w:webHidden/>
              </w:rPr>
              <w:fldChar w:fldCharType="separate"/>
            </w:r>
            <w:r>
              <w:rPr>
                <w:noProof/>
                <w:webHidden/>
              </w:rPr>
              <w:t>8</w:t>
            </w:r>
            <w:r w:rsidR="005921D4">
              <w:rPr>
                <w:noProof/>
                <w:webHidden/>
              </w:rPr>
              <w:fldChar w:fldCharType="end"/>
            </w:r>
          </w:hyperlink>
        </w:p>
        <w:p w14:paraId="0B7C99A2" w14:textId="08CFB396" w:rsidR="005921D4" w:rsidRDefault="00F65358">
          <w:pPr>
            <w:pStyle w:val="Verzeichnis3"/>
            <w:tabs>
              <w:tab w:val="right" w:leader="dot" w:pos="9062"/>
            </w:tabs>
            <w:rPr>
              <w:rFonts w:eastAsiaTheme="minorEastAsia"/>
              <w:noProof/>
              <w:sz w:val="22"/>
              <w:lang w:val="de-DE" w:eastAsia="de-DE"/>
            </w:rPr>
          </w:pPr>
          <w:hyperlink w:anchor="_Toc23951156" w:history="1">
            <w:r w:rsidR="005921D4" w:rsidRPr="00703B69">
              <w:rPr>
                <w:rStyle w:val="Hyperlink"/>
                <w:noProof/>
              </w:rPr>
              <w:t>How to start and use of the ‘Convert 2 MAT’ tool</w:t>
            </w:r>
            <w:r w:rsidR="005921D4">
              <w:rPr>
                <w:noProof/>
                <w:webHidden/>
              </w:rPr>
              <w:tab/>
            </w:r>
            <w:r w:rsidR="005921D4">
              <w:rPr>
                <w:noProof/>
                <w:webHidden/>
              </w:rPr>
              <w:fldChar w:fldCharType="begin"/>
            </w:r>
            <w:r w:rsidR="005921D4">
              <w:rPr>
                <w:noProof/>
                <w:webHidden/>
              </w:rPr>
              <w:instrText xml:space="preserve"> PAGEREF _Toc23951156 \h </w:instrText>
            </w:r>
            <w:r w:rsidR="005921D4">
              <w:rPr>
                <w:noProof/>
                <w:webHidden/>
              </w:rPr>
            </w:r>
            <w:r w:rsidR="005921D4">
              <w:rPr>
                <w:noProof/>
                <w:webHidden/>
              </w:rPr>
              <w:fldChar w:fldCharType="separate"/>
            </w:r>
            <w:r>
              <w:rPr>
                <w:noProof/>
                <w:webHidden/>
              </w:rPr>
              <w:t>8</w:t>
            </w:r>
            <w:r w:rsidR="005921D4">
              <w:rPr>
                <w:noProof/>
                <w:webHidden/>
              </w:rPr>
              <w:fldChar w:fldCharType="end"/>
            </w:r>
          </w:hyperlink>
        </w:p>
        <w:p w14:paraId="461E8177" w14:textId="003230A4" w:rsidR="005921D4" w:rsidRDefault="00F65358">
          <w:pPr>
            <w:pStyle w:val="Verzeichnis3"/>
            <w:tabs>
              <w:tab w:val="right" w:leader="dot" w:pos="9062"/>
            </w:tabs>
            <w:rPr>
              <w:rFonts w:eastAsiaTheme="minorEastAsia"/>
              <w:noProof/>
              <w:sz w:val="22"/>
              <w:lang w:val="de-DE" w:eastAsia="de-DE"/>
            </w:rPr>
          </w:pPr>
          <w:hyperlink w:anchor="_Toc23951157" w:history="1">
            <w:r w:rsidR="005921D4" w:rsidRPr="00703B69">
              <w:rPr>
                <w:rStyle w:val="Hyperlink"/>
                <w:noProof/>
              </w:rPr>
              <w:t>Developer notes - Additional information on the mat-file format for FastGAPP</w:t>
            </w:r>
            <w:r w:rsidR="005921D4">
              <w:rPr>
                <w:noProof/>
                <w:webHidden/>
              </w:rPr>
              <w:tab/>
            </w:r>
            <w:r w:rsidR="005921D4">
              <w:rPr>
                <w:noProof/>
                <w:webHidden/>
              </w:rPr>
              <w:fldChar w:fldCharType="begin"/>
            </w:r>
            <w:r w:rsidR="005921D4">
              <w:rPr>
                <w:noProof/>
                <w:webHidden/>
              </w:rPr>
              <w:instrText xml:space="preserve"> PAGEREF _Toc23951157 \h </w:instrText>
            </w:r>
            <w:r w:rsidR="005921D4">
              <w:rPr>
                <w:noProof/>
                <w:webHidden/>
              </w:rPr>
            </w:r>
            <w:r w:rsidR="005921D4">
              <w:rPr>
                <w:noProof/>
                <w:webHidden/>
              </w:rPr>
              <w:fldChar w:fldCharType="separate"/>
            </w:r>
            <w:r>
              <w:rPr>
                <w:noProof/>
                <w:webHidden/>
              </w:rPr>
              <w:t>9</w:t>
            </w:r>
            <w:r w:rsidR="005921D4">
              <w:rPr>
                <w:noProof/>
                <w:webHidden/>
              </w:rPr>
              <w:fldChar w:fldCharType="end"/>
            </w:r>
          </w:hyperlink>
        </w:p>
        <w:p w14:paraId="1B59931E" w14:textId="01A5AC2C" w:rsidR="005921D4" w:rsidRDefault="00F65358">
          <w:pPr>
            <w:pStyle w:val="Verzeichnis2"/>
            <w:tabs>
              <w:tab w:val="left" w:pos="880"/>
              <w:tab w:val="right" w:leader="dot" w:pos="9062"/>
            </w:tabs>
            <w:rPr>
              <w:rFonts w:asciiTheme="minorHAnsi" w:eastAsiaTheme="minorEastAsia" w:hAnsiTheme="minorHAnsi"/>
              <w:noProof/>
              <w:sz w:val="22"/>
              <w:lang w:val="de-DE" w:eastAsia="de-DE"/>
            </w:rPr>
          </w:pPr>
          <w:hyperlink w:anchor="_Toc23951158" w:history="1">
            <w:r w:rsidR="005921D4" w:rsidRPr="00703B69">
              <w:rPr>
                <w:rStyle w:val="Hyperlink"/>
                <w:noProof/>
              </w:rPr>
              <w:t>3.5</w:t>
            </w:r>
            <w:r w:rsidR="005921D4">
              <w:rPr>
                <w:rFonts w:asciiTheme="minorHAnsi" w:eastAsiaTheme="minorEastAsia" w:hAnsiTheme="minorHAnsi"/>
                <w:noProof/>
                <w:sz w:val="22"/>
                <w:lang w:val="de-DE" w:eastAsia="de-DE"/>
              </w:rPr>
              <w:tab/>
            </w:r>
            <w:r w:rsidR="005921D4" w:rsidRPr="00703B69">
              <w:rPr>
                <w:rStyle w:val="Hyperlink"/>
                <w:noProof/>
              </w:rPr>
              <w:t>Dataset selection</w:t>
            </w:r>
            <w:r w:rsidR="005921D4">
              <w:rPr>
                <w:noProof/>
                <w:webHidden/>
              </w:rPr>
              <w:tab/>
            </w:r>
            <w:r w:rsidR="005921D4">
              <w:rPr>
                <w:noProof/>
                <w:webHidden/>
              </w:rPr>
              <w:fldChar w:fldCharType="begin"/>
            </w:r>
            <w:r w:rsidR="005921D4">
              <w:rPr>
                <w:noProof/>
                <w:webHidden/>
              </w:rPr>
              <w:instrText xml:space="preserve"> PAGEREF _Toc23951158 \h </w:instrText>
            </w:r>
            <w:r w:rsidR="005921D4">
              <w:rPr>
                <w:noProof/>
                <w:webHidden/>
              </w:rPr>
            </w:r>
            <w:r w:rsidR="005921D4">
              <w:rPr>
                <w:noProof/>
                <w:webHidden/>
              </w:rPr>
              <w:fldChar w:fldCharType="separate"/>
            </w:r>
            <w:r>
              <w:rPr>
                <w:noProof/>
                <w:webHidden/>
              </w:rPr>
              <w:t>9</w:t>
            </w:r>
            <w:r w:rsidR="005921D4">
              <w:rPr>
                <w:noProof/>
                <w:webHidden/>
              </w:rPr>
              <w:fldChar w:fldCharType="end"/>
            </w:r>
          </w:hyperlink>
        </w:p>
        <w:p w14:paraId="566D940E" w14:textId="3EDC99D3" w:rsidR="005921D4" w:rsidRDefault="00F65358">
          <w:pPr>
            <w:pStyle w:val="Verzeichnis3"/>
            <w:tabs>
              <w:tab w:val="right" w:leader="dot" w:pos="9062"/>
            </w:tabs>
            <w:rPr>
              <w:rFonts w:eastAsiaTheme="minorEastAsia"/>
              <w:noProof/>
              <w:sz w:val="22"/>
              <w:lang w:val="de-DE" w:eastAsia="de-DE"/>
            </w:rPr>
          </w:pPr>
          <w:hyperlink w:anchor="_Toc23951159" w:history="1">
            <w:r w:rsidR="005921D4" w:rsidRPr="00703B69">
              <w:rPr>
                <w:rStyle w:val="Hyperlink"/>
                <w:noProof/>
              </w:rPr>
              <w:t>Further information</w:t>
            </w:r>
            <w:r w:rsidR="005921D4">
              <w:rPr>
                <w:noProof/>
                <w:webHidden/>
              </w:rPr>
              <w:tab/>
            </w:r>
            <w:r w:rsidR="005921D4">
              <w:rPr>
                <w:noProof/>
                <w:webHidden/>
              </w:rPr>
              <w:fldChar w:fldCharType="begin"/>
            </w:r>
            <w:r w:rsidR="005921D4">
              <w:rPr>
                <w:noProof/>
                <w:webHidden/>
              </w:rPr>
              <w:instrText xml:space="preserve"> PAGEREF _Toc23951159 \h </w:instrText>
            </w:r>
            <w:r w:rsidR="005921D4">
              <w:rPr>
                <w:noProof/>
                <w:webHidden/>
              </w:rPr>
            </w:r>
            <w:r w:rsidR="005921D4">
              <w:rPr>
                <w:noProof/>
                <w:webHidden/>
              </w:rPr>
              <w:fldChar w:fldCharType="separate"/>
            </w:r>
            <w:r>
              <w:rPr>
                <w:noProof/>
                <w:webHidden/>
              </w:rPr>
              <w:t>10</w:t>
            </w:r>
            <w:r w:rsidR="005921D4">
              <w:rPr>
                <w:noProof/>
                <w:webHidden/>
              </w:rPr>
              <w:fldChar w:fldCharType="end"/>
            </w:r>
          </w:hyperlink>
        </w:p>
        <w:p w14:paraId="44D5B2BB" w14:textId="70C808E5" w:rsidR="005921D4" w:rsidRDefault="00F65358">
          <w:pPr>
            <w:pStyle w:val="Verzeichnis2"/>
            <w:tabs>
              <w:tab w:val="left" w:pos="880"/>
              <w:tab w:val="right" w:leader="dot" w:pos="9062"/>
            </w:tabs>
            <w:rPr>
              <w:rFonts w:asciiTheme="minorHAnsi" w:eastAsiaTheme="minorEastAsia" w:hAnsiTheme="minorHAnsi"/>
              <w:noProof/>
              <w:sz w:val="22"/>
              <w:lang w:val="de-DE" w:eastAsia="de-DE"/>
            </w:rPr>
          </w:pPr>
          <w:hyperlink w:anchor="_Toc23951160" w:history="1">
            <w:r w:rsidR="005921D4" w:rsidRPr="00703B69">
              <w:rPr>
                <w:rStyle w:val="Hyperlink"/>
                <w:noProof/>
              </w:rPr>
              <w:t>3.6</w:t>
            </w:r>
            <w:r w:rsidR="005921D4">
              <w:rPr>
                <w:rFonts w:asciiTheme="minorHAnsi" w:eastAsiaTheme="minorEastAsia" w:hAnsiTheme="minorHAnsi"/>
                <w:noProof/>
                <w:sz w:val="22"/>
                <w:lang w:val="de-DE" w:eastAsia="de-DE"/>
              </w:rPr>
              <w:tab/>
            </w:r>
            <w:r w:rsidR="005921D4" w:rsidRPr="00703B69">
              <w:rPr>
                <w:rStyle w:val="Hyperlink"/>
                <w:noProof/>
              </w:rPr>
              <w:t>Loading a session</w:t>
            </w:r>
            <w:r w:rsidR="005921D4">
              <w:rPr>
                <w:noProof/>
                <w:webHidden/>
              </w:rPr>
              <w:tab/>
            </w:r>
            <w:r w:rsidR="005921D4">
              <w:rPr>
                <w:noProof/>
                <w:webHidden/>
              </w:rPr>
              <w:fldChar w:fldCharType="begin"/>
            </w:r>
            <w:r w:rsidR="005921D4">
              <w:rPr>
                <w:noProof/>
                <w:webHidden/>
              </w:rPr>
              <w:instrText xml:space="preserve"> PAGEREF _Toc23951160 \h </w:instrText>
            </w:r>
            <w:r w:rsidR="005921D4">
              <w:rPr>
                <w:noProof/>
                <w:webHidden/>
              </w:rPr>
            </w:r>
            <w:r w:rsidR="005921D4">
              <w:rPr>
                <w:noProof/>
                <w:webHidden/>
              </w:rPr>
              <w:fldChar w:fldCharType="separate"/>
            </w:r>
            <w:r>
              <w:rPr>
                <w:noProof/>
                <w:webHidden/>
              </w:rPr>
              <w:t>10</w:t>
            </w:r>
            <w:r w:rsidR="005921D4">
              <w:rPr>
                <w:noProof/>
                <w:webHidden/>
              </w:rPr>
              <w:fldChar w:fldCharType="end"/>
            </w:r>
          </w:hyperlink>
        </w:p>
        <w:p w14:paraId="55367B03" w14:textId="321B0287" w:rsidR="005921D4" w:rsidRDefault="00F65358">
          <w:pPr>
            <w:pStyle w:val="Verzeichnis2"/>
            <w:tabs>
              <w:tab w:val="left" w:pos="880"/>
              <w:tab w:val="right" w:leader="dot" w:pos="9062"/>
            </w:tabs>
            <w:rPr>
              <w:rFonts w:asciiTheme="minorHAnsi" w:eastAsiaTheme="minorEastAsia" w:hAnsiTheme="minorHAnsi"/>
              <w:noProof/>
              <w:sz w:val="22"/>
              <w:lang w:val="de-DE" w:eastAsia="de-DE"/>
            </w:rPr>
          </w:pPr>
          <w:hyperlink w:anchor="_Toc23951161" w:history="1">
            <w:r w:rsidR="005921D4" w:rsidRPr="00703B69">
              <w:rPr>
                <w:rStyle w:val="Hyperlink"/>
                <w:noProof/>
              </w:rPr>
              <w:t>3.7</w:t>
            </w:r>
            <w:r w:rsidR="005921D4">
              <w:rPr>
                <w:rFonts w:asciiTheme="minorHAnsi" w:eastAsiaTheme="minorEastAsia" w:hAnsiTheme="minorHAnsi"/>
                <w:noProof/>
                <w:sz w:val="22"/>
                <w:lang w:val="de-DE" w:eastAsia="de-DE"/>
              </w:rPr>
              <w:tab/>
            </w:r>
            <w:r w:rsidR="005921D4" w:rsidRPr="00703B69">
              <w:rPr>
                <w:rStyle w:val="Hyperlink"/>
                <w:noProof/>
              </w:rPr>
              <w:t>Starting the session and data processing</w:t>
            </w:r>
            <w:r w:rsidR="005921D4">
              <w:rPr>
                <w:noProof/>
                <w:webHidden/>
              </w:rPr>
              <w:tab/>
            </w:r>
            <w:r w:rsidR="005921D4">
              <w:rPr>
                <w:noProof/>
                <w:webHidden/>
              </w:rPr>
              <w:fldChar w:fldCharType="begin"/>
            </w:r>
            <w:r w:rsidR="005921D4">
              <w:rPr>
                <w:noProof/>
                <w:webHidden/>
              </w:rPr>
              <w:instrText xml:space="preserve"> PAGEREF _Toc23951161 \h </w:instrText>
            </w:r>
            <w:r w:rsidR="005921D4">
              <w:rPr>
                <w:noProof/>
                <w:webHidden/>
              </w:rPr>
            </w:r>
            <w:r w:rsidR="005921D4">
              <w:rPr>
                <w:noProof/>
                <w:webHidden/>
              </w:rPr>
              <w:fldChar w:fldCharType="separate"/>
            </w:r>
            <w:r>
              <w:rPr>
                <w:noProof/>
                <w:webHidden/>
              </w:rPr>
              <w:t>12</w:t>
            </w:r>
            <w:r w:rsidR="005921D4">
              <w:rPr>
                <w:noProof/>
                <w:webHidden/>
              </w:rPr>
              <w:fldChar w:fldCharType="end"/>
            </w:r>
          </w:hyperlink>
        </w:p>
        <w:p w14:paraId="2619FC15" w14:textId="24E7E521" w:rsidR="005921D4" w:rsidRDefault="00F65358">
          <w:pPr>
            <w:pStyle w:val="Verzeichnis3"/>
            <w:tabs>
              <w:tab w:val="right" w:leader="dot" w:pos="9062"/>
            </w:tabs>
            <w:rPr>
              <w:rFonts w:eastAsiaTheme="minorEastAsia"/>
              <w:noProof/>
              <w:sz w:val="22"/>
              <w:lang w:val="de-DE" w:eastAsia="de-DE"/>
            </w:rPr>
          </w:pPr>
          <w:hyperlink w:anchor="_Toc23951162" w:history="1">
            <w:r w:rsidR="005921D4" w:rsidRPr="00703B69">
              <w:rPr>
                <w:rStyle w:val="Hyperlink"/>
                <w:noProof/>
              </w:rPr>
              <w:t>Further information – Default marker / labels and file import</w:t>
            </w:r>
            <w:r w:rsidR="005921D4">
              <w:rPr>
                <w:noProof/>
                <w:webHidden/>
              </w:rPr>
              <w:tab/>
            </w:r>
            <w:r w:rsidR="005921D4">
              <w:rPr>
                <w:noProof/>
                <w:webHidden/>
              </w:rPr>
              <w:fldChar w:fldCharType="begin"/>
            </w:r>
            <w:r w:rsidR="005921D4">
              <w:rPr>
                <w:noProof/>
                <w:webHidden/>
              </w:rPr>
              <w:instrText xml:space="preserve"> PAGEREF _Toc23951162 \h </w:instrText>
            </w:r>
            <w:r w:rsidR="005921D4">
              <w:rPr>
                <w:noProof/>
                <w:webHidden/>
              </w:rPr>
            </w:r>
            <w:r w:rsidR="005921D4">
              <w:rPr>
                <w:noProof/>
                <w:webHidden/>
              </w:rPr>
              <w:fldChar w:fldCharType="separate"/>
            </w:r>
            <w:r>
              <w:rPr>
                <w:noProof/>
                <w:webHidden/>
              </w:rPr>
              <w:t>12</w:t>
            </w:r>
            <w:r w:rsidR="005921D4">
              <w:rPr>
                <w:noProof/>
                <w:webHidden/>
              </w:rPr>
              <w:fldChar w:fldCharType="end"/>
            </w:r>
          </w:hyperlink>
        </w:p>
        <w:p w14:paraId="4DE86AE0" w14:textId="1AC16708" w:rsidR="005921D4" w:rsidRDefault="00F65358">
          <w:pPr>
            <w:pStyle w:val="Verzeichnis3"/>
            <w:tabs>
              <w:tab w:val="right" w:leader="dot" w:pos="9062"/>
            </w:tabs>
            <w:rPr>
              <w:rFonts w:eastAsiaTheme="minorEastAsia"/>
              <w:noProof/>
              <w:sz w:val="22"/>
              <w:lang w:val="de-DE" w:eastAsia="de-DE"/>
            </w:rPr>
          </w:pPr>
          <w:hyperlink w:anchor="_Toc23951163" w:history="1">
            <w:r w:rsidR="005921D4" w:rsidRPr="00703B69">
              <w:rPr>
                <w:rStyle w:val="Hyperlink"/>
                <w:noProof/>
              </w:rPr>
              <w:t>Further information - NaN values</w:t>
            </w:r>
            <w:r w:rsidR="005921D4">
              <w:rPr>
                <w:noProof/>
                <w:webHidden/>
              </w:rPr>
              <w:tab/>
            </w:r>
            <w:r w:rsidR="005921D4">
              <w:rPr>
                <w:noProof/>
                <w:webHidden/>
              </w:rPr>
              <w:fldChar w:fldCharType="begin"/>
            </w:r>
            <w:r w:rsidR="005921D4">
              <w:rPr>
                <w:noProof/>
                <w:webHidden/>
              </w:rPr>
              <w:instrText xml:space="preserve"> PAGEREF _Toc23951163 \h </w:instrText>
            </w:r>
            <w:r w:rsidR="005921D4">
              <w:rPr>
                <w:noProof/>
                <w:webHidden/>
              </w:rPr>
            </w:r>
            <w:r w:rsidR="005921D4">
              <w:rPr>
                <w:noProof/>
                <w:webHidden/>
              </w:rPr>
              <w:fldChar w:fldCharType="separate"/>
            </w:r>
            <w:r>
              <w:rPr>
                <w:noProof/>
                <w:webHidden/>
              </w:rPr>
              <w:t>13</w:t>
            </w:r>
            <w:r w:rsidR="005921D4">
              <w:rPr>
                <w:noProof/>
                <w:webHidden/>
              </w:rPr>
              <w:fldChar w:fldCharType="end"/>
            </w:r>
          </w:hyperlink>
        </w:p>
        <w:p w14:paraId="6858E485" w14:textId="2433A2A3" w:rsidR="005921D4" w:rsidRDefault="00F65358">
          <w:pPr>
            <w:pStyle w:val="Verzeichnis3"/>
            <w:tabs>
              <w:tab w:val="right" w:leader="dot" w:pos="9062"/>
            </w:tabs>
            <w:rPr>
              <w:rFonts w:eastAsiaTheme="minorEastAsia"/>
              <w:noProof/>
              <w:sz w:val="22"/>
              <w:lang w:val="de-DE" w:eastAsia="de-DE"/>
            </w:rPr>
          </w:pPr>
          <w:hyperlink w:anchor="_Toc23951164" w:history="1">
            <w:r w:rsidR="005921D4" w:rsidRPr="00703B69">
              <w:rPr>
                <w:rStyle w:val="Hyperlink"/>
                <w:noProof/>
              </w:rPr>
              <w:t>Further information - Data processing and defaults plot lines and labels</w:t>
            </w:r>
            <w:r w:rsidR="005921D4">
              <w:rPr>
                <w:noProof/>
                <w:webHidden/>
              </w:rPr>
              <w:tab/>
            </w:r>
            <w:r w:rsidR="005921D4">
              <w:rPr>
                <w:noProof/>
                <w:webHidden/>
              </w:rPr>
              <w:fldChar w:fldCharType="begin"/>
            </w:r>
            <w:r w:rsidR="005921D4">
              <w:rPr>
                <w:noProof/>
                <w:webHidden/>
              </w:rPr>
              <w:instrText xml:space="preserve"> PAGEREF _Toc23951164 \h </w:instrText>
            </w:r>
            <w:r w:rsidR="005921D4">
              <w:rPr>
                <w:noProof/>
                <w:webHidden/>
              </w:rPr>
            </w:r>
            <w:r w:rsidR="005921D4">
              <w:rPr>
                <w:noProof/>
                <w:webHidden/>
              </w:rPr>
              <w:fldChar w:fldCharType="separate"/>
            </w:r>
            <w:r>
              <w:rPr>
                <w:noProof/>
                <w:webHidden/>
              </w:rPr>
              <w:t>13</w:t>
            </w:r>
            <w:r w:rsidR="005921D4">
              <w:rPr>
                <w:noProof/>
                <w:webHidden/>
              </w:rPr>
              <w:fldChar w:fldCharType="end"/>
            </w:r>
          </w:hyperlink>
        </w:p>
        <w:p w14:paraId="3543B7A8" w14:textId="655F94C3" w:rsidR="005921D4" w:rsidRDefault="00F65358">
          <w:pPr>
            <w:pStyle w:val="Verzeichnis3"/>
            <w:tabs>
              <w:tab w:val="right" w:leader="dot" w:pos="9062"/>
            </w:tabs>
            <w:rPr>
              <w:rFonts w:eastAsiaTheme="minorEastAsia"/>
              <w:noProof/>
              <w:sz w:val="22"/>
              <w:lang w:val="de-DE" w:eastAsia="de-DE"/>
            </w:rPr>
          </w:pPr>
          <w:hyperlink w:anchor="_Toc23951165" w:history="1">
            <w:r w:rsidR="005921D4" w:rsidRPr="00703B69">
              <w:rPr>
                <w:rStyle w:val="Hyperlink"/>
                <w:noProof/>
              </w:rPr>
              <w:t>Further information - Initialization of the main window and loaded sessions</w:t>
            </w:r>
            <w:r w:rsidR="005921D4">
              <w:rPr>
                <w:noProof/>
                <w:webHidden/>
              </w:rPr>
              <w:tab/>
            </w:r>
            <w:r w:rsidR="005921D4">
              <w:rPr>
                <w:noProof/>
                <w:webHidden/>
              </w:rPr>
              <w:fldChar w:fldCharType="begin"/>
            </w:r>
            <w:r w:rsidR="005921D4">
              <w:rPr>
                <w:noProof/>
                <w:webHidden/>
              </w:rPr>
              <w:instrText xml:space="preserve"> PAGEREF _Toc23951165 \h </w:instrText>
            </w:r>
            <w:r w:rsidR="005921D4">
              <w:rPr>
                <w:noProof/>
                <w:webHidden/>
              </w:rPr>
            </w:r>
            <w:r w:rsidR="005921D4">
              <w:rPr>
                <w:noProof/>
                <w:webHidden/>
              </w:rPr>
              <w:fldChar w:fldCharType="separate"/>
            </w:r>
            <w:r>
              <w:rPr>
                <w:noProof/>
                <w:webHidden/>
              </w:rPr>
              <w:t>14</w:t>
            </w:r>
            <w:r w:rsidR="005921D4">
              <w:rPr>
                <w:noProof/>
                <w:webHidden/>
              </w:rPr>
              <w:fldChar w:fldCharType="end"/>
            </w:r>
          </w:hyperlink>
        </w:p>
        <w:p w14:paraId="01E96CBF" w14:textId="4E928A0D" w:rsidR="005921D4" w:rsidRDefault="00F65358">
          <w:pPr>
            <w:pStyle w:val="Verzeichnis1"/>
            <w:tabs>
              <w:tab w:val="left" w:pos="442"/>
              <w:tab w:val="right" w:leader="dot" w:pos="9062"/>
            </w:tabs>
            <w:rPr>
              <w:rFonts w:asciiTheme="minorHAnsi" w:eastAsiaTheme="minorEastAsia" w:hAnsiTheme="minorHAnsi"/>
              <w:b w:val="0"/>
              <w:noProof/>
              <w:sz w:val="22"/>
              <w:lang w:val="de-DE" w:eastAsia="de-DE"/>
            </w:rPr>
          </w:pPr>
          <w:hyperlink w:anchor="_Toc23951166" w:history="1">
            <w:r w:rsidR="005921D4" w:rsidRPr="00703B69">
              <w:rPr>
                <w:rStyle w:val="Hyperlink"/>
                <w:noProof/>
              </w:rPr>
              <w:t>4.</w:t>
            </w:r>
            <w:r w:rsidR="005921D4">
              <w:rPr>
                <w:rFonts w:asciiTheme="minorHAnsi" w:eastAsiaTheme="minorEastAsia" w:hAnsiTheme="minorHAnsi"/>
                <w:b w:val="0"/>
                <w:noProof/>
                <w:sz w:val="22"/>
                <w:lang w:val="de-DE" w:eastAsia="de-DE"/>
              </w:rPr>
              <w:tab/>
            </w:r>
            <w:r w:rsidR="005921D4" w:rsidRPr="00703B69">
              <w:rPr>
                <w:rStyle w:val="Hyperlink"/>
                <w:noProof/>
              </w:rPr>
              <w:t>General functionality of the main windows</w:t>
            </w:r>
            <w:r w:rsidR="005921D4">
              <w:rPr>
                <w:noProof/>
                <w:webHidden/>
              </w:rPr>
              <w:tab/>
            </w:r>
            <w:r w:rsidR="005921D4">
              <w:rPr>
                <w:noProof/>
                <w:webHidden/>
              </w:rPr>
              <w:fldChar w:fldCharType="begin"/>
            </w:r>
            <w:r w:rsidR="005921D4">
              <w:rPr>
                <w:noProof/>
                <w:webHidden/>
              </w:rPr>
              <w:instrText xml:space="preserve"> PAGEREF _Toc23951166 \h </w:instrText>
            </w:r>
            <w:r w:rsidR="005921D4">
              <w:rPr>
                <w:noProof/>
                <w:webHidden/>
              </w:rPr>
            </w:r>
            <w:r w:rsidR="005921D4">
              <w:rPr>
                <w:noProof/>
                <w:webHidden/>
              </w:rPr>
              <w:fldChar w:fldCharType="separate"/>
            </w:r>
            <w:r>
              <w:rPr>
                <w:noProof/>
                <w:webHidden/>
              </w:rPr>
              <w:t>15</w:t>
            </w:r>
            <w:r w:rsidR="005921D4">
              <w:rPr>
                <w:noProof/>
                <w:webHidden/>
              </w:rPr>
              <w:fldChar w:fldCharType="end"/>
            </w:r>
          </w:hyperlink>
        </w:p>
        <w:p w14:paraId="72FD7E27" w14:textId="7AD183ED" w:rsidR="005921D4" w:rsidRDefault="00F65358">
          <w:pPr>
            <w:pStyle w:val="Verzeichnis2"/>
            <w:tabs>
              <w:tab w:val="left" w:pos="880"/>
              <w:tab w:val="right" w:leader="dot" w:pos="9062"/>
            </w:tabs>
            <w:rPr>
              <w:rFonts w:asciiTheme="minorHAnsi" w:eastAsiaTheme="minorEastAsia" w:hAnsiTheme="minorHAnsi"/>
              <w:noProof/>
              <w:sz w:val="22"/>
              <w:lang w:val="de-DE" w:eastAsia="de-DE"/>
            </w:rPr>
          </w:pPr>
          <w:hyperlink w:anchor="_Toc23951167" w:history="1">
            <w:r w:rsidR="005921D4" w:rsidRPr="00703B69">
              <w:rPr>
                <w:rStyle w:val="Hyperlink"/>
                <w:noProof/>
              </w:rPr>
              <w:t>4.1</w:t>
            </w:r>
            <w:r w:rsidR="005921D4">
              <w:rPr>
                <w:rFonts w:asciiTheme="minorHAnsi" w:eastAsiaTheme="minorEastAsia" w:hAnsiTheme="minorHAnsi"/>
                <w:noProof/>
                <w:sz w:val="22"/>
                <w:lang w:val="de-DE" w:eastAsia="de-DE"/>
              </w:rPr>
              <w:tab/>
            </w:r>
            <w:r w:rsidR="005921D4" w:rsidRPr="00703B69">
              <w:rPr>
                <w:rStyle w:val="Hyperlink"/>
                <w:noProof/>
              </w:rPr>
              <w:t>Dataset selection panel</w:t>
            </w:r>
            <w:r w:rsidR="005921D4">
              <w:rPr>
                <w:noProof/>
                <w:webHidden/>
              </w:rPr>
              <w:tab/>
            </w:r>
            <w:r w:rsidR="005921D4">
              <w:rPr>
                <w:noProof/>
                <w:webHidden/>
              </w:rPr>
              <w:fldChar w:fldCharType="begin"/>
            </w:r>
            <w:r w:rsidR="005921D4">
              <w:rPr>
                <w:noProof/>
                <w:webHidden/>
              </w:rPr>
              <w:instrText xml:space="preserve"> PAGEREF _Toc23951167 \h </w:instrText>
            </w:r>
            <w:r w:rsidR="005921D4">
              <w:rPr>
                <w:noProof/>
                <w:webHidden/>
              </w:rPr>
            </w:r>
            <w:r w:rsidR="005921D4">
              <w:rPr>
                <w:noProof/>
                <w:webHidden/>
              </w:rPr>
              <w:fldChar w:fldCharType="separate"/>
            </w:r>
            <w:r>
              <w:rPr>
                <w:noProof/>
                <w:webHidden/>
              </w:rPr>
              <w:t>16</w:t>
            </w:r>
            <w:r w:rsidR="005921D4">
              <w:rPr>
                <w:noProof/>
                <w:webHidden/>
              </w:rPr>
              <w:fldChar w:fldCharType="end"/>
            </w:r>
          </w:hyperlink>
        </w:p>
        <w:p w14:paraId="01DD82CE" w14:textId="0892AA35" w:rsidR="005921D4" w:rsidRDefault="00F65358">
          <w:pPr>
            <w:pStyle w:val="Verzeichnis2"/>
            <w:tabs>
              <w:tab w:val="left" w:pos="880"/>
              <w:tab w:val="right" w:leader="dot" w:pos="9062"/>
            </w:tabs>
            <w:rPr>
              <w:rFonts w:asciiTheme="minorHAnsi" w:eastAsiaTheme="minorEastAsia" w:hAnsiTheme="minorHAnsi"/>
              <w:noProof/>
              <w:sz w:val="22"/>
              <w:lang w:val="de-DE" w:eastAsia="de-DE"/>
            </w:rPr>
          </w:pPr>
          <w:hyperlink w:anchor="_Toc23951168" w:history="1">
            <w:r w:rsidR="005921D4" w:rsidRPr="00703B69">
              <w:rPr>
                <w:rStyle w:val="Hyperlink"/>
                <w:noProof/>
              </w:rPr>
              <w:t>4.2</w:t>
            </w:r>
            <w:r w:rsidR="005921D4">
              <w:rPr>
                <w:rFonts w:asciiTheme="minorHAnsi" w:eastAsiaTheme="minorEastAsia" w:hAnsiTheme="minorHAnsi"/>
                <w:noProof/>
                <w:sz w:val="22"/>
                <w:lang w:val="de-DE" w:eastAsia="de-DE"/>
              </w:rPr>
              <w:tab/>
            </w:r>
            <w:r w:rsidR="005921D4" w:rsidRPr="00703B69">
              <w:rPr>
                <w:rStyle w:val="Hyperlink"/>
                <w:noProof/>
              </w:rPr>
              <w:t>Data overview panel</w:t>
            </w:r>
            <w:r w:rsidR="005921D4">
              <w:rPr>
                <w:noProof/>
                <w:webHidden/>
              </w:rPr>
              <w:tab/>
            </w:r>
            <w:r w:rsidR="005921D4">
              <w:rPr>
                <w:noProof/>
                <w:webHidden/>
              </w:rPr>
              <w:fldChar w:fldCharType="begin"/>
            </w:r>
            <w:r w:rsidR="005921D4">
              <w:rPr>
                <w:noProof/>
                <w:webHidden/>
              </w:rPr>
              <w:instrText xml:space="preserve"> PAGEREF _Toc23951168 \h </w:instrText>
            </w:r>
            <w:r w:rsidR="005921D4">
              <w:rPr>
                <w:noProof/>
                <w:webHidden/>
              </w:rPr>
            </w:r>
            <w:r w:rsidR="005921D4">
              <w:rPr>
                <w:noProof/>
                <w:webHidden/>
              </w:rPr>
              <w:fldChar w:fldCharType="separate"/>
            </w:r>
            <w:r>
              <w:rPr>
                <w:noProof/>
                <w:webHidden/>
              </w:rPr>
              <w:t>16</w:t>
            </w:r>
            <w:r w:rsidR="005921D4">
              <w:rPr>
                <w:noProof/>
                <w:webHidden/>
              </w:rPr>
              <w:fldChar w:fldCharType="end"/>
            </w:r>
          </w:hyperlink>
        </w:p>
        <w:p w14:paraId="29EFBAC8" w14:textId="592B96CE" w:rsidR="005921D4" w:rsidRDefault="00F65358">
          <w:pPr>
            <w:pStyle w:val="Verzeichnis2"/>
            <w:tabs>
              <w:tab w:val="left" w:pos="880"/>
              <w:tab w:val="right" w:leader="dot" w:pos="9062"/>
            </w:tabs>
            <w:rPr>
              <w:rFonts w:asciiTheme="minorHAnsi" w:eastAsiaTheme="minorEastAsia" w:hAnsiTheme="minorHAnsi"/>
              <w:noProof/>
              <w:sz w:val="22"/>
              <w:lang w:val="de-DE" w:eastAsia="de-DE"/>
            </w:rPr>
          </w:pPr>
          <w:hyperlink w:anchor="_Toc23951169" w:history="1">
            <w:r w:rsidR="005921D4" w:rsidRPr="00703B69">
              <w:rPr>
                <w:rStyle w:val="Hyperlink"/>
                <w:noProof/>
              </w:rPr>
              <w:t>4.3</w:t>
            </w:r>
            <w:r w:rsidR="005921D4">
              <w:rPr>
                <w:rFonts w:asciiTheme="minorHAnsi" w:eastAsiaTheme="minorEastAsia" w:hAnsiTheme="minorHAnsi"/>
                <w:noProof/>
                <w:sz w:val="22"/>
                <w:lang w:val="de-DE" w:eastAsia="de-DE"/>
              </w:rPr>
              <w:tab/>
            </w:r>
            <w:r w:rsidR="005921D4" w:rsidRPr="00703B69">
              <w:rPr>
                <w:rStyle w:val="Hyperlink"/>
                <w:noProof/>
              </w:rPr>
              <w:t>Marker / Label overview panel</w:t>
            </w:r>
            <w:r w:rsidR="005921D4">
              <w:rPr>
                <w:noProof/>
                <w:webHidden/>
              </w:rPr>
              <w:tab/>
            </w:r>
            <w:r w:rsidR="005921D4">
              <w:rPr>
                <w:noProof/>
                <w:webHidden/>
              </w:rPr>
              <w:fldChar w:fldCharType="begin"/>
            </w:r>
            <w:r w:rsidR="005921D4">
              <w:rPr>
                <w:noProof/>
                <w:webHidden/>
              </w:rPr>
              <w:instrText xml:space="preserve"> PAGEREF _Toc23951169 \h </w:instrText>
            </w:r>
            <w:r w:rsidR="005921D4">
              <w:rPr>
                <w:noProof/>
                <w:webHidden/>
              </w:rPr>
            </w:r>
            <w:r w:rsidR="005921D4">
              <w:rPr>
                <w:noProof/>
                <w:webHidden/>
              </w:rPr>
              <w:fldChar w:fldCharType="separate"/>
            </w:r>
            <w:r>
              <w:rPr>
                <w:noProof/>
                <w:webHidden/>
              </w:rPr>
              <w:t>17</w:t>
            </w:r>
            <w:r w:rsidR="005921D4">
              <w:rPr>
                <w:noProof/>
                <w:webHidden/>
              </w:rPr>
              <w:fldChar w:fldCharType="end"/>
            </w:r>
          </w:hyperlink>
        </w:p>
        <w:p w14:paraId="6CDD48FF" w14:textId="13E78A29" w:rsidR="005921D4" w:rsidRDefault="00F65358">
          <w:pPr>
            <w:pStyle w:val="Verzeichnis2"/>
            <w:tabs>
              <w:tab w:val="left" w:pos="880"/>
              <w:tab w:val="right" w:leader="dot" w:pos="9062"/>
            </w:tabs>
            <w:rPr>
              <w:rFonts w:asciiTheme="minorHAnsi" w:eastAsiaTheme="minorEastAsia" w:hAnsiTheme="minorHAnsi"/>
              <w:noProof/>
              <w:sz w:val="22"/>
              <w:lang w:val="de-DE" w:eastAsia="de-DE"/>
            </w:rPr>
          </w:pPr>
          <w:hyperlink w:anchor="_Toc23951170" w:history="1">
            <w:r w:rsidR="005921D4" w:rsidRPr="00703B69">
              <w:rPr>
                <w:rStyle w:val="Hyperlink"/>
                <w:noProof/>
              </w:rPr>
              <w:t>4.4</w:t>
            </w:r>
            <w:r w:rsidR="005921D4">
              <w:rPr>
                <w:rFonts w:asciiTheme="minorHAnsi" w:eastAsiaTheme="minorEastAsia" w:hAnsiTheme="minorHAnsi"/>
                <w:noProof/>
                <w:sz w:val="22"/>
                <w:lang w:val="de-DE" w:eastAsia="de-DE"/>
              </w:rPr>
              <w:tab/>
            </w:r>
            <w:r w:rsidR="005921D4" w:rsidRPr="00703B69">
              <w:rPr>
                <w:rStyle w:val="Hyperlink"/>
                <w:noProof/>
              </w:rPr>
              <w:t>Dataset overview table</w:t>
            </w:r>
            <w:r w:rsidR="005921D4">
              <w:rPr>
                <w:noProof/>
                <w:webHidden/>
              </w:rPr>
              <w:tab/>
            </w:r>
            <w:r w:rsidR="005921D4">
              <w:rPr>
                <w:noProof/>
                <w:webHidden/>
              </w:rPr>
              <w:fldChar w:fldCharType="begin"/>
            </w:r>
            <w:r w:rsidR="005921D4">
              <w:rPr>
                <w:noProof/>
                <w:webHidden/>
              </w:rPr>
              <w:instrText xml:space="preserve"> PAGEREF _Toc23951170 \h </w:instrText>
            </w:r>
            <w:r w:rsidR="005921D4">
              <w:rPr>
                <w:noProof/>
                <w:webHidden/>
              </w:rPr>
            </w:r>
            <w:r w:rsidR="005921D4">
              <w:rPr>
                <w:noProof/>
                <w:webHidden/>
              </w:rPr>
              <w:fldChar w:fldCharType="separate"/>
            </w:r>
            <w:r>
              <w:rPr>
                <w:noProof/>
                <w:webHidden/>
              </w:rPr>
              <w:t>18</w:t>
            </w:r>
            <w:r w:rsidR="005921D4">
              <w:rPr>
                <w:noProof/>
                <w:webHidden/>
              </w:rPr>
              <w:fldChar w:fldCharType="end"/>
            </w:r>
          </w:hyperlink>
        </w:p>
        <w:p w14:paraId="00465447" w14:textId="4329F1C6" w:rsidR="005921D4" w:rsidRDefault="00F65358">
          <w:pPr>
            <w:pStyle w:val="Verzeichnis2"/>
            <w:tabs>
              <w:tab w:val="left" w:pos="880"/>
              <w:tab w:val="right" w:leader="dot" w:pos="9062"/>
            </w:tabs>
            <w:rPr>
              <w:rFonts w:asciiTheme="minorHAnsi" w:eastAsiaTheme="minorEastAsia" w:hAnsiTheme="minorHAnsi"/>
              <w:noProof/>
              <w:sz w:val="22"/>
              <w:lang w:val="de-DE" w:eastAsia="de-DE"/>
            </w:rPr>
          </w:pPr>
          <w:hyperlink w:anchor="_Toc23951171" w:history="1">
            <w:r w:rsidR="005921D4" w:rsidRPr="00703B69">
              <w:rPr>
                <w:rStyle w:val="Hyperlink"/>
                <w:noProof/>
              </w:rPr>
              <w:t>4.5</w:t>
            </w:r>
            <w:r w:rsidR="005921D4">
              <w:rPr>
                <w:rFonts w:asciiTheme="minorHAnsi" w:eastAsiaTheme="minorEastAsia" w:hAnsiTheme="minorHAnsi"/>
                <w:noProof/>
                <w:sz w:val="22"/>
                <w:lang w:val="de-DE" w:eastAsia="de-DE"/>
              </w:rPr>
              <w:tab/>
            </w:r>
            <w:r w:rsidR="005921D4" w:rsidRPr="00703B69">
              <w:rPr>
                <w:rStyle w:val="Hyperlink"/>
                <w:noProof/>
              </w:rPr>
              <w:t>Marker / Label setup panel</w:t>
            </w:r>
            <w:r w:rsidR="005921D4">
              <w:rPr>
                <w:noProof/>
                <w:webHidden/>
              </w:rPr>
              <w:tab/>
            </w:r>
            <w:r w:rsidR="005921D4">
              <w:rPr>
                <w:noProof/>
                <w:webHidden/>
              </w:rPr>
              <w:fldChar w:fldCharType="begin"/>
            </w:r>
            <w:r w:rsidR="005921D4">
              <w:rPr>
                <w:noProof/>
                <w:webHidden/>
              </w:rPr>
              <w:instrText xml:space="preserve"> PAGEREF _Toc23951171 \h </w:instrText>
            </w:r>
            <w:r w:rsidR="005921D4">
              <w:rPr>
                <w:noProof/>
                <w:webHidden/>
              </w:rPr>
            </w:r>
            <w:r w:rsidR="005921D4">
              <w:rPr>
                <w:noProof/>
                <w:webHidden/>
              </w:rPr>
              <w:fldChar w:fldCharType="separate"/>
            </w:r>
            <w:r>
              <w:rPr>
                <w:noProof/>
                <w:webHidden/>
              </w:rPr>
              <w:t>19</w:t>
            </w:r>
            <w:r w:rsidR="005921D4">
              <w:rPr>
                <w:noProof/>
                <w:webHidden/>
              </w:rPr>
              <w:fldChar w:fldCharType="end"/>
            </w:r>
          </w:hyperlink>
        </w:p>
        <w:p w14:paraId="251BE22A" w14:textId="48E5BBE1" w:rsidR="005921D4" w:rsidRDefault="00F65358">
          <w:pPr>
            <w:pStyle w:val="Verzeichnis2"/>
            <w:tabs>
              <w:tab w:val="left" w:pos="880"/>
              <w:tab w:val="right" w:leader="dot" w:pos="9062"/>
            </w:tabs>
            <w:rPr>
              <w:rFonts w:asciiTheme="minorHAnsi" w:eastAsiaTheme="minorEastAsia" w:hAnsiTheme="minorHAnsi"/>
              <w:noProof/>
              <w:sz w:val="22"/>
              <w:lang w:val="de-DE" w:eastAsia="de-DE"/>
            </w:rPr>
          </w:pPr>
          <w:hyperlink w:anchor="_Toc23951172" w:history="1">
            <w:r w:rsidR="005921D4" w:rsidRPr="00703B69">
              <w:rPr>
                <w:rStyle w:val="Hyperlink"/>
                <w:noProof/>
              </w:rPr>
              <w:t>4.6</w:t>
            </w:r>
            <w:r w:rsidR="005921D4">
              <w:rPr>
                <w:rFonts w:asciiTheme="minorHAnsi" w:eastAsiaTheme="minorEastAsia" w:hAnsiTheme="minorHAnsi"/>
                <w:noProof/>
                <w:sz w:val="22"/>
                <w:lang w:val="de-DE" w:eastAsia="de-DE"/>
              </w:rPr>
              <w:tab/>
            </w:r>
            <w:r w:rsidR="005921D4" w:rsidRPr="00703B69">
              <w:rPr>
                <w:rStyle w:val="Hyperlink"/>
                <w:noProof/>
              </w:rPr>
              <w:t>Font &amp; Line setup panels</w:t>
            </w:r>
            <w:r w:rsidR="005921D4">
              <w:rPr>
                <w:noProof/>
                <w:webHidden/>
              </w:rPr>
              <w:tab/>
            </w:r>
            <w:r w:rsidR="005921D4">
              <w:rPr>
                <w:noProof/>
                <w:webHidden/>
              </w:rPr>
              <w:fldChar w:fldCharType="begin"/>
            </w:r>
            <w:r w:rsidR="005921D4">
              <w:rPr>
                <w:noProof/>
                <w:webHidden/>
              </w:rPr>
              <w:instrText xml:space="preserve"> PAGEREF _Toc23951172 \h </w:instrText>
            </w:r>
            <w:r w:rsidR="005921D4">
              <w:rPr>
                <w:noProof/>
                <w:webHidden/>
              </w:rPr>
            </w:r>
            <w:r w:rsidR="005921D4">
              <w:rPr>
                <w:noProof/>
                <w:webHidden/>
              </w:rPr>
              <w:fldChar w:fldCharType="separate"/>
            </w:r>
            <w:r>
              <w:rPr>
                <w:noProof/>
                <w:webHidden/>
              </w:rPr>
              <w:t>20</w:t>
            </w:r>
            <w:r w:rsidR="005921D4">
              <w:rPr>
                <w:noProof/>
                <w:webHidden/>
              </w:rPr>
              <w:fldChar w:fldCharType="end"/>
            </w:r>
          </w:hyperlink>
        </w:p>
        <w:p w14:paraId="39C02BD8" w14:textId="41AEF7AE" w:rsidR="005921D4" w:rsidRDefault="00F65358">
          <w:pPr>
            <w:pStyle w:val="Verzeichnis3"/>
            <w:tabs>
              <w:tab w:val="right" w:leader="dot" w:pos="9062"/>
            </w:tabs>
            <w:rPr>
              <w:rFonts w:eastAsiaTheme="minorEastAsia"/>
              <w:noProof/>
              <w:sz w:val="22"/>
              <w:lang w:val="de-DE" w:eastAsia="de-DE"/>
            </w:rPr>
          </w:pPr>
          <w:hyperlink w:anchor="_Toc23951173" w:history="1">
            <w:r w:rsidR="005921D4" w:rsidRPr="00703B69">
              <w:rPr>
                <w:rStyle w:val="Hyperlink"/>
                <w:noProof/>
              </w:rPr>
              <w:t>Further information</w:t>
            </w:r>
            <w:r w:rsidR="005921D4">
              <w:rPr>
                <w:noProof/>
                <w:webHidden/>
              </w:rPr>
              <w:tab/>
            </w:r>
            <w:r w:rsidR="005921D4">
              <w:rPr>
                <w:noProof/>
                <w:webHidden/>
              </w:rPr>
              <w:fldChar w:fldCharType="begin"/>
            </w:r>
            <w:r w:rsidR="005921D4">
              <w:rPr>
                <w:noProof/>
                <w:webHidden/>
              </w:rPr>
              <w:instrText xml:space="preserve"> PAGEREF _Toc23951173 \h </w:instrText>
            </w:r>
            <w:r w:rsidR="005921D4">
              <w:rPr>
                <w:noProof/>
                <w:webHidden/>
              </w:rPr>
            </w:r>
            <w:r w:rsidR="005921D4">
              <w:rPr>
                <w:noProof/>
                <w:webHidden/>
              </w:rPr>
              <w:fldChar w:fldCharType="separate"/>
            </w:r>
            <w:r>
              <w:rPr>
                <w:noProof/>
                <w:webHidden/>
              </w:rPr>
              <w:t>20</w:t>
            </w:r>
            <w:r w:rsidR="005921D4">
              <w:rPr>
                <w:noProof/>
                <w:webHidden/>
              </w:rPr>
              <w:fldChar w:fldCharType="end"/>
            </w:r>
          </w:hyperlink>
        </w:p>
        <w:p w14:paraId="1C5EC361" w14:textId="447B2AA8" w:rsidR="005921D4" w:rsidRDefault="00F65358">
          <w:pPr>
            <w:pStyle w:val="Verzeichnis2"/>
            <w:tabs>
              <w:tab w:val="left" w:pos="880"/>
              <w:tab w:val="right" w:leader="dot" w:pos="9062"/>
            </w:tabs>
            <w:rPr>
              <w:rFonts w:asciiTheme="minorHAnsi" w:eastAsiaTheme="minorEastAsia" w:hAnsiTheme="minorHAnsi"/>
              <w:noProof/>
              <w:sz w:val="22"/>
              <w:lang w:val="de-DE" w:eastAsia="de-DE"/>
            </w:rPr>
          </w:pPr>
          <w:hyperlink w:anchor="_Toc23951174" w:history="1">
            <w:r w:rsidR="005921D4" w:rsidRPr="00703B69">
              <w:rPr>
                <w:rStyle w:val="Hyperlink"/>
                <w:noProof/>
              </w:rPr>
              <w:t>4.7</w:t>
            </w:r>
            <w:r w:rsidR="005921D4">
              <w:rPr>
                <w:rFonts w:asciiTheme="minorHAnsi" w:eastAsiaTheme="minorEastAsia" w:hAnsiTheme="minorHAnsi"/>
                <w:noProof/>
                <w:sz w:val="22"/>
                <w:lang w:val="de-DE" w:eastAsia="de-DE"/>
              </w:rPr>
              <w:tab/>
            </w:r>
            <w:r w:rsidR="005921D4" w:rsidRPr="00703B69">
              <w:rPr>
                <w:rStyle w:val="Hyperlink"/>
                <w:noProof/>
              </w:rPr>
              <w:t>Plot selection panel</w:t>
            </w:r>
            <w:r w:rsidR="005921D4">
              <w:rPr>
                <w:noProof/>
                <w:webHidden/>
              </w:rPr>
              <w:tab/>
            </w:r>
            <w:r w:rsidR="005921D4">
              <w:rPr>
                <w:noProof/>
                <w:webHidden/>
              </w:rPr>
              <w:fldChar w:fldCharType="begin"/>
            </w:r>
            <w:r w:rsidR="005921D4">
              <w:rPr>
                <w:noProof/>
                <w:webHidden/>
              </w:rPr>
              <w:instrText xml:space="preserve"> PAGEREF _Toc23951174 \h </w:instrText>
            </w:r>
            <w:r w:rsidR="005921D4">
              <w:rPr>
                <w:noProof/>
                <w:webHidden/>
              </w:rPr>
            </w:r>
            <w:r w:rsidR="005921D4">
              <w:rPr>
                <w:noProof/>
                <w:webHidden/>
              </w:rPr>
              <w:fldChar w:fldCharType="separate"/>
            </w:r>
            <w:r>
              <w:rPr>
                <w:noProof/>
                <w:webHidden/>
              </w:rPr>
              <w:t>20</w:t>
            </w:r>
            <w:r w:rsidR="005921D4">
              <w:rPr>
                <w:noProof/>
                <w:webHidden/>
              </w:rPr>
              <w:fldChar w:fldCharType="end"/>
            </w:r>
          </w:hyperlink>
        </w:p>
        <w:p w14:paraId="7A7A25C5" w14:textId="26505C69" w:rsidR="005921D4" w:rsidRDefault="00F65358">
          <w:pPr>
            <w:pStyle w:val="Verzeichnis2"/>
            <w:tabs>
              <w:tab w:val="left" w:pos="880"/>
              <w:tab w:val="right" w:leader="dot" w:pos="9062"/>
            </w:tabs>
            <w:rPr>
              <w:rFonts w:asciiTheme="minorHAnsi" w:eastAsiaTheme="minorEastAsia" w:hAnsiTheme="minorHAnsi"/>
              <w:noProof/>
              <w:sz w:val="22"/>
              <w:lang w:val="de-DE" w:eastAsia="de-DE"/>
            </w:rPr>
          </w:pPr>
          <w:hyperlink w:anchor="_Toc23951175" w:history="1">
            <w:r w:rsidR="005921D4" w:rsidRPr="00703B69">
              <w:rPr>
                <w:rStyle w:val="Hyperlink"/>
                <w:noProof/>
              </w:rPr>
              <w:t>4.8</w:t>
            </w:r>
            <w:r w:rsidR="005921D4">
              <w:rPr>
                <w:rFonts w:asciiTheme="minorHAnsi" w:eastAsiaTheme="minorEastAsia" w:hAnsiTheme="minorHAnsi"/>
                <w:noProof/>
                <w:sz w:val="22"/>
                <w:lang w:val="de-DE" w:eastAsia="de-DE"/>
              </w:rPr>
              <w:tab/>
            </w:r>
            <w:r w:rsidR="005921D4" w:rsidRPr="00703B69">
              <w:rPr>
                <w:rStyle w:val="Hyperlink"/>
                <w:noProof/>
              </w:rPr>
              <w:t>Plot Options panel, Plot Preview and the Final Plot</w:t>
            </w:r>
            <w:r w:rsidR="005921D4">
              <w:rPr>
                <w:noProof/>
                <w:webHidden/>
              </w:rPr>
              <w:tab/>
            </w:r>
            <w:r w:rsidR="005921D4">
              <w:rPr>
                <w:noProof/>
                <w:webHidden/>
              </w:rPr>
              <w:fldChar w:fldCharType="begin"/>
            </w:r>
            <w:r w:rsidR="005921D4">
              <w:rPr>
                <w:noProof/>
                <w:webHidden/>
              </w:rPr>
              <w:instrText xml:space="preserve"> PAGEREF _Toc23951175 \h </w:instrText>
            </w:r>
            <w:r w:rsidR="005921D4">
              <w:rPr>
                <w:noProof/>
                <w:webHidden/>
              </w:rPr>
            </w:r>
            <w:r w:rsidR="005921D4">
              <w:rPr>
                <w:noProof/>
                <w:webHidden/>
              </w:rPr>
              <w:fldChar w:fldCharType="separate"/>
            </w:r>
            <w:r>
              <w:rPr>
                <w:noProof/>
                <w:webHidden/>
              </w:rPr>
              <w:t>21</w:t>
            </w:r>
            <w:r w:rsidR="005921D4">
              <w:rPr>
                <w:noProof/>
                <w:webHidden/>
              </w:rPr>
              <w:fldChar w:fldCharType="end"/>
            </w:r>
          </w:hyperlink>
        </w:p>
        <w:p w14:paraId="3B07E5FC" w14:textId="3A9DECEF" w:rsidR="005921D4" w:rsidRDefault="00F65358">
          <w:pPr>
            <w:pStyle w:val="Verzeichnis3"/>
            <w:tabs>
              <w:tab w:val="right" w:leader="dot" w:pos="9062"/>
            </w:tabs>
            <w:rPr>
              <w:rFonts w:eastAsiaTheme="minorEastAsia"/>
              <w:noProof/>
              <w:sz w:val="22"/>
              <w:lang w:val="de-DE" w:eastAsia="de-DE"/>
            </w:rPr>
          </w:pPr>
          <w:hyperlink w:anchor="_Toc23951176" w:history="1">
            <w:r w:rsidR="005921D4" w:rsidRPr="00703B69">
              <w:rPr>
                <w:rStyle w:val="Hyperlink"/>
                <w:noProof/>
              </w:rPr>
              <w:t>The Plot Options panel</w:t>
            </w:r>
            <w:r w:rsidR="005921D4">
              <w:rPr>
                <w:noProof/>
                <w:webHidden/>
              </w:rPr>
              <w:tab/>
            </w:r>
            <w:r w:rsidR="005921D4">
              <w:rPr>
                <w:noProof/>
                <w:webHidden/>
              </w:rPr>
              <w:fldChar w:fldCharType="begin"/>
            </w:r>
            <w:r w:rsidR="005921D4">
              <w:rPr>
                <w:noProof/>
                <w:webHidden/>
              </w:rPr>
              <w:instrText xml:space="preserve"> PAGEREF _Toc23951176 \h </w:instrText>
            </w:r>
            <w:r w:rsidR="005921D4">
              <w:rPr>
                <w:noProof/>
                <w:webHidden/>
              </w:rPr>
            </w:r>
            <w:r w:rsidR="005921D4">
              <w:rPr>
                <w:noProof/>
                <w:webHidden/>
              </w:rPr>
              <w:fldChar w:fldCharType="separate"/>
            </w:r>
            <w:r>
              <w:rPr>
                <w:noProof/>
                <w:webHidden/>
              </w:rPr>
              <w:t>21</w:t>
            </w:r>
            <w:r w:rsidR="005921D4">
              <w:rPr>
                <w:noProof/>
                <w:webHidden/>
              </w:rPr>
              <w:fldChar w:fldCharType="end"/>
            </w:r>
          </w:hyperlink>
        </w:p>
        <w:p w14:paraId="390ED248" w14:textId="64E5E977" w:rsidR="005921D4" w:rsidRDefault="00F65358">
          <w:pPr>
            <w:pStyle w:val="Verzeichnis3"/>
            <w:tabs>
              <w:tab w:val="right" w:leader="dot" w:pos="9062"/>
            </w:tabs>
            <w:rPr>
              <w:rFonts w:eastAsiaTheme="minorEastAsia"/>
              <w:noProof/>
              <w:sz w:val="22"/>
              <w:lang w:val="de-DE" w:eastAsia="de-DE"/>
            </w:rPr>
          </w:pPr>
          <w:hyperlink w:anchor="_Toc23951177" w:history="1">
            <w:r w:rsidR="005921D4" w:rsidRPr="00703B69">
              <w:rPr>
                <w:rStyle w:val="Hyperlink"/>
                <w:noProof/>
              </w:rPr>
              <w:t>The Plot Preview</w:t>
            </w:r>
            <w:r w:rsidR="005921D4">
              <w:rPr>
                <w:noProof/>
                <w:webHidden/>
              </w:rPr>
              <w:tab/>
            </w:r>
            <w:r w:rsidR="005921D4">
              <w:rPr>
                <w:noProof/>
                <w:webHidden/>
              </w:rPr>
              <w:fldChar w:fldCharType="begin"/>
            </w:r>
            <w:r w:rsidR="005921D4">
              <w:rPr>
                <w:noProof/>
                <w:webHidden/>
              </w:rPr>
              <w:instrText xml:space="preserve"> PAGEREF _Toc23951177 \h </w:instrText>
            </w:r>
            <w:r w:rsidR="005921D4">
              <w:rPr>
                <w:noProof/>
                <w:webHidden/>
              </w:rPr>
            </w:r>
            <w:r w:rsidR="005921D4">
              <w:rPr>
                <w:noProof/>
                <w:webHidden/>
              </w:rPr>
              <w:fldChar w:fldCharType="separate"/>
            </w:r>
            <w:r>
              <w:rPr>
                <w:noProof/>
                <w:webHidden/>
              </w:rPr>
              <w:t>22</w:t>
            </w:r>
            <w:r w:rsidR="005921D4">
              <w:rPr>
                <w:noProof/>
                <w:webHidden/>
              </w:rPr>
              <w:fldChar w:fldCharType="end"/>
            </w:r>
          </w:hyperlink>
        </w:p>
        <w:p w14:paraId="08A5F6EA" w14:textId="517E33C7" w:rsidR="005921D4" w:rsidRDefault="00F65358">
          <w:pPr>
            <w:pStyle w:val="Verzeichnis3"/>
            <w:tabs>
              <w:tab w:val="right" w:leader="dot" w:pos="9062"/>
            </w:tabs>
            <w:rPr>
              <w:rFonts w:eastAsiaTheme="minorEastAsia"/>
              <w:noProof/>
              <w:sz w:val="22"/>
              <w:lang w:val="de-DE" w:eastAsia="de-DE"/>
            </w:rPr>
          </w:pPr>
          <w:hyperlink w:anchor="_Toc23951178" w:history="1">
            <w:r w:rsidR="005921D4" w:rsidRPr="00703B69">
              <w:rPr>
                <w:rStyle w:val="Hyperlink"/>
                <w:noProof/>
              </w:rPr>
              <w:t>The final plot</w:t>
            </w:r>
            <w:r w:rsidR="005921D4">
              <w:rPr>
                <w:noProof/>
                <w:webHidden/>
              </w:rPr>
              <w:tab/>
            </w:r>
            <w:r w:rsidR="005921D4">
              <w:rPr>
                <w:noProof/>
                <w:webHidden/>
              </w:rPr>
              <w:fldChar w:fldCharType="begin"/>
            </w:r>
            <w:r w:rsidR="005921D4">
              <w:rPr>
                <w:noProof/>
                <w:webHidden/>
              </w:rPr>
              <w:instrText xml:space="preserve"> PAGEREF _Toc23951178 \h </w:instrText>
            </w:r>
            <w:r w:rsidR="005921D4">
              <w:rPr>
                <w:noProof/>
                <w:webHidden/>
              </w:rPr>
            </w:r>
            <w:r w:rsidR="005921D4">
              <w:rPr>
                <w:noProof/>
                <w:webHidden/>
              </w:rPr>
              <w:fldChar w:fldCharType="separate"/>
            </w:r>
            <w:r>
              <w:rPr>
                <w:noProof/>
                <w:webHidden/>
              </w:rPr>
              <w:t>22</w:t>
            </w:r>
            <w:r w:rsidR="005921D4">
              <w:rPr>
                <w:noProof/>
                <w:webHidden/>
              </w:rPr>
              <w:fldChar w:fldCharType="end"/>
            </w:r>
          </w:hyperlink>
        </w:p>
        <w:p w14:paraId="61FE31EB" w14:textId="03EE6FFE" w:rsidR="005921D4" w:rsidRDefault="00F65358">
          <w:pPr>
            <w:pStyle w:val="Verzeichnis2"/>
            <w:tabs>
              <w:tab w:val="left" w:pos="880"/>
              <w:tab w:val="right" w:leader="dot" w:pos="9062"/>
            </w:tabs>
            <w:rPr>
              <w:rFonts w:asciiTheme="minorHAnsi" w:eastAsiaTheme="minorEastAsia" w:hAnsiTheme="minorHAnsi"/>
              <w:noProof/>
              <w:sz w:val="22"/>
              <w:lang w:val="de-DE" w:eastAsia="de-DE"/>
            </w:rPr>
          </w:pPr>
          <w:hyperlink w:anchor="_Toc23951179" w:history="1">
            <w:r w:rsidR="005921D4" w:rsidRPr="00703B69">
              <w:rPr>
                <w:rStyle w:val="Hyperlink"/>
                <w:noProof/>
              </w:rPr>
              <w:t>4.9</w:t>
            </w:r>
            <w:r w:rsidR="005921D4">
              <w:rPr>
                <w:rFonts w:asciiTheme="minorHAnsi" w:eastAsiaTheme="minorEastAsia" w:hAnsiTheme="minorHAnsi"/>
                <w:noProof/>
                <w:sz w:val="22"/>
                <w:lang w:val="de-DE" w:eastAsia="de-DE"/>
              </w:rPr>
              <w:tab/>
            </w:r>
            <w:r w:rsidR="005921D4" w:rsidRPr="00703B69">
              <w:rPr>
                <w:rStyle w:val="Hyperlink"/>
                <w:noProof/>
              </w:rPr>
              <w:t>Saving / Loading Markers and Saving Sessions</w:t>
            </w:r>
            <w:r w:rsidR="005921D4">
              <w:rPr>
                <w:noProof/>
                <w:webHidden/>
              </w:rPr>
              <w:tab/>
            </w:r>
            <w:r w:rsidR="005921D4">
              <w:rPr>
                <w:noProof/>
                <w:webHidden/>
              </w:rPr>
              <w:fldChar w:fldCharType="begin"/>
            </w:r>
            <w:r w:rsidR="005921D4">
              <w:rPr>
                <w:noProof/>
                <w:webHidden/>
              </w:rPr>
              <w:instrText xml:space="preserve"> PAGEREF _Toc23951179 \h </w:instrText>
            </w:r>
            <w:r w:rsidR="005921D4">
              <w:rPr>
                <w:noProof/>
                <w:webHidden/>
              </w:rPr>
            </w:r>
            <w:r w:rsidR="005921D4">
              <w:rPr>
                <w:noProof/>
                <w:webHidden/>
              </w:rPr>
              <w:fldChar w:fldCharType="separate"/>
            </w:r>
            <w:r>
              <w:rPr>
                <w:noProof/>
                <w:webHidden/>
              </w:rPr>
              <w:t>23</w:t>
            </w:r>
            <w:r w:rsidR="005921D4">
              <w:rPr>
                <w:noProof/>
                <w:webHidden/>
              </w:rPr>
              <w:fldChar w:fldCharType="end"/>
            </w:r>
          </w:hyperlink>
        </w:p>
        <w:p w14:paraId="6FCDE613" w14:textId="75780CA0" w:rsidR="005921D4" w:rsidRDefault="00F65358">
          <w:pPr>
            <w:pStyle w:val="Verzeichnis1"/>
            <w:tabs>
              <w:tab w:val="left" w:pos="442"/>
              <w:tab w:val="right" w:leader="dot" w:pos="9062"/>
            </w:tabs>
            <w:rPr>
              <w:rFonts w:asciiTheme="minorHAnsi" w:eastAsiaTheme="minorEastAsia" w:hAnsiTheme="minorHAnsi"/>
              <w:b w:val="0"/>
              <w:noProof/>
              <w:sz w:val="22"/>
              <w:lang w:val="de-DE" w:eastAsia="de-DE"/>
            </w:rPr>
          </w:pPr>
          <w:hyperlink w:anchor="_Toc23951180" w:history="1">
            <w:r w:rsidR="005921D4" w:rsidRPr="00703B69">
              <w:rPr>
                <w:rStyle w:val="Hyperlink"/>
                <w:noProof/>
              </w:rPr>
              <w:t>5.</w:t>
            </w:r>
            <w:r w:rsidR="005921D4">
              <w:rPr>
                <w:rFonts w:asciiTheme="minorHAnsi" w:eastAsiaTheme="minorEastAsia" w:hAnsiTheme="minorHAnsi"/>
                <w:b w:val="0"/>
                <w:noProof/>
                <w:sz w:val="22"/>
                <w:lang w:val="de-DE" w:eastAsia="de-DE"/>
              </w:rPr>
              <w:tab/>
            </w:r>
            <w:r w:rsidR="005921D4" w:rsidRPr="00703B69">
              <w:rPr>
                <w:rStyle w:val="Hyperlink"/>
                <w:noProof/>
              </w:rPr>
              <w:t>FastGAPP v2.0</w:t>
            </w:r>
            <w:r w:rsidR="005921D4">
              <w:rPr>
                <w:noProof/>
                <w:webHidden/>
              </w:rPr>
              <w:tab/>
            </w:r>
            <w:r w:rsidR="005921D4">
              <w:rPr>
                <w:noProof/>
                <w:webHidden/>
              </w:rPr>
              <w:fldChar w:fldCharType="begin"/>
            </w:r>
            <w:r w:rsidR="005921D4">
              <w:rPr>
                <w:noProof/>
                <w:webHidden/>
              </w:rPr>
              <w:instrText xml:space="preserve"> PAGEREF _Toc23951180 \h </w:instrText>
            </w:r>
            <w:r w:rsidR="005921D4">
              <w:rPr>
                <w:noProof/>
                <w:webHidden/>
              </w:rPr>
            </w:r>
            <w:r w:rsidR="005921D4">
              <w:rPr>
                <w:noProof/>
                <w:webHidden/>
              </w:rPr>
              <w:fldChar w:fldCharType="separate"/>
            </w:r>
            <w:r>
              <w:rPr>
                <w:noProof/>
                <w:webHidden/>
              </w:rPr>
              <w:t>25</w:t>
            </w:r>
            <w:r w:rsidR="005921D4">
              <w:rPr>
                <w:noProof/>
                <w:webHidden/>
              </w:rPr>
              <w:fldChar w:fldCharType="end"/>
            </w:r>
          </w:hyperlink>
        </w:p>
        <w:p w14:paraId="490061B6" w14:textId="42F5BAF4" w:rsidR="005921D4" w:rsidRDefault="00F65358">
          <w:pPr>
            <w:pStyle w:val="Verzeichnis2"/>
            <w:tabs>
              <w:tab w:val="left" w:pos="880"/>
              <w:tab w:val="right" w:leader="dot" w:pos="9062"/>
            </w:tabs>
            <w:rPr>
              <w:rFonts w:asciiTheme="minorHAnsi" w:eastAsiaTheme="minorEastAsia" w:hAnsiTheme="minorHAnsi"/>
              <w:noProof/>
              <w:sz w:val="22"/>
              <w:lang w:val="de-DE" w:eastAsia="de-DE"/>
            </w:rPr>
          </w:pPr>
          <w:hyperlink w:anchor="_Toc23951181" w:history="1">
            <w:r w:rsidR="005921D4" w:rsidRPr="00703B69">
              <w:rPr>
                <w:rStyle w:val="Hyperlink"/>
                <w:noProof/>
              </w:rPr>
              <w:t>5.1</w:t>
            </w:r>
            <w:r w:rsidR="005921D4">
              <w:rPr>
                <w:rFonts w:asciiTheme="minorHAnsi" w:eastAsiaTheme="minorEastAsia" w:hAnsiTheme="minorHAnsi"/>
                <w:noProof/>
                <w:sz w:val="22"/>
                <w:lang w:val="de-DE" w:eastAsia="de-DE"/>
              </w:rPr>
              <w:tab/>
            </w:r>
            <w:r w:rsidR="005921D4" w:rsidRPr="00703B69">
              <w:rPr>
                <w:rStyle w:val="Hyperlink"/>
                <w:noProof/>
              </w:rPr>
              <w:t>Supported header values, units and internal storage</w:t>
            </w:r>
            <w:r w:rsidR="005921D4">
              <w:rPr>
                <w:noProof/>
                <w:webHidden/>
              </w:rPr>
              <w:tab/>
            </w:r>
            <w:r w:rsidR="005921D4">
              <w:rPr>
                <w:noProof/>
                <w:webHidden/>
              </w:rPr>
              <w:fldChar w:fldCharType="begin"/>
            </w:r>
            <w:r w:rsidR="005921D4">
              <w:rPr>
                <w:noProof/>
                <w:webHidden/>
              </w:rPr>
              <w:instrText xml:space="preserve"> PAGEREF _Toc23951181 \h </w:instrText>
            </w:r>
            <w:r w:rsidR="005921D4">
              <w:rPr>
                <w:noProof/>
                <w:webHidden/>
              </w:rPr>
            </w:r>
            <w:r w:rsidR="005921D4">
              <w:rPr>
                <w:noProof/>
                <w:webHidden/>
              </w:rPr>
              <w:fldChar w:fldCharType="separate"/>
            </w:r>
            <w:r>
              <w:rPr>
                <w:noProof/>
                <w:webHidden/>
              </w:rPr>
              <w:t>25</w:t>
            </w:r>
            <w:r w:rsidR="005921D4">
              <w:rPr>
                <w:noProof/>
                <w:webHidden/>
              </w:rPr>
              <w:fldChar w:fldCharType="end"/>
            </w:r>
          </w:hyperlink>
        </w:p>
        <w:p w14:paraId="2EB151DE" w14:textId="171DD4B1" w:rsidR="005921D4" w:rsidRDefault="00F65358">
          <w:pPr>
            <w:pStyle w:val="Verzeichnis2"/>
            <w:tabs>
              <w:tab w:val="left" w:pos="880"/>
              <w:tab w:val="right" w:leader="dot" w:pos="9062"/>
            </w:tabs>
            <w:rPr>
              <w:rFonts w:asciiTheme="minorHAnsi" w:eastAsiaTheme="minorEastAsia" w:hAnsiTheme="minorHAnsi"/>
              <w:noProof/>
              <w:sz w:val="22"/>
              <w:lang w:val="de-DE" w:eastAsia="de-DE"/>
            </w:rPr>
          </w:pPr>
          <w:hyperlink w:anchor="_Toc23951182" w:history="1">
            <w:r w:rsidR="005921D4" w:rsidRPr="00703B69">
              <w:rPr>
                <w:rStyle w:val="Hyperlink"/>
                <w:noProof/>
              </w:rPr>
              <w:t>5.2</w:t>
            </w:r>
            <w:r w:rsidR="005921D4">
              <w:rPr>
                <w:rFonts w:asciiTheme="minorHAnsi" w:eastAsiaTheme="minorEastAsia" w:hAnsiTheme="minorHAnsi"/>
                <w:noProof/>
                <w:sz w:val="22"/>
                <w:lang w:val="de-DE" w:eastAsia="de-DE"/>
              </w:rPr>
              <w:tab/>
            </w:r>
            <w:r w:rsidR="005921D4" w:rsidRPr="00703B69">
              <w:rPr>
                <w:rStyle w:val="Hyperlink"/>
                <w:noProof/>
              </w:rPr>
              <w:t>Calculations</w:t>
            </w:r>
            <w:r w:rsidR="005921D4">
              <w:rPr>
                <w:noProof/>
                <w:webHidden/>
              </w:rPr>
              <w:tab/>
            </w:r>
            <w:r w:rsidR="005921D4">
              <w:rPr>
                <w:noProof/>
                <w:webHidden/>
              </w:rPr>
              <w:fldChar w:fldCharType="begin"/>
            </w:r>
            <w:r w:rsidR="005921D4">
              <w:rPr>
                <w:noProof/>
                <w:webHidden/>
              </w:rPr>
              <w:instrText xml:space="preserve"> PAGEREF _Toc23951182 \h </w:instrText>
            </w:r>
            <w:r w:rsidR="005921D4">
              <w:rPr>
                <w:noProof/>
                <w:webHidden/>
              </w:rPr>
            </w:r>
            <w:r w:rsidR="005921D4">
              <w:rPr>
                <w:noProof/>
                <w:webHidden/>
              </w:rPr>
              <w:fldChar w:fldCharType="separate"/>
            </w:r>
            <w:r>
              <w:rPr>
                <w:noProof/>
                <w:webHidden/>
              </w:rPr>
              <w:t>26</w:t>
            </w:r>
            <w:r w:rsidR="005921D4">
              <w:rPr>
                <w:noProof/>
                <w:webHidden/>
              </w:rPr>
              <w:fldChar w:fldCharType="end"/>
            </w:r>
          </w:hyperlink>
        </w:p>
        <w:p w14:paraId="639E87D0" w14:textId="24B5971C" w:rsidR="005921D4" w:rsidRDefault="00F65358">
          <w:pPr>
            <w:pStyle w:val="Verzeichnis3"/>
            <w:tabs>
              <w:tab w:val="right" w:leader="dot" w:pos="9062"/>
            </w:tabs>
            <w:rPr>
              <w:rFonts w:eastAsiaTheme="minorEastAsia"/>
              <w:noProof/>
              <w:sz w:val="22"/>
              <w:lang w:val="de-DE" w:eastAsia="de-DE"/>
            </w:rPr>
          </w:pPr>
          <w:hyperlink w:anchor="_Toc23951183" w:history="1">
            <w:r w:rsidR="005921D4" w:rsidRPr="00703B69">
              <w:rPr>
                <w:rStyle w:val="Hyperlink"/>
                <w:noProof/>
              </w:rPr>
              <w:t>Fe</w:t>
            </w:r>
            <w:r w:rsidR="005921D4" w:rsidRPr="00703B69">
              <w:rPr>
                <w:rStyle w:val="Hyperlink"/>
                <w:noProof/>
                <w:vertAlign w:val="subscript"/>
              </w:rPr>
              <w:t>2</w:t>
            </w:r>
            <w:r w:rsidR="005921D4" w:rsidRPr="00703B69">
              <w:rPr>
                <w:rStyle w:val="Hyperlink"/>
                <w:noProof/>
              </w:rPr>
              <w:t>O</w:t>
            </w:r>
            <w:r w:rsidR="005921D4" w:rsidRPr="00703B69">
              <w:rPr>
                <w:rStyle w:val="Hyperlink"/>
                <w:noProof/>
                <w:vertAlign w:val="subscript"/>
              </w:rPr>
              <w:t>3</w:t>
            </w:r>
            <w:r w:rsidR="005921D4" w:rsidRPr="00703B69">
              <w:rPr>
                <w:rStyle w:val="Hyperlink"/>
                <w:noProof/>
              </w:rPr>
              <w:t>, FeO, Fe</w:t>
            </w:r>
            <w:r w:rsidR="005921D4" w:rsidRPr="00703B69">
              <w:rPr>
                <w:rStyle w:val="Hyperlink"/>
                <w:noProof/>
                <w:vertAlign w:val="subscript"/>
              </w:rPr>
              <w:t>2</w:t>
            </w:r>
            <w:r w:rsidR="005921D4" w:rsidRPr="00703B69">
              <w:rPr>
                <w:rStyle w:val="Hyperlink"/>
                <w:noProof/>
              </w:rPr>
              <w:t>O</w:t>
            </w:r>
            <w:r w:rsidR="005921D4" w:rsidRPr="00703B69">
              <w:rPr>
                <w:rStyle w:val="Hyperlink"/>
                <w:noProof/>
                <w:vertAlign w:val="subscript"/>
              </w:rPr>
              <w:t>3 total</w:t>
            </w:r>
            <w:r w:rsidR="005921D4" w:rsidRPr="00703B69">
              <w:rPr>
                <w:rStyle w:val="Hyperlink"/>
                <w:noProof/>
              </w:rPr>
              <w:t xml:space="preserve"> and FeO </w:t>
            </w:r>
            <w:r w:rsidR="005921D4" w:rsidRPr="00703B69">
              <w:rPr>
                <w:rStyle w:val="Hyperlink"/>
                <w:noProof/>
                <w:vertAlign w:val="subscript"/>
              </w:rPr>
              <w:t>total</w:t>
            </w:r>
            <w:r w:rsidR="005921D4">
              <w:rPr>
                <w:noProof/>
                <w:webHidden/>
              </w:rPr>
              <w:tab/>
            </w:r>
            <w:r w:rsidR="005921D4">
              <w:rPr>
                <w:noProof/>
                <w:webHidden/>
              </w:rPr>
              <w:fldChar w:fldCharType="begin"/>
            </w:r>
            <w:r w:rsidR="005921D4">
              <w:rPr>
                <w:noProof/>
                <w:webHidden/>
              </w:rPr>
              <w:instrText xml:space="preserve"> PAGEREF _Toc23951183 \h </w:instrText>
            </w:r>
            <w:r w:rsidR="005921D4">
              <w:rPr>
                <w:noProof/>
                <w:webHidden/>
              </w:rPr>
            </w:r>
            <w:r w:rsidR="005921D4">
              <w:rPr>
                <w:noProof/>
                <w:webHidden/>
              </w:rPr>
              <w:fldChar w:fldCharType="separate"/>
            </w:r>
            <w:r>
              <w:rPr>
                <w:noProof/>
                <w:webHidden/>
              </w:rPr>
              <w:t>27</w:t>
            </w:r>
            <w:r w:rsidR="005921D4">
              <w:rPr>
                <w:noProof/>
                <w:webHidden/>
              </w:rPr>
              <w:fldChar w:fldCharType="end"/>
            </w:r>
          </w:hyperlink>
        </w:p>
        <w:p w14:paraId="53CD326B" w14:textId="0323BAA1" w:rsidR="005921D4" w:rsidRDefault="00F65358">
          <w:pPr>
            <w:pStyle w:val="Verzeichnis3"/>
            <w:tabs>
              <w:tab w:val="right" w:leader="dot" w:pos="9062"/>
            </w:tabs>
            <w:rPr>
              <w:rFonts w:eastAsiaTheme="minorEastAsia"/>
              <w:noProof/>
              <w:sz w:val="22"/>
              <w:lang w:val="de-DE" w:eastAsia="de-DE"/>
            </w:rPr>
          </w:pPr>
          <w:hyperlink w:anchor="_Toc23951184" w:history="1">
            <w:r w:rsidR="005921D4" w:rsidRPr="00703B69">
              <w:rPr>
                <w:rStyle w:val="Hyperlink"/>
                <w:noProof/>
              </w:rPr>
              <w:t>Normalization to 100 wt.%</w:t>
            </w:r>
            <w:r w:rsidR="005921D4">
              <w:rPr>
                <w:noProof/>
                <w:webHidden/>
              </w:rPr>
              <w:tab/>
            </w:r>
            <w:r w:rsidR="005921D4">
              <w:rPr>
                <w:noProof/>
                <w:webHidden/>
              </w:rPr>
              <w:fldChar w:fldCharType="begin"/>
            </w:r>
            <w:r w:rsidR="005921D4">
              <w:rPr>
                <w:noProof/>
                <w:webHidden/>
              </w:rPr>
              <w:instrText xml:space="preserve"> PAGEREF _Toc23951184 \h </w:instrText>
            </w:r>
            <w:r w:rsidR="005921D4">
              <w:rPr>
                <w:noProof/>
                <w:webHidden/>
              </w:rPr>
            </w:r>
            <w:r w:rsidR="005921D4">
              <w:rPr>
                <w:noProof/>
                <w:webHidden/>
              </w:rPr>
              <w:fldChar w:fldCharType="separate"/>
            </w:r>
            <w:r>
              <w:rPr>
                <w:noProof/>
                <w:webHidden/>
              </w:rPr>
              <w:t>27</w:t>
            </w:r>
            <w:r w:rsidR="005921D4">
              <w:rPr>
                <w:noProof/>
                <w:webHidden/>
              </w:rPr>
              <w:fldChar w:fldCharType="end"/>
            </w:r>
          </w:hyperlink>
        </w:p>
        <w:p w14:paraId="02141661" w14:textId="0C54C5A2" w:rsidR="005921D4" w:rsidRDefault="00F65358">
          <w:pPr>
            <w:pStyle w:val="Verzeichnis3"/>
            <w:tabs>
              <w:tab w:val="right" w:leader="dot" w:pos="9062"/>
            </w:tabs>
            <w:rPr>
              <w:rFonts w:eastAsiaTheme="minorEastAsia"/>
              <w:noProof/>
              <w:sz w:val="22"/>
              <w:lang w:val="de-DE" w:eastAsia="de-DE"/>
            </w:rPr>
          </w:pPr>
          <w:hyperlink w:anchor="_Toc23951185" w:history="1">
            <w:r w:rsidR="005921D4" w:rsidRPr="00703B69">
              <w:rPr>
                <w:rStyle w:val="Hyperlink"/>
                <w:noProof/>
              </w:rPr>
              <w:t>Molar conversion</w:t>
            </w:r>
            <w:r w:rsidR="005921D4">
              <w:rPr>
                <w:noProof/>
                <w:webHidden/>
              </w:rPr>
              <w:tab/>
            </w:r>
            <w:r w:rsidR="005921D4">
              <w:rPr>
                <w:noProof/>
                <w:webHidden/>
              </w:rPr>
              <w:fldChar w:fldCharType="begin"/>
            </w:r>
            <w:r w:rsidR="005921D4">
              <w:rPr>
                <w:noProof/>
                <w:webHidden/>
              </w:rPr>
              <w:instrText xml:space="preserve"> PAGEREF _Toc23951185 \h </w:instrText>
            </w:r>
            <w:r w:rsidR="005921D4">
              <w:rPr>
                <w:noProof/>
                <w:webHidden/>
              </w:rPr>
            </w:r>
            <w:r w:rsidR="005921D4">
              <w:rPr>
                <w:noProof/>
                <w:webHidden/>
              </w:rPr>
              <w:fldChar w:fldCharType="separate"/>
            </w:r>
            <w:r>
              <w:rPr>
                <w:noProof/>
                <w:webHidden/>
              </w:rPr>
              <w:t>27</w:t>
            </w:r>
            <w:r w:rsidR="005921D4">
              <w:rPr>
                <w:noProof/>
                <w:webHidden/>
              </w:rPr>
              <w:fldChar w:fldCharType="end"/>
            </w:r>
          </w:hyperlink>
        </w:p>
        <w:p w14:paraId="57AB431B" w14:textId="33502EF5" w:rsidR="005921D4" w:rsidRDefault="00F65358">
          <w:pPr>
            <w:pStyle w:val="Verzeichnis3"/>
            <w:tabs>
              <w:tab w:val="right" w:leader="dot" w:pos="9062"/>
            </w:tabs>
            <w:rPr>
              <w:rFonts w:eastAsiaTheme="minorEastAsia"/>
              <w:noProof/>
              <w:sz w:val="22"/>
              <w:lang w:val="de-DE" w:eastAsia="de-DE"/>
            </w:rPr>
          </w:pPr>
          <w:hyperlink w:anchor="_Toc23951186" w:history="1">
            <w:r w:rsidR="005921D4" w:rsidRPr="00703B69">
              <w:rPr>
                <w:rStyle w:val="Hyperlink"/>
                <w:noProof/>
              </w:rPr>
              <w:t>Other calculated parameters</w:t>
            </w:r>
            <w:r w:rsidR="005921D4">
              <w:rPr>
                <w:noProof/>
                <w:webHidden/>
              </w:rPr>
              <w:tab/>
            </w:r>
            <w:r w:rsidR="005921D4">
              <w:rPr>
                <w:noProof/>
                <w:webHidden/>
              </w:rPr>
              <w:fldChar w:fldCharType="begin"/>
            </w:r>
            <w:r w:rsidR="005921D4">
              <w:rPr>
                <w:noProof/>
                <w:webHidden/>
              </w:rPr>
              <w:instrText xml:space="preserve"> PAGEREF _Toc23951186 \h </w:instrText>
            </w:r>
            <w:r w:rsidR="005921D4">
              <w:rPr>
                <w:noProof/>
                <w:webHidden/>
              </w:rPr>
            </w:r>
            <w:r w:rsidR="005921D4">
              <w:rPr>
                <w:noProof/>
                <w:webHidden/>
              </w:rPr>
              <w:fldChar w:fldCharType="separate"/>
            </w:r>
            <w:r>
              <w:rPr>
                <w:noProof/>
                <w:webHidden/>
              </w:rPr>
              <w:t>27</w:t>
            </w:r>
            <w:r w:rsidR="005921D4">
              <w:rPr>
                <w:noProof/>
                <w:webHidden/>
              </w:rPr>
              <w:fldChar w:fldCharType="end"/>
            </w:r>
          </w:hyperlink>
        </w:p>
        <w:p w14:paraId="603A41AB" w14:textId="211D5052" w:rsidR="005921D4" w:rsidRDefault="00F65358">
          <w:pPr>
            <w:pStyle w:val="Verzeichnis2"/>
            <w:tabs>
              <w:tab w:val="left" w:pos="880"/>
              <w:tab w:val="right" w:leader="dot" w:pos="9062"/>
            </w:tabs>
            <w:rPr>
              <w:rFonts w:asciiTheme="minorHAnsi" w:eastAsiaTheme="minorEastAsia" w:hAnsiTheme="minorHAnsi"/>
              <w:noProof/>
              <w:sz w:val="22"/>
              <w:lang w:val="de-DE" w:eastAsia="de-DE"/>
            </w:rPr>
          </w:pPr>
          <w:hyperlink w:anchor="_Toc23951187" w:history="1">
            <w:r w:rsidR="005921D4" w:rsidRPr="00703B69">
              <w:rPr>
                <w:rStyle w:val="Hyperlink"/>
                <w:noProof/>
              </w:rPr>
              <w:t>5.3</w:t>
            </w:r>
            <w:r w:rsidR="005921D4">
              <w:rPr>
                <w:rFonts w:asciiTheme="minorHAnsi" w:eastAsiaTheme="minorEastAsia" w:hAnsiTheme="minorHAnsi"/>
                <w:noProof/>
                <w:sz w:val="22"/>
                <w:lang w:val="de-DE" w:eastAsia="de-DE"/>
              </w:rPr>
              <w:tab/>
            </w:r>
            <w:r w:rsidR="005921D4" w:rsidRPr="00703B69">
              <w:rPr>
                <w:rStyle w:val="Hyperlink"/>
                <w:noProof/>
              </w:rPr>
              <w:t>Contained plots</w:t>
            </w:r>
            <w:r w:rsidR="005921D4">
              <w:rPr>
                <w:noProof/>
                <w:webHidden/>
              </w:rPr>
              <w:tab/>
            </w:r>
            <w:r w:rsidR="005921D4">
              <w:rPr>
                <w:noProof/>
                <w:webHidden/>
              </w:rPr>
              <w:fldChar w:fldCharType="begin"/>
            </w:r>
            <w:r w:rsidR="005921D4">
              <w:rPr>
                <w:noProof/>
                <w:webHidden/>
              </w:rPr>
              <w:instrText xml:space="preserve"> PAGEREF _Toc23951187 \h </w:instrText>
            </w:r>
            <w:r w:rsidR="005921D4">
              <w:rPr>
                <w:noProof/>
                <w:webHidden/>
              </w:rPr>
            </w:r>
            <w:r w:rsidR="005921D4">
              <w:rPr>
                <w:noProof/>
                <w:webHidden/>
              </w:rPr>
              <w:fldChar w:fldCharType="separate"/>
            </w:r>
            <w:r>
              <w:rPr>
                <w:noProof/>
                <w:webHidden/>
              </w:rPr>
              <w:t>27</w:t>
            </w:r>
            <w:r w:rsidR="005921D4">
              <w:rPr>
                <w:noProof/>
                <w:webHidden/>
              </w:rPr>
              <w:fldChar w:fldCharType="end"/>
            </w:r>
          </w:hyperlink>
        </w:p>
        <w:p w14:paraId="35F62C51" w14:textId="00A3CF26" w:rsidR="005921D4" w:rsidRDefault="00F65358">
          <w:pPr>
            <w:pStyle w:val="Verzeichnis2"/>
            <w:tabs>
              <w:tab w:val="left" w:pos="880"/>
              <w:tab w:val="right" w:leader="dot" w:pos="9062"/>
            </w:tabs>
            <w:rPr>
              <w:rFonts w:asciiTheme="minorHAnsi" w:eastAsiaTheme="minorEastAsia" w:hAnsiTheme="minorHAnsi"/>
              <w:noProof/>
              <w:sz w:val="22"/>
              <w:lang w:val="de-DE" w:eastAsia="de-DE"/>
            </w:rPr>
          </w:pPr>
          <w:hyperlink w:anchor="_Toc23951188" w:history="1">
            <w:r w:rsidR="005921D4" w:rsidRPr="00703B69">
              <w:rPr>
                <w:rStyle w:val="Hyperlink"/>
                <w:noProof/>
              </w:rPr>
              <w:t>5.4</w:t>
            </w:r>
            <w:r w:rsidR="005921D4">
              <w:rPr>
                <w:rFonts w:asciiTheme="minorHAnsi" w:eastAsiaTheme="minorEastAsia" w:hAnsiTheme="minorHAnsi"/>
                <w:noProof/>
                <w:sz w:val="22"/>
                <w:lang w:val="de-DE" w:eastAsia="de-DE"/>
              </w:rPr>
              <w:tab/>
            </w:r>
            <w:r w:rsidR="005921D4" w:rsidRPr="00703B69">
              <w:rPr>
                <w:rStyle w:val="Hyperlink"/>
                <w:noProof/>
              </w:rPr>
              <w:t>PLOT-O-MAT – Plotting of elemental variation diagrams</w:t>
            </w:r>
            <w:r w:rsidR="005921D4">
              <w:rPr>
                <w:noProof/>
                <w:webHidden/>
              </w:rPr>
              <w:tab/>
            </w:r>
            <w:r w:rsidR="005921D4">
              <w:rPr>
                <w:noProof/>
                <w:webHidden/>
              </w:rPr>
              <w:fldChar w:fldCharType="begin"/>
            </w:r>
            <w:r w:rsidR="005921D4">
              <w:rPr>
                <w:noProof/>
                <w:webHidden/>
              </w:rPr>
              <w:instrText xml:space="preserve"> PAGEREF _Toc23951188 \h </w:instrText>
            </w:r>
            <w:r w:rsidR="005921D4">
              <w:rPr>
                <w:noProof/>
                <w:webHidden/>
              </w:rPr>
            </w:r>
            <w:r w:rsidR="005921D4">
              <w:rPr>
                <w:noProof/>
                <w:webHidden/>
              </w:rPr>
              <w:fldChar w:fldCharType="separate"/>
            </w:r>
            <w:r>
              <w:rPr>
                <w:noProof/>
                <w:webHidden/>
              </w:rPr>
              <w:t>29</w:t>
            </w:r>
            <w:r w:rsidR="005921D4">
              <w:rPr>
                <w:noProof/>
                <w:webHidden/>
              </w:rPr>
              <w:fldChar w:fldCharType="end"/>
            </w:r>
          </w:hyperlink>
        </w:p>
        <w:p w14:paraId="400EE82E" w14:textId="0EA4C347" w:rsidR="005921D4" w:rsidRDefault="00F65358">
          <w:pPr>
            <w:pStyle w:val="Verzeichnis2"/>
            <w:tabs>
              <w:tab w:val="left" w:pos="880"/>
              <w:tab w:val="right" w:leader="dot" w:pos="9062"/>
            </w:tabs>
            <w:rPr>
              <w:rFonts w:asciiTheme="minorHAnsi" w:eastAsiaTheme="minorEastAsia" w:hAnsiTheme="minorHAnsi"/>
              <w:noProof/>
              <w:sz w:val="22"/>
              <w:lang w:val="de-DE" w:eastAsia="de-DE"/>
            </w:rPr>
          </w:pPr>
          <w:hyperlink w:anchor="_Toc23951189" w:history="1">
            <w:r w:rsidR="005921D4" w:rsidRPr="00703B69">
              <w:rPr>
                <w:rStyle w:val="Hyperlink"/>
                <w:noProof/>
              </w:rPr>
              <w:t>5.5</w:t>
            </w:r>
            <w:r w:rsidR="005921D4">
              <w:rPr>
                <w:rFonts w:asciiTheme="minorHAnsi" w:eastAsiaTheme="minorEastAsia" w:hAnsiTheme="minorHAnsi"/>
                <w:noProof/>
                <w:sz w:val="22"/>
                <w:lang w:val="de-DE" w:eastAsia="de-DE"/>
              </w:rPr>
              <w:tab/>
            </w:r>
            <w:r w:rsidR="005921D4" w:rsidRPr="00703B69">
              <w:rPr>
                <w:rStyle w:val="Hyperlink"/>
                <w:noProof/>
              </w:rPr>
              <w:t>MULTIPL – The multi-element plotter</w:t>
            </w:r>
            <w:r w:rsidR="005921D4">
              <w:rPr>
                <w:noProof/>
                <w:webHidden/>
              </w:rPr>
              <w:tab/>
            </w:r>
            <w:r w:rsidR="005921D4">
              <w:rPr>
                <w:noProof/>
                <w:webHidden/>
              </w:rPr>
              <w:fldChar w:fldCharType="begin"/>
            </w:r>
            <w:r w:rsidR="005921D4">
              <w:rPr>
                <w:noProof/>
                <w:webHidden/>
              </w:rPr>
              <w:instrText xml:space="preserve"> PAGEREF _Toc23951189 \h </w:instrText>
            </w:r>
            <w:r w:rsidR="005921D4">
              <w:rPr>
                <w:noProof/>
                <w:webHidden/>
              </w:rPr>
            </w:r>
            <w:r w:rsidR="005921D4">
              <w:rPr>
                <w:noProof/>
                <w:webHidden/>
              </w:rPr>
              <w:fldChar w:fldCharType="separate"/>
            </w:r>
            <w:r>
              <w:rPr>
                <w:noProof/>
                <w:webHidden/>
              </w:rPr>
              <w:t>31</w:t>
            </w:r>
            <w:r w:rsidR="005921D4">
              <w:rPr>
                <w:noProof/>
                <w:webHidden/>
              </w:rPr>
              <w:fldChar w:fldCharType="end"/>
            </w:r>
          </w:hyperlink>
        </w:p>
        <w:p w14:paraId="16EE14DD" w14:textId="0CE7CB1D" w:rsidR="005921D4" w:rsidRDefault="00F65358">
          <w:pPr>
            <w:pStyle w:val="Verzeichnis1"/>
            <w:tabs>
              <w:tab w:val="left" w:pos="442"/>
              <w:tab w:val="right" w:leader="dot" w:pos="9062"/>
            </w:tabs>
            <w:rPr>
              <w:rFonts w:asciiTheme="minorHAnsi" w:eastAsiaTheme="minorEastAsia" w:hAnsiTheme="minorHAnsi"/>
              <w:b w:val="0"/>
              <w:noProof/>
              <w:sz w:val="22"/>
              <w:lang w:val="de-DE" w:eastAsia="de-DE"/>
            </w:rPr>
          </w:pPr>
          <w:hyperlink w:anchor="_Toc23951190" w:history="1">
            <w:r w:rsidR="005921D4" w:rsidRPr="00703B69">
              <w:rPr>
                <w:rStyle w:val="Hyperlink"/>
                <w:noProof/>
              </w:rPr>
              <w:t>6.</w:t>
            </w:r>
            <w:r w:rsidR="005921D4">
              <w:rPr>
                <w:rFonts w:asciiTheme="minorHAnsi" w:eastAsiaTheme="minorEastAsia" w:hAnsiTheme="minorHAnsi"/>
                <w:b w:val="0"/>
                <w:noProof/>
                <w:sz w:val="22"/>
                <w:lang w:val="de-DE" w:eastAsia="de-DE"/>
              </w:rPr>
              <w:tab/>
            </w:r>
            <w:r w:rsidR="005921D4" w:rsidRPr="00703B69">
              <w:rPr>
                <w:rStyle w:val="Hyperlink"/>
                <w:noProof/>
              </w:rPr>
              <w:t>PetroPlot v2.0</w:t>
            </w:r>
            <w:r w:rsidR="005921D4">
              <w:rPr>
                <w:noProof/>
                <w:webHidden/>
              </w:rPr>
              <w:tab/>
            </w:r>
            <w:r w:rsidR="005921D4">
              <w:rPr>
                <w:noProof/>
                <w:webHidden/>
              </w:rPr>
              <w:fldChar w:fldCharType="begin"/>
            </w:r>
            <w:r w:rsidR="005921D4">
              <w:rPr>
                <w:noProof/>
                <w:webHidden/>
              </w:rPr>
              <w:instrText xml:space="preserve"> PAGEREF _Toc23951190 \h </w:instrText>
            </w:r>
            <w:r w:rsidR="005921D4">
              <w:rPr>
                <w:noProof/>
                <w:webHidden/>
              </w:rPr>
            </w:r>
            <w:r w:rsidR="005921D4">
              <w:rPr>
                <w:noProof/>
                <w:webHidden/>
              </w:rPr>
              <w:fldChar w:fldCharType="separate"/>
            </w:r>
            <w:r>
              <w:rPr>
                <w:noProof/>
                <w:webHidden/>
              </w:rPr>
              <w:t>35</w:t>
            </w:r>
            <w:r w:rsidR="005921D4">
              <w:rPr>
                <w:noProof/>
                <w:webHidden/>
              </w:rPr>
              <w:fldChar w:fldCharType="end"/>
            </w:r>
          </w:hyperlink>
        </w:p>
        <w:p w14:paraId="46A32831" w14:textId="2F45EAE0" w:rsidR="005921D4" w:rsidRDefault="00F65358">
          <w:pPr>
            <w:pStyle w:val="Verzeichnis2"/>
            <w:tabs>
              <w:tab w:val="left" w:pos="880"/>
              <w:tab w:val="right" w:leader="dot" w:pos="9062"/>
            </w:tabs>
            <w:rPr>
              <w:rFonts w:asciiTheme="minorHAnsi" w:eastAsiaTheme="minorEastAsia" w:hAnsiTheme="minorHAnsi"/>
              <w:noProof/>
              <w:sz w:val="22"/>
              <w:lang w:val="de-DE" w:eastAsia="de-DE"/>
            </w:rPr>
          </w:pPr>
          <w:hyperlink w:anchor="_Toc23951191" w:history="1">
            <w:r w:rsidR="005921D4" w:rsidRPr="00703B69">
              <w:rPr>
                <w:rStyle w:val="Hyperlink"/>
                <w:noProof/>
              </w:rPr>
              <w:t>6.1</w:t>
            </w:r>
            <w:r w:rsidR="005921D4">
              <w:rPr>
                <w:rFonts w:asciiTheme="minorHAnsi" w:eastAsiaTheme="minorEastAsia" w:hAnsiTheme="minorHAnsi"/>
                <w:noProof/>
                <w:sz w:val="22"/>
                <w:lang w:val="de-DE" w:eastAsia="de-DE"/>
              </w:rPr>
              <w:tab/>
            </w:r>
            <w:r w:rsidR="005921D4" w:rsidRPr="00703B69">
              <w:rPr>
                <w:rStyle w:val="Hyperlink"/>
                <w:noProof/>
              </w:rPr>
              <w:t>Supported header values, units and internal storage</w:t>
            </w:r>
            <w:r w:rsidR="005921D4">
              <w:rPr>
                <w:noProof/>
                <w:webHidden/>
              </w:rPr>
              <w:tab/>
            </w:r>
            <w:r w:rsidR="005921D4">
              <w:rPr>
                <w:noProof/>
                <w:webHidden/>
              </w:rPr>
              <w:fldChar w:fldCharType="begin"/>
            </w:r>
            <w:r w:rsidR="005921D4">
              <w:rPr>
                <w:noProof/>
                <w:webHidden/>
              </w:rPr>
              <w:instrText xml:space="preserve"> PAGEREF _Toc23951191 \h </w:instrText>
            </w:r>
            <w:r w:rsidR="005921D4">
              <w:rPr>
                <w:noProof/>
                <w:webHidden/>
              </w:rPr>
            </w:r>
            <w:r w:rsidR="005921D4">
              <w:rPr>
                <w:noProof/>
                <w:webHidden/>
              </w:rPr>
              <w:fldChar w:fldCharType="separate"/>
            </w:r>
            <w:r>
              <w:rPr>
                <w:noProof/>
                <w:webHidden/>
              </w:rPr>
              <w:t>35</w:t>
            </w:r>
            <w:r w:rsidR="005921D4">
              <w:rPr>
                <w:noProof/>
                <w:webHidden/>
              </w:rPr>
              <w:fldChar w:fldCharType="end"/>
            </w:r>
          </w:hyperlink>
        </w:p>
        <w:p w14:paraId="7C49CBB2" w14:textId="2FE24F82" w:rsidR="005921D4" w:rsidRDefault="00F65358">
          <w:pPr>
            <w:pStyle w:val="Verzeichnis2"/>
            <w:tabs>
              <w:tab w:val="left" w:pos="880"/>
              <w:tab w:val="right" w:leader="dot" w:pos="9062"/>
            </w:tabs>
            <w:rPr>
              <w:rFonts w:asciiTheme="minorHAnsi" w:eastAsiaTheme="minorEastAsia" w:hAnsiTheme="minorHAnsi"/>
              <w:noProof/>
              <w:sz w:val="22"/>
              <w:lang w:val="de-DE" w:eastAsia="de-DE"/>
            </w:rPr>
          </w:pPr>
          <w:hyperlink w:anchor="_Toc23951192" w:history="1">
            <w:r w:rsidR="005921D4" w:rsidRPr="00703B69">
              <w:rPr>
                <w:rStyle w:val="Hyperlink"/>
                <w:noProof/>
              </w:rPr>
              <w:t>6.2</w:t>
            </w:r>
            <w:r w:rsidR="005921D4">
              <w:rPr>
                <w:rFonts w:asciiTheme="minorHAnsi" w:eastAsiaTheme="minorEastAsia" w:hAnsiTheme="minorHAnsi"/>
                <w:noProof/>
                <w:sz w:val="22"/>
                <w:lang w:val="de-DE" w:eastAsia="de-DE"/>
              </w:rPr>
              <w:tab/>
            </w:r>
            <w:r w:rsidR="005921D4" w:rsidRPr="00703B69">
              <w:rPr>
                <w:rStyle w:val="Hyperlink"/>
                <w:noProof/>
              </w:rPr>
              <w:t>Calculations</w:t>
            </w:r>
            <w:r w:rsidR="005921D4">
              <w:rPr>
                <w:noProof/>
                <w:webHidden/>
              </w:rPr>
              <w:tab/>
            </w:r>
            <w:r w:rsidR="005921D4">
              <w:rPr>
                <w:noProof/>
                <w:webHidden/>
              </w:rPr>
              <w:fldChar w:fldCharType="begin"/>
            </w:r>
            <w:r w:rsidR="005921D4">
              <w:rPr>
                <w:noProof/>
                <w:webHidden/>
              </w:rPr>
              <w:instrText xml:space="preserve"> PAGEREF _Toc23951192 \h </w:instrText>
            </w:r>
            <w:r w:rsidR="005921D4">
              <w:rPr>
                <w:noProof/>
                <w:webHidden/>
              </w:rPr>
            </w:r>
            <w:r w:rsidR="005921D4">
              <w:rPr>
                <w:noProof/>
                <w:webHidden/>
              </w:rPr>
              <w:fldChar w:fldCharType="separate"/>
            </w:r>
            <w:r>
              <w:rPr>
                <w:noProof/>
                <w:webHidden/>
              </w:rPr>
              <w:t>35</w:t>
            </w:r>
            <w:r w:rsidR="005921D4">
              <w:rPr>
                <w:noProof/>
                <w:webHidden/>
              </w:rPr>
              <w:fldChar w:fldCharType="end"/>
            </w:r>
          </w:hyperlink>
        </w:p>
        <w:p w14:paraId="36185B15" w14:textId="5E9ABAED" w:rsidR="005921D4" w:rsidRDefault="00F65358">
          <w:pPr>
            <w:pStyle w:val="Verzeichnis3"/>
            <w:tabs>
              <w:tab w:val="right" w:leader="dot" w:pos="9062"/>
            </w:tabs>
            <w:rPr>
              <w:rFonts w:eastAsiaTheme="minorEastAsia"/>
              <w:noProof/>
              <w:sz w:val="22"/>
              <w:lang w:val="de-DE" w:eastAsia="de-DE"/>
            </w:rPr>
          </w:pPr>
          <w:hyperlink w:anchor="_Toc23951193" w:history="1">
            <w:r w:rsidR="005921D4" w:rsidRPr="00703B69">
              <w:rPr>
                <w:rStyle w:val="Hyperlink"/>
                <w:noProof/>
              </w:rPr>
              <w:t>P and Plg</w:t>
            </w:r>
            <w:r w:rsidR="005921D4">
              <w:rPr>
                <w:noProof/>
                <w:webHidden/>
              </w:rPr>
              <w:tab/>
            </w:r>
            <w:r w:rsidR="005921D4">
              <w:rPr>
                <w:noProof/>
                <w:webHidden/>
              </w:rPr>
              <w:fldChar w:fldCharType="begin"/>
            </w:r>
            <w:r w:rsidR="005921D4">
              <w:rPr>
                <w:noProof/>
                <w:webHidden/>
              </w:rPr>
              <w:instrText xml:space="preserve"> PAGEREF _Toc23951193 \h </w:instrText>
            </w:r>
            <w:r w:rsidR="005921D4">
              <w:rPr>
                <w:noProof/>
                <w:webHidden/>
              </w:rPr>
            </w:r>
            <w:r w:rsidR="005921D4">
              <w:rPr>
                <w:noProof/>
                <w:webHidden/>
              </w:rPr>
              <w:fldChar w:fldCharType="separate"/>
            </w:r>
            <w:r>
              <w:rPr>
                <w:noProof/>
                <w:webHidden/>
              </w:rPr>
              <w:t>36</w:t>
            </w:r>
            <w:r w:rsidR="005921D4">
              <w:rPr>
                <w:noProof/>
                <w:webHidden/>
              </w:rPr>
              <w:fldChar w:fldCharType="end"/>
            </w:r>
          </w:hyperlink>
        </w:p>
        <w:p w14:paraId="5F6B125D" w14:textId="753B9AE1" w:rsidR="005921D4" w:rsidRDefault="00F65358">
          <w:pPr>
            <w:pStyle w:val="Verzeichnis3"/>
            <w:tabs>
              <w:tab w:val="right" w:leader="dot" w:pos="9062"/>
            </w:tabs>
            <w:rPr>
              <w:rFonts w:eastAsiaTheme="minorEastAsia"/>
              <w:noProof/>
              <w:sz w:val="22"/>
              <w:lang w:val="de-DE" w:eastAsia="de-DE"/>
            </w:rPr>
          </w:pPr>
          <w:hyperlink w:anchor="_Toc23951194" w:history="1">
            <w:r w:rsidR="005921D4" w:rsidRPr="00703B69">
              <w:rPr>
                <w:rStyle w:val="Hyperlink"/>
                <w:noProof/>
              </w:rPr>
              <w:t>Cpx, Opx, and Px</w:t>
            </w:r>
            <w:r w:rsidR="005921D4">
              <w:rPr>
                <w:noProof/>
                <w:webHidden/>
              </w:rPr>
              <w:tab/>
            </w:r>
            <w:r w:rsidR="005921D4">
              <w:rPr>
                <w:noProof/>
                <w:webHidden/>
              </w:rPr>
              <w:fldChar w:fldCharType="begin"/>
            </w:r>
            <w:r w:rsidR="005921D4">
              <w:rPr>
                <w:noProof/>
                <w:webHidden/>
              </w:rPr>
              <w:instrText xml:space="preserve"> PAGEREF _Toc23951194 \h </w:instrText>
            </w:r>
            <w:r w:rsidR="005921D4">
              <w:rPr>
                <w:noProof/>
                <w:webHidden/>
              </w:rPr>
            </w:r>
            <w:r w:rsidR="005921D4">
              <w:rPr>
                <w:noProof/>
                <w:webHidden/>
              </w:rPr>
              <w:fldChar w:fldCharType="separate"/>
            </w:r>
            <w:r>
              <w:rPr>
                <w:noProof/>
                <w:webHidden/>
              </w:rPr>
              <w:t>36</w:t>
            </w:r>
            <w:r w:rsidR="005921D4">
              <w:rPr>
                <w:noProof/>
                <w:webHidden/>
              </w:rPr>
              <w:fldChar w:fldCharType="end"/>
            </w:r>
          </w:hyperlink>
        </w:p>
        <w:p w14:paraId="29AC5C8B" w14:textId="5A812EF0" w:rsidR="005921D4" w:rsidRDefault="00F65358">
          <w:pPr>
            <w:pStyle w:val="Verzeichnis2"/>
            <w:tabs>
              <w:tab w:val="left" w:pos="880"/>
              <w:tab w:val="right" w:leader="dot" w:pos="9062"/>
            </w:tabs>
            <w:rPr>
              <w:rFonts w:asciiTheme="minorHAnsi" w:eastAsiaTheme="minorEastAsia" w:hAnsiTheme="minorHAnsi"/>
              <w:noProof/>
              <w:sz w:val="22"/>
              <w:lang w:val="de-DE" w:eastAsia="de-DE"/>
            </w:rPr>
          </w:pPr>
          <w:hyperlink w:anchor="_Toc23951195" w:history="1">
            <w:r w:rsidR="005921D4" w:rsidRPr="00703B69">
              <w:rPr>
                <w:rStyle w:val="Hyperlink"/>
                <w:noProof/>
              </w:rPr>
              <w:t>6.3</w:t>
            </w:r>
            <w:r w:rsidR="005921D4">
              <w:rPr>
                <w:rFonts w:asciiTheme="minorHAnsi" w:eastAsiaTheme="minorEastAsia" w:hAnsiTheme="minorHAnsi"/>
                <w:noProof/>
                <w:sz w:val="22"/>
                <w:lang w:val="de-DE" w:eastAsia="de-DE"/>
              </w:rPr>
              <w:tab/>
            </w:r>
            <w:r w:rsidR="005921D4" w:rsidRPr="00703B69">
              <w:rPr>
                <w:rStyle w:val="Hyperlink"/>
                <w:noProof/>
              </w:rPr>
              <w:t>Contained plots</w:t>
            </w:r>
            <w:r w:rsidR="005921D4">
              <w:rPr>
                <w:noProof/>
                <w:webHidden/>
              </w:rPr>
              <w:tab/>
            </w:r>
            <w:r w:rsidR="005921D4">
              <w:rPr>
                <w:noProof/>
                <w:webHidden/>
              </w:rPr>
              <w:fldChar w:fldCharType="begin"/>
            </w:r>
            <w:r w:rsidR="005921D4">
              <w:rPr>
                <w:noProof/>
                <w:webHidden/>
              </w:rPr>
              <w:instrText xml:space="preserve"> PAGEREF _Toc23951195 \h </w:instrText>
            </w:r>
            <w:r w:rsidR="005921D4">
              <w:rPr>
                <w:noProof/>
                <w:webHidden/>
              </w:rPr>
            </w:r>
            <w:r w:rsidR="005921D4">
              <w:rPr>
                <w:noProof/>
                <w:webHidden/>
              </w:rPr>
              <w:fldChar w:fldCharType="separate"/>
            </w:r>
            <w:r>
              <w:rPr>
                <w:noProof/>
                <w:webHidden/>
              </w:rPr>
              <w:t>36</w:t>
            </w:r>
            <w:r w:rsidR="005921D4">
              <w:rPr>
                <w:noProof/>
                <w:webHidden/>
              </w:rPr>
              <w:fldChar w:fldCharType="end"/>
            </w:r>
          </w:hyperlink>
        </w:p>
        <w:p w14:paraId="54670368" w14:textId="7CEAB56D" w:rsidR="005921D4" w:rsidRDefault="00F65358">
          <w:pPr>
            <w:pStyle w:val="Verzeichnis1"/>
            <w:tabs>
              <w:tab w:val="left" w:pos="442"/>
              <w:tab w:val="right" w:leader="dot" w:pos="9062"/>
            </w:tabs>
            <w:rPr>
              <w:rFonts w:asciiTheme="minorHAnsi" w:eastAsiaTheme="minorEastAsia" w:hAnsiTheme="minorHAnsi"/>
              <w:b w:val="0"/>
              <w:noProof/>
              <w:sz w:val="22"/>
              <w:lang w:val="de-DE" w:eastAsia="de-DE"/>
            </w:rPr>
          </w:pPr>
          <w:hyperlink w:anchor="_Toc23951196" w:history="1">
            <w:r w:rsidR="005921D4" w:rsidRPr="00703B69">
              <w:rPr>
                <w:rStyle w:val="Hyperlink"/>
                <w:noProof/>
              </w:rPr>
              <w:t>7.</w:t>
            </w:r>
            <w:r w:rsidR="005921D4">
              <w:rPr>
                <w:rFonts w:asciiTheme="minorHAnsi" w:eastAsiaTheme="minorEastAsia" w:hAnsiTheme="minorHAnsi"/>
                <w:b w:val="0"/>
                <w:noProof/>
                <w:sz w:val="22"/>
                <w:lang w:val="de-DE" w:eastAsia="de-DE"/>
              </w:rPr>
              <w:tab/>
            </w:r>
            <w:r w:rsidR="005921D4" w:rsidRPr="00703B69">
              <w:rPr>
                <w:rStyle w:val="Hyperlink"/>
                <w:noProof/>
              </w:rPr>
              <w:t>SediPlot v1.0</w:t>
            </w:r>
            <w:r w:rsidR="005921D4">
              <w:rPr>
                <w:noProof/>
                <w:webHidden/>
              </w:rPr>
              <w:tab/>
            </w:r>
            <w:r w:rsidR="005921D4">
              <w:rPr>
                <w:noProof/>
                <w:webHidden/>
              </w:rPr>
              <w:fldChar w:fldCharType="begin"/>
            </w:r>
            <w:r w:rsidR="005921D4">
              <w:rPr>
                <w:noProof/>
                <w:webHidden/>
              </w:rPr>
              <w:instrText xml:space="preserve"> PAGEREF _Toc23951196 \h </w:instrText>
            </w:r>
            <w:r w:rsidR="005921D4">
              <w:rPr>
                <w:noProof/>
                <w:webHidden/>
              </w:rPr>
            </w:r>
            <w:r w:rsidR="005921D4">
              <w:rPr>
                <w:noProof/>
                <w:webHidden/>
              </w:rPr>
              <w:fldChar w:fldCharType="separate"/>
            </w:r>
            <w:r>
              <w:rPr>
                <w:noProof/>
                <w:webHidden/>
              </w:rPr>
              <w:t>37</w:t>
            </w:r>
            <w:r w:rsidR="005921D4">
              <w:rPr>
                <w:noProof/>
                <w:webHidden/>
              </w:rPr>
              <w:fldChar w:fldCharType="end"/>
            </w:r>
          </w:hyperlink>
        </w:p>
        <w:p w14:paraId="0EFA8E7E" w14:textId="33C845E9" w:rsidR="005921D4" w:rsidRDefault="00F65358">
          <w:pPr>
            <w:pStyle w:val="Verzeichnis2"/>
            <w:tabs>
              <w:tab w:val="left" w:pos="880"/>
              <w:tab w:val="right" w:leader="dot" w:pos="9062"/>
            </w:tabs>
            <w:rPr>
              <w:rFonts w:asciiTheme="minorHAnsi" w:eastAsiaTheme="minorEastAsia" w:hAnsiTheme="minorHAnsi"/>
              <w:noProof/>
              <w:sz w:val="22"/>
              <w:lang w:val="de-DE" w:eastAsia="de-DE"/>
            </w:rPr>
          </w:pPr>
          <w:hyperlink w:anchor="_Toc23951197" w:history="1">
            <w:r w:rsidR="005921D4" w:rsidRPr="00703B69">
              <w:rPr>
                <w:rStyle w:val="Hyperlink"/>
                <w:noProof/>
              </w:rPr>
              <w:t>7.1</w:t>
            </w:r>
            <w:r w:rsidR="005921D4">
              <w:rPr>
                <w:rFonts w:asciiTheme="minorHAnsi" w:eastAsiaTheme="minorEastAsia" w:hAnsiTheme="minorHAnsi"/>
                <w:noProof/>
                <w:sz w:val="22"/>
                <w:lang w:val="de-DE" w:eastAsia="de-DE"/>
              </w:rPr>
              <w:tab/>
            </w:r>
            <w:r w:rsidR="005921D4" w:rsidRPr="00703B69">
              <w:rPr>
                <w:rStyle w:val="Hyperlink"/>
                <w:noProof/>
              </w:rPr>
              <w:t>Supported header values, units and internal storage</w:t>
            </w:r>
            <w:r w:rsidR="005921D4">
              <w:rPr>
                <w:noProof/>
                <w:webHidden/>
              </w:rPr>
              <w:tab/>
            </w:r>
            <w:r w:rsidR="005921D4">
              <w:rPr>
                <w:noProof/>
                <w:webHidden/>
              </w:rPr>
              <w:fldChar w:fldCharType="begin"/>
            </w:r>
            <w:r w:rsidR="005921D4">
              <w:rPr>
                <w:noProof/>
                <w:webHidden/>
              </w:rPr>
              <w:instrText xml:space="preserve"> PAGEREF _Toc23951197 \h </w:instrText>
            </w:r>
            <w:r w:rsidR="005921D4">
              <w:rPr>
                <w:noProof/>
                <w:webHidden/>
              </w:rPr>
            </w:r>
            <w:r w:rsidR="005921D4">
              <w:rPr>
                <w:noProof/>
                <w:webHidden/>
              </w:rPr>
              <w:fldChar w:fldCharType="separate"/>
            </w:r>
            <w:r>
              <w:rPr>
                <w:noProof/>
                <w:webHidden/>
              </w:rPr>
              <w:t>37</w:t>
            </w:r>
            <w:r w:rsidR="005921D4">
              <w:rPr>
                <w:noProof/>
                <w:webHidden/>
              </w:rPr>
              <w:fldChar w:fldCharType="end"/>
            </w:r>
          </w:hyperlink>
        </w:p>
        <w:p w14:paraId="3D3925DB" w14:textId="1078EAF5" w:rsidR="005921D4" w:rsidRDefault="00F65358">
          <w:pPr>
            <w:pStyle w:val="Verzeichnis2"/>
            <w:tabs>
              <w:tab w:val="left" w:pos="880"/>
              <w:tab w:val="right" w:leader="dot" w:pos="9062"/>
            </w:tabs>
            <w:rPr>
              <w:rFonts w:asciiTheme="minorHAnsi" w:eastAsiaTheme="minorEastAsia" w:hAnsiTheme="minorHAnsi"/>
              <w:noProof/>
              <w:sz w:val="22"/>
              <w:lang w:val="de-DE" w:eastAsia="de-DE"/>
            </w:rPr>
          </w:pPr>
          <w:hyperlink w:anchor="_Toc23951198" w:history="1">
            <w:r w:rsidR="005921D4" w:rsidRPr="00703B69">
              <w:rPr>
                <w:rStyle w:val="Hyperlink"/>
                <w:noProof/>
              </w:rPr>
              <w:t>7.2</w:t>
            </w:r>
            <w:r w:rsidR="005921D4">
              <w:rPr>
                <w:rFonts w:asciiTheme="minorHAnsi" w:eastAsiaTheme="minorEastAsia" w:hAnsiTheme="minorHAnsi"/>
                <w:noProof/>
                <w:sz w:val="22"/>
                <w:lang w:val="de-DE" w:eastAsia="de-DE"/>
              </w:rPr>
              <w:tab/>
            </w:r>
            <w:r w:rsidR="005921D4" w:rsidRPr="00703B69">
              <w:rPr>
                <w:rStyle w:val="Hyperlink"/>
                <w:noProof/>
              </w:rPr>
              <w:t>Calculations</w:t>
            </w:r>
            <w:r w:rsidR="005921D4">
              <w:rPr>
                <w:noProof/>
                <w:webHidden/>
              </w:rPr>
              <w:tab/>
            </w:r>
            <w:r w:rsidR="005921D4">
              <w:rPr>
                <w:noProof/>
                <w:webHidden/>
              </w:rPr>
              <w:fldChar w:fldCharType="begin"/>
            </w:r>
            <w:r w:rsidR="005921D4">
              <w:rPr>
                <w:noProof/>
                <w:webHidden/>
              </w:rPr>
              <w:instrText xml:space="preserve"> PAGEREF _Toc23951198 \h </w:instrText>
            </w:r>
            <w:r w:rsidR="005921D4">
              <w:rPr>
                <w:noProof/>
                <w:webHidden/>
              </w:rPr>
            </w:r>
            <w:r w:rsidR="005921D4">
              <w:rPr>
                <w:noProof/>
                <w:webHidden/>
              </w:rPr>
              <w:fldChar w:fldCharType="separate"/>
            </w:r>
            <w:r>
              <w:rPr>
                <w:noProof/>
                <w:webHidden/>
              </w:rPr>
              <w:t>37</w:t>
            </w:r>
            <w:r w:rsidR="005921D4">
              <w:rPr>
                <w:noProof/>
                <w:webHidden/>
              </w:rPr>
              <w:fldChar w:fldCharType="end"/>
            </w:r>
          </w:hyperlink>
        </w:p>
        <w:p w14:paraId="546E113B" w14:textId="19A071F5" w:rsidR="005921D4" w:rsidRDefault="00F65358">
          <w:pPr>
            <w:pStyle w:val="Verzeichnis3"/>
            <w:tabs>
              <w:tab w:val="right" w:leader="dot" w:pos="9062"/>
            </w:tabs>
            <w:rPr>
              <w:rFonts w:eastAsiaTheme="minorEastAsia"/>
              <w:noProof/>
              <w:sz w:val="22"/>
              <w:lang w:val="de-DE" w:eastAsia="de-DE"/>
            </w:rPr>
          </w:pPr>
          <w:hyperlink w:anchor="_Toc23951199" w:history="1">
            <w:r w:rsidR="005921D4" w:rsidRPr="00703B69">
              <w:rPr>
                <w:rStyle w:val="Hyperlink"/>
                <w:noProof/>
              </w:rPr>
              <w:t>Qt, Qm, and Qp</w:t>
            </w:r>
            <w:r w:rsidR="005921D4">
              <w:rPr>
                <w:noProof/>
                <w:webHidden/>
              </w:rPr>
              <w:tab/>
            </w:r>
            <w:r w:rsidR="005921D4">
              <w:rPr>
                <w:noProof/>
                <w:webHidden/>
              </w:rPr>
              <w:fldChar w:fldCharType="begin"/>
            </w:r>
            <w:r w:rsidR="005921D4">
              <w:rPr>
                <w:noProof/>
                <w:webHidden/>
              </w:rPr>
              <w:instrText xml:space="preserve"> PAGEREF _Toc23951199 \h </w:instrText>
            </w:r>
            <w:r w:rsidR="005921D4">
              <w:rPr>
                <w:noProof/>
                <w:webHidden/>
              </w:rPr>
            </w:r>
            <w:r w:rsidR="005921D4">
              <w:rPr>
                <w:noProof/>
                <w:webHidden/>
              </w:rPr>
              <w:fldChar w:fldCharType="separate"/>
            </w:r>
            <w:r>
              <w:rPr>
                <w:noProof/>
                <w:webHidden/>
              </w:rPr>
              <w:t>37</w:t>
            </w:r>
            <w:r w:rsidR="005921D4">
              <w:rPr>
                <w:noProof/>
                <w:webHidden/>
              </w:rPr>
              <w:fldChar w:fldCharType="end"/>
            </w:r>
          </w:hyperlink>
        </w:p>
        <w:p w14:paraId="1D97FA00" w14:textId="32CA2024" w:rsidR="005921D4" w:rsidRDefault="00F65358">
          <w:pPr>
            <w:pStyle w:val="Verzeichnis3"/>
            <w:tabs>
              <w:tab w:val="right" w:leader="dot" w:pos="9062"/>
            </w:tabs>
            <w:rPr>
              <w:rFonts w:eastAsiaTheme="minorEastAsia"/>
              <w:noProof/>
              <w:sz w:val="22"/>
              <w:lang w:val="de-DE" w:eastAsia="de-DE"/>
            </w:rPr>
          </w:pPr>
          <w:hyperlink w:anchor="_Toc23951200" w:history="1">
            <w:r w:rsidR="005921D4" w:rsidRPr="00703B69">
              <w:rPr>
                <w:rStyle w:val="Hyperlink"/>
                <w:noProof/>
              </w:rPr>
              <w:t>Silt, Clay, and Mud</w:t>
            </w:r>
            <w:r w:rsidR="005921D4">
              <w:rPr>
                <w:noProof/>
                <w:webHidden/>
              </w:rPr>
              <w:tab/>
            </w:r>
            <w:r w:rsidR="005921D4">
              <w:rPr>
                <w:noProof/>
                <w:webHidden/>
              </w:rPr>
              <w:fldChar w:fldCharType="begin"/>
            </w:r>
            <w:r w:rsidR="005921D4">
              <w:rPr>
                <w:noProof/>
                <w:webHidden/>
              </w:rPr>
              <w:instrText xml:space="preserve"> PAGEREF _Toc23951200 \h </w:instrText>
            </w:r>
            <w:r w:rsidR="005921D4">
              <w:rPr>
                <w:noProof/>
                <w:webHidden/>
              </w:rPr>
            </w:r>
            <w:r w:rsidR="005921D4">
              <w:rPr>
                <w:noProof/>
                <w:webHidden/>
              </w:rPr>
              <w:fldChar w:fldCharType="separate"/>
            </w:r>
            <w:r>
              <w:rPr>
                <w:noProof/>
                <w:webHidden/>
              </w:rPr>
              <w:t>38</w:t>
            </w:r>
            <w:r w:rsidR="005921D4">
              <w:rPr>
                <w:noProof/>
                <w:webHidden/>
              </w:rPr>
              <w:fldChar w:fldCharType="end"/>
            </w:r>
          </w:hyperlink>
        </w:p>
        <w:p w14:paraId="6A5E8540" w14:textId="20211181" w:rsidR="005921D4" w:rsidRDefault="00F65358">
          <w:pPr>
            <w:pStyle w:val="Verzeichnis2"/>
            <w:tabs>
              <w:tab w:val="left" w:pos="880"/>
              <w:tab w:val="right" w:leader="dot" w:pos="9062"/>
            </w:tabs>
            <w:rPr>
              <w:rFonts w:asciiTheme="minorHAnsi" w:eastAsiaTheme="minorEastAsia" w:hAnsiTheme="minorHAnsi"/>
              <w:noProof/>
              <w:sz w:val="22"/>
              <w:lang w:val="de-DE" w:eastAsia="de-DE"/>
            </w:rPr>
          </w:pPr>
          <w:hyperlink w:anchor="_Toc23951201" w:history="1">
            <w:r w:rsidR="005921D4" w:rsidRPr="00703B69">
              <w:rPr>
                <w:rStyle w:val="Hyperlink"/>
                <w:noProof/>
              </w:rPr>
              <w:t>7.3</w:t>
            </w:r>
            <w:r w:rsidR="005921D4">
              <w:rPr>
                <w:rFonts w:asciiTheme="minorHAnsi" w:eastAsiaTheme="minorEastAsia" w:hAnsiTheme="minorHAnsi"/>
                <w:noProof/>
                <w:sz w:val="22"/>
                <w:lang w:val="de-DE" w:eastAsia="de-DE"/>
              </w:rPr>
              <w:tab/>
            </w:r>
            <w:r w:rsidR="005921D4" w:rsidRPr="00703B69">
              <w:rPr>
                <w:rStyle w:val="Hyperlink"/>
                <w:noProof/>
              </w:rPr>
              <w:t>Contained plots</w:t>
            </w:r>
            <w:r w:rsidR="005921D4">
              <w:rPr>
                <w:noProof/>
                <w:webHidden/>
              </w:rPr>
              <w:tab/>
            </w:r>
            <w:r w:rsidR="005921D4">
              <w:rPr>
                <w:noProof/>
                <w:webHidden/>
              </w:rPr>
              <w:fldChar w:fldCharType="begin"/>
            </w:r>
            <w:r w:rsidR="005921D4">
              <w:rPr>
                <w:noProof/>
                <w:webHidden/>
              </w:rPr>
              <w:instrText xml:space="preserve"> PAGEREF _Toc23951201 \h </w:instrText>
            </w:r>
            <w:r w:rsidR="005921D4">
              <w:rPr>
                <w:noProof/>
                <w:webHidden/>
              </w:rPr>
            </w:r>
            <w:r w:rsidR="005921D4">
              <w:rPr>
                <w:noProof/>
                <w:webHidden/>
              </w:rPr>
              <w:fldChar w:fldCharType="separate"/>
            </w:r>
            <w:r>
              <w:rPr>
                <w:noProof/>
                <w:webHidden/>
              </w:rPr>
              <w:t>38</w:t>
            </w:r>
            <w:r w:rsidR="005921D4">
              <w:rPr>
                <w:noProof/>
                <w:webHidden/>
              </w:rPr>
              <w:fldChar w:fldCharType="end"/>
            </w:r>
          </w:hyperlink>
        </w:p>
        <w:p w14:paraId="472ACB61" w14:textId="099B3A57" w:rsidR="005921D4" w:rsidRDefault="00F65358">
          <w:pPr>
            <w:pStyle w:val="Verzeichnis1"/>
            <w:tabs>
              <w:tab w:val="left" w:pos="442"/>
              <w:tab w:val="right" w:leader="dot" w:pos="9062"/>
            </w:tabs>
            <w:rPr>
              <w:rFonts w:asciiTheme="minorHAnsi" w:eastAsiaTheme="minorEastAsia" w:hAnsiTheme="minorHAnsi"/>
              <w:b w:val="0"/>
              <w:noProof/>
              <w:sz w:val="22"/>
              <w:lang w:val="de-DE" w:eastAsia="de-DE"/>
            </w:rPr>
          </w:pPr>
          <w:hyperlink w:anchor="_Toc23951202" w:history="1">
            <w:r w:rsidR="005921D4" w:rsidRPr="00703B69">
              <w:rPr>
                <w:rStyle w:val="Hyperlink"/>
                <w:noProof/>
              </w:rPr>
              <w:t>8.</w:t>
            </w:r>
            <w:r w:rsidR="005921D4">
              <w:rPr>
                <w:rFonts w:asciiTheme="minorHAnsi" w:eastAsiaTheme="minorEastAsia" w:hAnsiTheme="minorHAnsi"/>
                <w:b w:val="0"/>
                <w:noProof/>
                <w:sz w:val="22"/>
                <w:lang w:val="de-DE" w:eastAsia="de-DE"/>
              </w:rPr>
              <w:tab/>
            </w:r>
            <w:r w:rsidR="005921D4" w:rsidRPr="00703B69">
              <w:rPr>
                <w:rStyle w:val="Hyperlink"/>
                <w:noProof/>
              </w:rPr>
              <w:t>SoilPlot v1.0</w:t>
            </w:r>
            <w:r w:rsidR="005921D4">
              <w:rPr>
                <w:noProof/>
                <w:webHidden/>
              </w:rPr>
              <w:tab/>
            </w:r>
            <w:r w:rsidR="005921D4">
              <w:rPr>
                <w:noProof/>
                <w:webHidden/>
              </w:rPr>
              <w:fldChar w:fldCharType="begin"/>
            </w:r>
            <w:r w:rsidR="005921D4">
              <w:rPr>
                <w:noProof/>
                <w:webHidden/>
              </w:rPr>
              <w:instrText xml:space="preserve"> PAGEREF _Toc23951202 \h </w:instrText>
            </w:r>
            <w:r w:rsidR="005921D4">
              <w:rPr>
                <w:noProof/>
                <w:webHidden/>
              </w:rPr>
            </w:r>
            <w:r w:rsidR="005921D4">
              <w:rPr>
                <w:noProof/>
                <w:webHidden/>
              </w:rPr>
              <w:fldChar w:fldCharType="separate"/>
            </w:r>
            <w:r>
              <w:rPr>
                <w:noProof/>
                <w:webHidden/>
              </w:rPr>
              <w:t>39</w:t>
            </w:r>
            <w:r w:rsidR="005921D4">
              <w:rPr>
                <w:noProof/>
                <w:webHidden/>
              </w:rPr>
              <w:fldChar w:fldCharType="end"/>
            </w:r>
          </w:hyperlink>
        </w:p>
        <w:p w14:paraId="4FC92DFE" w14:textId="3254F158" w:rsidR="005921D4" w:rsidRDefault="00F65358">
          <w:pPr>
            <w:pStyle w:val="Verzeichnis2"/>
            <w:tabs>
              <w:tab w:val="left" w:pos="880"/>
              <w:tab w:val="right" w:leader="dot" w:pos="9062"/>
            </w:tabs>
            <w:rPr>
              <w:rFonts w:asciiTheme="minorHAnsi" w:eastAsiaTheme="minorEastAsia" w:hAnsiTheme="minorHAnsi"/>
              <w:noProof/>
              <w:sz w:val="22"/>
              <w:lang w:val="de-DE" w:eastAsia="de-DE"/>
            </w:rPr>
          </w:pPr>
          <w:hyperlink w:anchor="_Toc23951203" w:history="1">
            <w:r w:rsidR="005921D4" w:rsidRPr="00703B69">
              <w:rPr>
                <w:rStyle w:val="Hyperlink"/>
                <w:noProof/>
              </w:rPr>
              <w:t>8.1</w:t>
            </w:r>
            <w:r w:rsidR="005921D4">
              <w:rPr>
                <w:rFonts w:asciiTheme="minorHAnsi" w:eastAsiaTheme="minorEastAsia" w:hAnsiTheme="minorHAnsi"/>
                <w:noProof/>
                <w:sz w:val="22"/>
                <w:lang w:val="de-DE" w:eastAsia="de-DE"/>
              </w:rPr>
              <w:tab/>
            </w:r>
            <w:r w:rsidR="005921D4" w:rsidRPr="00703B69">
              <w:rPr>
                <w:rStyle w:val="Hyperlink"/>
                <w:noProof/>
              </w:rPr>
              <w:t>Supported header values, units and internal storage</w:t>
            </w:r>
            <w:r w:rsidR="005921D4">
              <w:rPr>
                <w:noProof/>
                <w:webHidden/>
              </w:rPr>
              <w:tab/>
            </w:r>
            <w:r w:rsidR="005921D4">
              <w:rPr>
                <w:noProof/>
                <w:webHidden/>
              </w:rPr>
              <w:fldChar w:fldCharType="begin"/>
            </w:r>
            <w:r w:rsidR="005921D4">
              <w:rPr>
                <w:noProof/>
                <w:webHidden/>
              </w:rPr>
              <w:instrText xml:space="preserve"> PAGEREF _Toc23951203 \h </w:instrText>
            </w:r>
            <w:r w:rsidR="005921D4">
              <w:rPr>
                <w:noProof/>
                <w:webHidden/>
              </w:rPr>
            </w:r>
            <w:r w:rsidR="005921D4">
              <w:rPr>
                <w:noProof/>
                <w:webHidden/>
              </w:rPr>
              <w:fldChar w:fldCharType="separate"/>
            </w:r>
            <w:r>
              <w:rPr>
                <w:noProof/>
                <w:webHidden/>
              </w:rPr>
              <w:t>39</w:t>
            </w:r>
            <w:r w:rsidR="005921D4">
              <w:rPr>
                <w:noProof/>
                <w:webHidden/>
              </w:rPr>
              <w:fldChar w:fldCharType="end"/>
            </w:r>
          </w:hyperlink>
        </w:p>
        <w:p w14:paraId="73F6365F" w14:textId="564E2625" w:rsidR="005921D4" w:rsidRDefault="00F65358">
          <w:pPr>
            <w:pStyle w:val="Verzeichnis2"/>
            <w:tabs>
              <w:tab w:val="left" w:pos="880"/>
              <w:tab w:val="right" w:leader="dot" w:pos="9062"/>
            </w:tabs>
            <w:rPr>
              <w:rFonts w:asciiTheme="minorHAnsi" w:eastAsiaTheme="minorEastAsia" w:hAnsiTheme="minorHAnsi"/>
              <w:noProof/>
              <w:sz w:val="22"/>
              <w:lang w:val="de-DE" w:eastAsia="de-DE"/>
            </w:rPr>
          </w:pPr>
          <w:hyperlink w:anchor="_Toc23951204" w:history="1">
            <w:r w:rsidR="005921D4" w:rsidRPr="00703B69">
              <w:rPr>
                <w:rStyle w:val="Hyperlink"/>
                <w:noProof/>
              </w:rPr>
              <w:t>8.2</w:t>
            </w:r>
            <w:r w:rsidR="005921D4">
              <w:rPr>
                <w:rFonts w:asciiTheme="minorHAnsi" w:eastAsiaTheme="minorEastAsia" w:hAnsiTheme="minorHAnsi"/>
                <w:noProof/>
                <w:sz w:val="22"/>
                <w:lang w:val="de-DE" w:eastAsia="de-DE"/>
              </w:rPr>
              <w:tab/>
            </w:r>
            <w:r w:rsidR="005921D4" w:rsidRPr="00703B69">
              <w:rPr>
                <w:rStyle w:val="Hyperlink"/>
                <w:noProof/>
              </w:rPr>
              <w:t>Calculations with header entries</w:t>
            </w:r>
            <w:r w:rsidR="005921D4">
              <w:rPr>
                <w:noProof/>
                <w:webHidden/>
              </w:rPr>
              <w:tab/>
            </w:r>
            <w:r w:rsidR="005921D4">
              <w:rPr>
                <w:noProof/>
                <w:webHidden/>
              </w:rPr>
              <w:fldChar w:fldCharType="begin"/>
            </w:r>
            <w:r w:rsidR="005921D4">
              <w:rPr>
                <w:noProof/>
                <w:webHidden/>
              </w:rPr>
              <w:instrText xml:space="preserve"> PAGEREF _Toc23951204 \h </w:instrText>
            </w:r>
            <w:r w:rsidR="005921D4">
              <w:rPr>
                <w:noProof/>
                <w:webHidden/>
              </w:rPr>
            </w:r>
            <w:r w:rsidR="005921D4">
              <w:rPr>
                <w:noProof/>
                <w:webHidden/>
              </w:rPr>
              <w:fldChar w:fldCharType="separate"/>
            </w:r>
            <w:r>
              <w:rPr>
                <w:noProof/>
                <w:webHidden/>
              </w:rPr>
              <w:t>39</w:t>
            </w:r>
            <w:r w:rsidR="005921D4">
              <w:rPr>
                <w:noProof/>
                <w:webHidden/>
              </w:rPr>
              <w:fldChar w:fldCharType="end"/>
            </w:r>
          </w:hyperlink>
        </w:p>
        <w:p w14:paraId="4790D731" w14:textId="7AB56842" w:rsidR="005921D4" w:rsidRDefault="00F65358">
          <w:pPr>
            <w:pStyle w:val="Verzeichnis2"/>
            <w:tabs>
              <w:tab w:val="left" w:pos="880"/>
              <w:tab w:val="right" w:leader="dot" w:pos="9062"/>
            </w:tabs>
            <w:rPr>
              <w:rFonts w:asciiTheme="minorHAnsi" w:eastAsiaTheme="minorEastAsia" w:hAnsiTheme="minorHAnsi"/>
              <w:noProof/>
              <w:sz w:val="22"/>
              <w:lang w:val="de-DE" w:eastAsia="de-DE"/>
            </w:rPr>
          </w:pPr>
          <w:hyperlink w:anchor="_Toc23951205" w:history="1">
            <w:r w:rsidR="005921D4" w:rsidRPr="00703B69">
              <w:rPr>
                <w:rStyle w:val="Hyperlink"/>
                <w:noProof/>
              </w:rPr>
              <w:t>8.3</w:t>
            </w:r>
            <w:r w:rsidR="005921D4">
              <w:rPr>
                <w:rFonts w:asciiTheme="minorHAnsi" w:eastAsiaTheme="minorEastAsia" w:hAnsiTheme="minorHAnsi"/>
                <w:noProof/>
                <w:sz w:val="22"/>
                <w:lang w:val="de-DE" w:eastAsia="de-DE"/>
              </w:rPr>
              <w:tab/>
            </w:r>
            <w:r w:rsidR="005921D4" w:rsidRPr="00703B69">
              <w:rPr>
                <w:rStyle w:val="Hyperlink"/>
                <w:noProof/>
              </w:rPr>
              <w:t>Contained plots</w:t>
            </w:r>
            <w:r w:rsidR="005921D4">
              <w:rPr>
                <w:noProof/>
                <w:webHidden/>
              </w:rPr>
              <w:tab/>
            </w:r>
            <w:r w:rsidR="005921D4">
              <w:rPr>
                <w:noProof/>
                <w:webHidden/>
              </w:rPr>
              <w:fldChar w:fldCharType="begin"/>
            </w:r>
            <w:r w:rsidR="005921D4">
              <w:rPr>
                <w:noProof/>
                <w:webHidden/>
              </w:rPr>
              <w:instrText xml:space="preserve"> PAGEREF _Toc23951205 \h </w:instrText>
            </w:r>
            <w:r w:rsidR="005921D4">
              <w:rPr>
                <w:noProof/>
                <w:webHidden/>
              </w:rPr>
            </w:r>
            <w:r w:rsidR="005921D4">
              <w:rPr>
                <w:noProof/>
                <w:webHidden/>
              </w:rPr>
              <w:fldChar w:fldCharType="separate"/>
            </w:r>
            <w:r>
              <w:rPr>
                <w:noProof/>
                <w:webHidden/>
              </w:rPr>
              <w:t>39</w:t>
            </w:r>
            <w:r w:rsidR="005921D4">
              <w:rPr>
                <w:noProof/>
                <w:webHidden/>
              </w:rPr>
              <w:fldChar w:fldCharType="end"/>
            </w:r>
          </w:hyperlink>
        </w:p>
        <w:p w14:paraId="1A9C563C" w14:textId="33935391" w:rsidR="005921D4" w:rsidRDefault="00F65358">
          <w:pPr>
            <w:pStyle w:val="Verzeichnis1"/>
            <w:tabs>
              <w:tab w:val="left" w:pos="442"/>
              <w:tab w:val="right" w:leader="dot" w:pos="9062"/>
            </w:tabs>
            <w:rPr>
              <w:rFonts w:asciiTheme="minorHAnsi" w:eastAsiaTheme="minorEastAsia" w:hAnsiTheme="minorHAnsi"/>
              <w:b w:val="0"/>
              <w:noProof/>
              <w:sz w:val="22"/>
              <w:lang w:val="de-DE" w:eastAsia="de-DE"/>
            </w:rPr>
          </w:pPr>
          <w:hyperlink w:anchor="_Toc23951206" w:history="1">
            <w:r w:rsidR="005921D4" w:rsidRPr="00703B69">
              <w:rPr>
                <w:rStyle w:val="Hyperlink"/>
                <w:noProof/>
              </w:rPr>
              <w:t>9.</w:t>
            </w:r>
            <w:r w:rsidR="005921D4">
              <w:rPr>
                <w:rFonts w:asciiTheme="minorHAnsi" w:eastAsiaTheme="minorEastAsia" w:hAnsiTheme="minorHAnsi"/>
                <w:b w:val="0"/>
                <w:noProof/>
                <w:sz w:val="22"/>
                <w:lang w:val="de-DE" w:eastAsia="de-DE"/>
              </w:rPr>
              <w:tab/>
            </w:r>
            <w:r w:rsidR="005921D4" w:rsidRPr="00703B69">
              <w:rPr>
                <w:rStyle w:val="Hyperlink"/>
                <w:noProof/>
              </w:rPr>
              <w:t>User-defined marker and labels</w:t>
            </w:r>
            <w:r w:rsidR="005921D4">
              <w:rPr>
                <w:noProof/>
                <w:webHidden/>
              </w:rPr>
              <w:tab/>
            </w:r>
            <w:r w:rsidR="005921D4">
              <w:rPr>
                <w:noProof/>
                <w:webHidden/>
              </w:rPr>
              <w:fldChar w:fldCharType="begin"/>
            </w:r>
            <w:r w:rsidR="005921D4">
              <w:rPr>
                <w:noProof/>
                <w:webHidden/>
              </w:rPr>
              <w:instrText xml:space="preserve"> PAGEREF _Toc23951206 \h </w:instrText>
            </w:r>
            <w:r w:rsidR="005921D4">
              <w:rPr>
                <w:noProof/>
                <w:webHidden/>
              </w:rPr>
            </w:r>
            <w:r w:rsidR="005921D4">
              <w:rPr>
                <w:noProof/>
                <w:webHidden/>
              </w:rPr>
              <w:fldChar w:fldCharType="separate"/>
            </w:r>
            <w:r>
              <w:rPr>
                <w:noProof/>
                <w:webHidden/>
              </w:rPr>
              <w:t>40</w:t>
            </w:r>
            <w:r w:rsidR="005921D4">
              <w:rPr>
                <w:noProof/>
                <w:webHidden/>
              </w:rPr>
              <w:fldChar w:fldCharType="end"/>
            </w:r>
          </w:hyperlink>
        </w:p>
        <w:p w14:paraId="7AA4F0B1" w14:textId="46B5BE7B" w:rsidR="005921D4" w:rsidRDefault="00F65358">
          <w:pPr>
            <w:pStyle w:val="Verzeichnis2"/>
            <w:tabs>
              <w:tab w:val="left" w:pos="880"/>
              <w:tab w:val="right" w:leader="dot" w:pos="9062"/>
            </w:tabs>
            <w:rPr>
              <w:rFonts w:asciiTheme="minorHAnsi" w:eastAsiaTheme="minorEastAsia" w:hAnsiTheme="minorHAnsi"/>
              <w:noProof/>
              <w:sz w:val="22"/>
              <w:lang w:val="de-DE" w:eastAsia="de-DE"/>
            </w:rPr>
          </w:pPr>
          <w:hyperlink w:anchor="_Toc23951207" w:history="1">
            <w:r w:rsidR="005921D4" w:rsidRPr="00703B69">
              <w:rPr>
                <w:rStyle w:val="Hyperlink"/>
                <w:noProof/>
              </w:rPr>
              <w:t>9.1</w:t>
            </w:r>
            <w:r w:rsidR="005921D4">
              <w:rPr>
                <w:rFonts w:asciiTheme="minorHAnsi" w:eastAsiaTheme="minorEastAsia" w:hAnsiTheme="minorHAnsi"/>
                <w:noProof/>
                <w:sz w:val="22"/>
                <w:lang w:val="de-DE" w:eastAsia="de-DE"/>
              </w:rPr>
              <w:tab/>
            </w:r>
            <w:r w:rsidR="005921D4" w:rsidRPr="00703B69">
              <w:rPr>
                <w:rStyle w:val="Hyperlink"/>
                <w:noProof/>
              </w:rPr>
              <w:t>User-defined markers</w:t>
            </w:r>
            <w:r w:rsidR="005921D4">
              <w:rPr>
                <w:noProof/>
                <w:webHidden/>
              </w:rPr>
              <w:tab/>
            </w:r>
            <w:r w:rsidR="005921D4">
              <w:rPr>
                <w:noProof/>
                <w:webHidden/>
              </w:rPr>
              <w:fldChar w:fldCharType="begin"/>
            </w:r>
            <w:r w:rsidR="005921D4">
              <w:rPr>
                <w:noProof/>
                <w:webHidden/>
              </w:rPr>
              <w:instrText xml:space="preserve"> PAGEREF _Toc23951207 \h </w:instrText>
            </w:r>
            <w:r w:rsidR="005921D4">
              <w:rPr>
                <w:noProof/>
                <w:webHidden/>
              </w:rPr>
            </w:r>
            <w:r w:rsidR="005921D4">
              <w:rPr>
                <w:noProof/>
                <w:webHidden/>
              </w:rPr>
              <w:fldChar w:fldCharType="separate"/>
            </w:r>
            <w:r>
              <w:rPr>
                <w:noProof/>
                <w:webHidden/>
              </w:rPr>
              <w:t>40</w:t>
            </w:r>
            <w:r w:rsidR="005921D4">
              <w:rPr>
                <w:noProof/>
                <w:webHidden/>
              </w:rPr>
              <w:fldChar w:fldCharType="end"/>
            </w:r>
          </w:hyperlink>
        </w:p>
        <w:p w14:paraId="24B2BFA5" w14:textId="0EF812EA" w:rsidR="005921D4" w:rsidRDefault="00F65358">
          <w:pPr>
            <w:pStyle w:val="Verzeichnis2"/>
            <w:tabs>
              <w:tab w:val="left" w:pos="880"/>
              <w:tab w:val="right" w:leader="dot" w:pos="9062"/>
            </w:tabs>
            <w:rPr>
              <w:rFonts w:asciiTheme="minorHAnsi" w:eastAsiaTheme="minorEastAsia" w:hAnsiTheme="minorHAnsi"/>
              <w:noProof/>
              <w:sz w:val="22"/>
              <w:lang w:val="de-DE" w:eastAsia="de-DE"/>
            </w:rPr>
          </w:pPr>
          <w:hyperlink w:anchor="_Toc23951208" w:history="1">
            <w:r w:rsidR="005921D4" w:rsidRPr="00703B69">
              <w:rPr>
                <w:rStyle w:val="Hyperlink"/>
                <w:noProof/>
              </w:rPr>
              <w:t>9.2</w:t>
            </w:r>
            <w:r w:rsidR="005921D4">
              <w:rPr>
                <w:rFonts w:asciiTheme="minorHAnsi" w:eastAsiaTheme="minorEastAsia" w:hAnsiTheme="minorHAnsi"/>
                <w:noProof/>
                <w:sz w:val="22"/>
                <w:lang w:val="de-DE" w:eastAsia="de-DE"/>
              </w:rPr>
              <w:tab/>
            </w:r>
            <w:r w:rsidR="005921D4" w:rsidRPr="00703B69">
              <w:rPr>
                <w:rStyle w:val="Hyperlink"/>
                <w:noProof/>
              </w:rPr>
              <w:t>User-defined labels</w:t>
            </w:r>
            <w:r w:rsidR="005921D4">
              <w:rPr>
                <w:noProof/>
                <w:webHidden/>
              </w:rPr>
              <w:tab/>
            </w:r>
            <w:r w:rsidR="005921D4">
              <w:rPr>
                <w:noProof/>
                <w:webHidden/>
              </w:rPr>
              <w:fldChar w:fldCharType="begin"/>
            </w:r>
            <w:r w:rsidR="005921D4">
              <w:rPr>
                <w:noProof/>
                <w:webHidden/>
              </w:rPr>
              <w:instrText xml:space="preserve"> PAGEREF _Toc23951208 \h </w:instrText>
            </w:r>
            <w:r w:rsidR="005921D4">
              <w:rPr>
                <w:noProof/>
                <w:webHidden/>
              </w:rPr>
            </w:r>
            <w:r w:rsidR="005921D4">
              <w:rPr>
                <w:noProof/>
                <w:webHidden/>
              </w:rPr>
              <w:fldChar w:fldCharType="separate"/>
            </w:r>
            <w:r>
              <w:rPr>
                <w:noProof/>
                <w:webHidden/>
              </w:rPr>
              <w:t>41</w:t>
            </w:r>
            <w:r w:rsidR="005921D4">
              <w:rPr>
                <w:noProof/>
                <w:webHidden/>
              </w:rPr>
              <w:fldChar w:fldCharType="end"/>
            </w:r>
          </w:hyperlink>
        </w:p>
        <w:p w14:paraId="786EF4D4" w14:textId="67795304" w:rsidR="005921D4" w:rsidRDefault="00F65358">
          <w:pPr>
            <w:pStyle w:val="Verzeichnis1"/>
            <w:tabs>
              <w:tab w:val="left" w:pos="660"/>
              <w:tab w:val="right" w:leader="dot" w:pos="9062"/>
            </w:tabs>
            <w:rPr>
              <w:rFonts w:asciiTheme="minorHAnsi" w:eastAsiaTheme="minorEastAsia" w:hAnsiTheme="minorHAnsi"/>
              <w:b w:val="0"/>
              <w:noProof/>
              <w:sz w:val="22"/>
              <w:lang w:val="de-DE" w:eastAsia="de-DE"/>
            </w:rPr>
          </w:pPr>
          <w:hyperlink w:anchor="_Toc23951209" w:history="1">
            <w:r w:rsidR="005921D4" w:rsidRPr="00703B69">
              <w:rPr>
                <w:rStyle w:val="Hyperlink"/>
                <w:noProof/>
              </w:rPr>
              <w:t>10.</w:t>
            </w:r>
            <w:r w:rsidR="005921D4">
              <w:rPr>
                <w:rFonts w:asciiTheme="minorHAnsi" w:eastAsiaTheme="minorEastAsia" w:hAnsiTheme="minorHAnsi"/>
                <w:b w:val="0"/>
                <w:noProof/>
                <w:sz w:val="22"/>
                <w:lang w:val="de-DE" w:eastAsia="de-DE"/>
              </w:rPr>
              <w:tab/>
            </w:r>
            <w:r w:rsidR="005921D4" w:rsidRPr="00703B69">
              <w:rPr>
                <w:rStyle w:val="Hyperlink"/>
                <w:noProof/>
              </w:rPr>
              <w:t>Other Tools</w:t>
            </w:r>
            <w:r w:rsidR="005921D4">
              <w:rPr>
                <w:noProof/>
                <w:webHidden/>
              </w:rPr>
              <w:tab/>
            </w:r>
            <w:r w:rsidR="005921D4">
              <w:rPr>
                <w:noProof/>
                <w:webHidden/>
              </w:rPr>
              <w:fldChar w:fldCharType="begin"/>
            </w:r>
            <w:r w:rsidR="005921D4">
              <w:rPr>
                <w:noProof/>
                <w:webHidden/>
              </w:rPr>
              <w:instrText xml:space="preserve"> PAGEREF _Toc23951209 \h </w:instrText>
            </w:r>
            <w:r w:rsidR="005921D4">
              <w:rPr>
                <w:noProof/>
                <w:webHidden/>
              </w:rPr>
            </w:r>
            <w:r w:rsidR="005921D4">
              <w:rPr>
                <w:noProof/>
                <w:webHidden/>
              </w:rPr>
              <w:fldChar w:fldCharType="separate"/>
            </w:r>
            <w:r>
              <w:rPr>
                <w:noProof/>
                <w:webHidden/>
              </w:rPr>
              <w:t>43</w:t>
            </w:r>
            <w:r w:rsidR="005921D4">
              <w:rPr>
                <w:noProof/>
                <w:webHidden/>
              </w:rPr>
              <w:fldChar w:fldCharType="end"/>
            </w:r>
          </w:hyperlink>
        </w:p>
        <w:p w14:paraId="53B36BB1" w14:textId="30F1233B" w:rsidR="005921D4" w:rsidRDefault="00F65358">
          <w:pPr>
            <w:pStyle w:val="Verzeichnis2"/>
            <w:tabs>
              <w:tab w:val="left" w:pos="880"/>
              <w:tab w:val="right" w:leader="dot" w:pos="9062"/>
            </w:tabs>
            <w:rPr>
              <w:rFonts w:asciiTheme="minorHAnsi" w:eastAsiaTheme="minorEastAsia" w:hAnsiTheme="minorHAnsi"/>
              <w:noProof/>
              <w:sz w:val="22"/>
              <w:lang w:val="de-DE" w:eastAsia="de-DE"/>
            </w:rPr>
          </w:pPr>
          <w:hyperlink w:anchor="_Toc23951210" w:history="1">
            <w:r w:rsidR="005921D4" w:rsidRPr="00703B69">
              <w:rPr>
                <w:rStyle w:val="Hyperlink"/>
                <w:noProof/>
              </w:rPr>
              <w:t>10.1</w:t>
            </w:r>
            <w:r w:rsidR="005921D4">
              <w:rPr>
                <w:rFonts w:asciiTheme="minorHAnsi" w:eastAsiaTheme="minorEastAsia" w:hAnsiTheme="minorHAnsi"/>
                <w:noProof/>
                <w:sz w:val="22"/>
                <w:lang w:val="de-DE" w:eastAsia="de-DE"/>
              </w:rPr>
              <w:tab/>
            </w:r>
            <w:r w:rsidR="005921D4" w:rsidRPr="00703B69">
              <w:rPr>
                <w:rStyle w:val="Hyperlink"/>
                <w:noProof/>
              </w:rPr>
              <w:t>Chelements &amp; PTE</w:t>
            </w:r>
            <w:r w:rsidR="005921D4">
              <w:rPr>
                <w:noProof/>
                <w:webHidden/>
              </w:rPr>
              <w:tab/>
            </w:r>
            <w:r w:rsidR="005921D4">
              <w:rPr>
                <w:noProof/>
                <w:webHidden/>
              </w:rPr>
              <w:fldChar w:fldCharType="begin"/>
            </w:r>
            <w:r w:rsidR="005921D4">
              <w:rPr>
                <w:noProof/>
                <w:webHidden/>
              </w:rPr>
              <w:instrText xml:space="preserve"> PAGEREF _Toc23951210 \h </w:instrText>
            </w:r>
            <w:r w:rsidR="005921D4">
              <w:rPr>
                <w:noProof/>
                <w:webHidden/>
              </w:rPr>
            </w:r>
            <w:r w:rsidR="005921D4">
              <w:rPr>
                <w:noProof/>
                <w:webHidden/>
              </w:rPr>
              <w:fldChar w:fldCharType="separate"/>
            </w:r>
            <w:r>
              <w:rPr>
                <w:noProof/>
                <w:webHidden/>
              </w:rPr>
              <w:t>43</w:t>
            </w:r>
            <w:r w:rsidR="005921D4">
              <w:rPr>
                <w:noProof/>
                <w:webHidden/>
              </w:rPr>
              <w:fldChar w:fldCharType="end"/>
            </w:r>
          </w:hyperlink>
        </w:p>
        <w:p w14:paraId="253736C0" w14:textId="39F747C9" w:rsidR="005921D4" w:rsidRDefault="00F65358">
          <w:pPr>
            <w:pStyle w:val="Verzeichnis3"/>
            <w:tabs>
              <w:tab w:val="right" w:leader="dot" w:pos="9062"/>
            </w:tabs>
            <w:rPr>
              <w:rFonts w:eastAsiaTheme="minorEastAsia"/>
              <w:noProof/>
              <w:sz w:val="22"/>
              <w:lang w:val="de-DE" w:eastAsia="de-DE"/>
            </w:rPr>
          </w:pPr>
          <w:hyperlink w:anchor="_Toc23951211" w:history="1">
            <w:r w:rsidR="005921D4" w:rsidRPr="00703B69">
              <w:rPr>
                <w:rStyle w:val="Hyperlink"/>
                <w:noProof/>
              </w:rPr>
              <w:t>Chelements – Usage and Background</w:t>
            </w:r>
            <w:r w:rsidR="005921D4">
              <w:rPr>
                <w:noProof/>
                <w:webHidden/>
              </w:rPr>
              <w:tab/>
            </w:r>
            <w:r w:rsidR="005921D4">
              <w:rPr>
                <w:noProof/>
                <w:webHidden/>
              </w:rPr>
              <w:fldChar w:fldCharType="begin"/>
            </w:r>
            <w:r w:rsidR="005921D4">
              <w:rPr>
                <w:noProof/>
                <w:webHidden/>
              </w:rPr>
              <w:instrText xml:space="preserve"> PAGEREF _Toc23951211 \h </w:instrText>
            </w:r>
            <w:r w:rsidR="005921D4">
              <w:rPr>
                <w:noProof/>
                <w:webHidden/>
              </w:rPr>
            </w:r>
            <w:r w:rsidR="005921D4">
              <w:rPr>
                <w:noProof/>
                <w:webHidden/>
              </w:rPr>
              <w:fldChar w:fldCharType="separate"/>
            </w:r>
            <w:r>
              <w:rPr>
                <w:noProof/>
                <w:webHidden/>
              </w:rPr>
              <w:t>43</w:t>
            </w:r>
            <w:r w:rsidR="005921D4">
              <w:rPr>
                <w:noProof/>
                <w:webHidden/>
              </w:rPr>
              <w:fldChar w:fldCharType="end"/>
            </w:r>
          </w:hyperlink>
        </w:p>
        <w:p w14:paraId="523C283C" w14:textId="65488ACF" w:rsidR="005921D4" w:rsidRDefault="00F65358">
          <w:pPr>
            <w:pStyle w:val="Verzeichnis3"/>
            <w:tabs>
              <w:tab w:val="right" w:leader="dot" w:pos="9062"/>
            </w:tabs>
            <w:rPr>
              <w:rFonts w:eastAsiaTheme="minorEastAsia"/>
              <w:noProof/>
              <w:sz w:val="22"/>
              <w:lang w:val="de-DE" w:eastAsia="de-DE"/>
            </w:rPr>
          </w:pPr>
          <w:hyperlink w:anchor="_Toc23951212" w:history="1">
            <w:r w:rsidR="005921D4" w:rsidRPr="00703B69">
              <w:rPr>
                <w:rStyle w:val="Hyperlink"/>
                <w:noProof/>
              </w:rPr>
              <w:t>PTE – Periodic Table of Elements</w:t>
            </w:r>
            <w:r w:rsidR="005921D4">
              <w:rPr>
                <w:noProof/>
                <w:webHidden/>
              </w:rPr>
              <w:tab/>
            </w:r>
            <w:r w:rsidR="005921D4">
              <w:rPr>
                <w:noProof/>
                <w:webHidden/>
              </w:rPr>
              <w:fldChar w:fldCharType="begin"/>
            </w:r>
            <w:r w:rsidR="005921D4">
              <w:rPr>
                <w:noProof/>
                <w:webHidden/>
              </w:rPr>
              <w:instrText xml:space="preserve"> PAGEREF _Toc23951212 \h </w:instrText>
            </w:r>
            <w:r w:rsidR="005921D4">
              <w:rPr>
                <w:noProof/>
                <w:webHidden/>
              </w:rPr>
            </w:r>
            <w:r w:rsidR="005921D4">
              <w:rPr>
                <w:noProof/>
                <w:webHidden/>
              </w:rPr>
              <w:fldChar w:fldCharType="separate"/>
            </w:r>
            <w:r>
              <w:rPr>
                <w:noProof/>
                <w:webHidden/>
              </w:rPr>
              <w:t>44</w:t>
            </w:r>
            <w:r w:rsidR="005921D4">
              <w:rPr>
                <w:noProof/>
                <w:webHidden/>
              </w:rPr>
              <w:fldChar w:fldCharType="end"/>
            </w:r>
          </w:hyperlink>
        </w:p>
        <w:p w14:paraId="68E06062" w14:textId="09A92EE2" w:rsidR="005921D4" w:rsidRDefault="00F65358">
          <w:pPr>
            <w:pStyle w:val="Verzeichnis3"/>
            <w:tabs>
              <w:tab w:val="right" w:leader="dot" w:pos="9062"/>
            </w:tabs>
            <w:rPr>
              <w:rFonts w:eastAsiaTheme="minorEastAsia"/>
              <w:noProof/>
              <w:sz w:val="22"/>
              <w:lang w:val="de-DE" w:eastAsia="de-DE"/>
            </w:rPr>
          </w:pPr>
          <w:hyperlink w:anchor="_Toc23951213" w:history="1">
            <w:r w:rsidR="005921D4" w:rsidRPr="00703B69">
              <w:rPr>
                <w:rStyle w:val="Hyperlink"/>
                <w:noProof/>
              </w:rPr>
              <w:t>Further development information</w:t>
            </w:r>
            <w:r w:rsidR="005921D4">
              <w:rPr>
                <w:noProof/>
                <w:webHidden/>
              </w:rPr>
              <w:tab/>
            </w:r>
            <w:r w:rsidR="005921D4">
              <w:rPr>
                <w:noProof/>
                <w:webHidden/>
              </w:rPr>
              <w:fldChar w:fldCharType="begin"/>
            </w:r>
            <w:r w:rsidR="005921D4">
              <w:rPr>
                <w:noProof/>
                <w:webHidden/>
              </w:rPr>
              <w:instrText xml:space="preserve"> PAGEREF _Toc23951213 \h </w:instrText>
            </w:r>
            <w:r w:rsidR="005921D4">
              <w:rPr>
                <w:noProof/>
                <w:webHidden/>
              </w:rPr>
            </w:r>
            <w:r w:rsidR="005921D4">
              <w:rPr>
                <w:noProof/>
                <w:webHidden/>
              </w:rPr>
              <w:fldChar w:fldCharType="separate"/>
            </w:r>
            <w:r>
              <w:rPr>
                <w:noProof/>
                <w:webHidden/>
              </w:rPr>
              <w:t>44</w:t>
            </w:r>
            <w:r w:rsidR="005921D4">
              <w:rPr>
                <w:noProof/>
                <w:webHidden/>
              </w:rPr>
              <w:fldChar w:fldCharType="end"/>
            </w:r>
          </w:hyperlink>
        </w:p>
        <w:p w14:paraId="02DE8099" w14:textId="32B53212" w:rsidR="005921D4" w:rsidRDefault="00F65358">
          <w:pPr>
            <w:pStyle w:val="Verzeichnis2"/>
            <w:tabs>
              <w:tab w:val="left" w:pos="880"/>
              <w:tab w:val="right" w:leader="dot" w:pos="9062"/>
            </w:tabs>
            <w:rPr>
              <w:rFonts w:asciiTheme="minorHAnsi" w:eastAsiaTheme="minorEastAsia" w:hAnsiTheme="minorHAnsi"/>
              <w:noProof/>
              <w:sz w:val="22"/>
              <w:lang w:val="de-DE" w:eastAsia="de-DE"/>
            </w:rPr>
          </w:pPr>
          <w:hyperlink w:anchor="_Toc23951214" w:history="1">
            <w:r w:rsidR="005921D4" w:rsidRPr="00703B69">
              <w:rPr>
                <w:rStyle w:val="Hyperlink"/>
                <w:noProof/>
              </w:rPr>
              <w:t>10.2</w:t>
            </w:r>
            <w:r w:rsidR="005921D4">
              <w:rPr>
                <w:rFonts w:asciiTheme="minorHAnsi" w:eastAsiaTheme="minorEastAsia" w:hAnsiTheme="minorHAnsi"/>
                <w:noProof/>
                <w:sz w:val="22"/>
                <w:lang w:val="de-DE" w:eastAsia="de-DE"/>
              </w:rPr>
              <w:tab/>
            </w:r>
            <w:r w:rsidR="005921D4" w:rsidRPr="00703B69">
              <w:rPr>
                <w:rStyle w:val="Hyperlink"/>
                <w:noProof/>
              </w:rPr>
              <w:t>GeoT</w:t>
            </w:r>
            <w:r w:rsidR="005921D4">
              <w:rPr>
                <w:noProof/>
                <w:webHidden/>
              </w:rPr>
              <w:tab/>
            </w:r>
            <w:r w:rsidR="005921D4">
              <w:rPr>
                <w:noProof/>
                <w:webHidden/>
              </w:rPr>
              <w:fldChar w:fldCharType="begin"/>
            </w:r>
            <w:r w:rsidR="005921D4">
              <w:rPr>
                <w:noProof/>
                <w:webHidden/>
              </w:rPr>
              <w:instrText xml:space="preserve"> PAGEREF _Toc23951214 \h </w:instrText>
            </w:r>
            <w:r w:rsidR="005921D4">
              <w:rPr>
                <w:noProof/>
                <w:webHidden/>
              </w:rPr>
            </w:r>
            <w:r w:rsidR="005921D4">
              <w:rPr>
                <w:noProof/>
                <w:webHidden/>
              </w:rPr>
              <w:fldChar w:fldCharType="separate"/>
            </w:r>
            <w:r>
              <w:rPr>
                <w:noProof/>
                <w:webHidden/>
              </w:rPr>
              <w:t>45</w:t>
            </w:r>
            <w:r w:rsidR="005921D4">
              <w:rPr>
                <w:noProof/>
                <w:webHidden/>
              </w:rPr>
              <w:fldChar w:fldCharType="end"/>
            </w:r>
          </w:hyperlink>
        </w:p>
        <w:p w14:paraId="2CF81DC3" w14:textId="1ED7C588" w:rsidR="005921D4" w:rsidRDefault="00F65358">
          <w:pPr>
            <w:pStyle w:val="Verzeichnis3"/>
            <w:tabs>
              <w:tab w:val="right" w:leader="dot" w:pos="9062"/>
            </w:tabs>
            <w:rPr>
              <w:rFonts w:eastAsiaTheme="minorEastAsia"/>
              <w:noProof/>
              <w:sz w:val="22"/>
              <w:lang w:val="de-DE" w:eastAsia="de-DE"/>
            </w:rPr>
          </w:pPr>
          <w:hyperlink w:anchor="_Toc23951215" w:history="1">
            <w:r w:rsidR="005921D4" w:rsidRPr="00703B69">
              <w:rPr>
                <w:rStyle w:val="Hyperlink"/>
                <w:noProof/>
              </w:rPr>
              <w:t>How to start and use</w:t>
            </w:r>
            <w:r w:rsidR="005921D4">
              <w:rPr>
                <w:noProof/>
                <w:webHidden/>
              </w:rPr>
              <w:tab/>
            </w:r>
            <w:r w:rsidR="005921D4">
              <w:rPr>
                <w:noProof/>
                <w:webHidden/>
              </w:rPr>
              <w:fldChar w:fldCharType="begin"/>
            </w:r>
            <w:r w:rsidR="005921D4">
              <w:rPr>
                <w:noProof/>
                <w:webHidden/>
              </w:rPr>
              <w:instrText xml:space="preserve"> PAGEREF _Toc23951215 \h </w:instrText>
            </w:r>
            <w:r w:rsidR="005921D4">
              <w:rPr>
                <w:noProof/>
                <w:webHidden/>
              </w:rPr>
            </w:r>
            <w:r w:rsidR="005921D4">
              <w:rPr>
                <w:noProof/>
                <w:webHidden/>
              </w:rPr>
              <w:fldChar w:fldCharType="separate"/>
            </w:r>
            <w:r>
              <w:rPr>
                <w:noProof/>
                <w:webHidden/>
              </w:rPr>
              <w:t>45</w:t>
            </w:r>
            <w:r w:rsidR="005921D4">
              <w:rPr>
                <w:noProof/>
                <w:webHidden/>
              </w:rPr>
              <w:fldChar w:fldCharType="end"/>
            </w:r>
          </w:hyperlink>
        </w:p>
        <w:p w14:paraId="459A93D0" w14:textId="5E505D69" w:rsidR="005921D4" w:rsidRDefault="00F65358">
          <w:pPr>
            <w:pStyle w:val="Verzeichnis3"/>
            <w:tabs>
              <w:tab w:val="right" w:leader="dot" w:pos="9062"/>
            </w:tabs>
            <w:rPr>
              <w:rFonts w:eastAsiaTheme="minorEastAsia"/>
              <w:noProof/>
              <w:sz w:val="22"/>
              <w:lang w:val="de-DE" w:eastAsia="de-DE"/>
            </w:rPr>
          </w:pPr>
          <w:hyperlink w:anchor="_Toc23951216" w:history="1">
            <w:r w:rsidR="005921D4" w:rsidRPr="00703B69">
              <w:rPr>
                <w:rStyle w:val="Hyperlink"/>
                <w:noProof/>
              </w:rPr>
              <w:t>Further information</w:t>
            </w:r>
            <w:r w:rsidR="005921D4">
              <w:rPr>
                <w:noProof/>
                <w:webHidden/>
              </w:rPr>
              <w:tab/>
            </w:r>
            <w:r w:rsidR="005921D4">
              <w:rPr>
                <w:noProof/>
                <w:webHidden/>
              </w:rPr>
              <w:fldChar w:fldCharType="begin"/>
            </w:r>
            <w:r w:rsidR="005921D4">
              <w:rPr>
                <w:noProof/>
                <w:webHidden/>
              </w:rPr>
              <w:instrText xml:space="preserve"> PAGEREF _Toc23951216 \h </w:instrText>
            </w:r>
            <w:r w:rsidR="005921D4">
              <w:rPr>
                <w:noProof/>
                <w:webHidden/>
              </w:rPr>
            </w:r>
            <w:r w:rsidR="005921D4">
              <w:rPr>
                <w:noProof/>
                <w:webHidden/>
              </w:rPr>
              <w:fldChar w:fldCharType="separate"/>
            </w:r>
            <w:r>
              <w:rPr>
                <w:noProof/>
                <w:webHidden/>
              </w:rPr>
              <w:t>46</w:t>
            </w:r>
            <w:r w:rsidR="005921D4">
              <w:rPr>
                <w:noProof/>
                <w:webHidden/>
              </w:rPr>
              <w:fldChar w:fldCharType="end"/>
            </w:r>
          </w:hyperlink>
        </w:p>
        <w:p w14:paraId="56257877" w14:textId="78942E48" w:rsidR="005921D4" w:rsidRDefault="00F65358">
          <w:pPr>
            <w:pStyle w:val="Verzeichnis1"/>
            <w:tabs>
              <w:tab w:val="left" w:pos="660"/>
              <w:tab w:val="right" w:leader="dot" w:pos="9062"/>
            </w:tabs>
            <w:rPr>
              <w:rFonts w:asciiTheme="minorHAnsi" w:eastAsiaTheme="minorEastAsia" w:hAnsiTheme="minorHAnsi"/>
              <w:b w:val="0"/>
              <w:noProof/>
              <w:sz w:val="22"/>
              <w:lang w:val="de-DE" w:eastAsia="de-DE"/>
            </w:rPr>
          </w:pPr>
          <w:hyperlink w:anchor="_Toc23951217" w:history="1">
            <w:r w:rsidR="005921D4" w:rsidRPr="00703B69">
              <w:rPr>
                <w:rStyle w:val="Hyperlink"/>
                <w:noProof/>
              </w:rPr>
              <w:t>11.</w:t>
            </w:r>
            <w:r w:rsidR="005921D4">
              <w:rPr>
                <w:rFonts w:asciiTheme="minorHAnsi" w:eastAsiaTheme="minorEastAsia" w:hAnsiTheme="minorHAnsi"/>
                <w:b w:val="0"/>
                <w:noProof/>
                <w:sz w:val="22"/>
                <w:lang w:val="de-DE" w:eastAsia="de-DE"/>
              </w:rPr>
              <w:tab/>
            </w:r>
            <w:r w:rsidR="005921D4" w:rsidRPr="00703B69">
              <w:rPr>
                <w:rStyle w:val="Hyperlink"/>
                <w:noProof/>
              </w:rPr>
              <w:t>How to create a new sub-program</w:t>
            </w:r>
            <w:r w:rsidR="005921D4">
              <w:rPr>
                <w:noProof/>
                <w:webHidden/>
              </w:rPr>
              <w:tab/>
            </w:r>
            <w:r w:rsidR="005921D4">
              <w:rPr>
                <w:noProof/>
                <w:webHidden/>
              </w:rPr>
              <w:fldChar w:fldCharType="begin"/>
            </w:r>
            <w:r w:rsidR="005921D4">
              <w:rPr>
                <w:noProof/>
                <w:webHidden/>
              </w:rPr>
              <w:instrText xml:space="preserve"> PAGEREF _Toc23951217 \h </w:instrText>
            </w:r>
            <w:r w:rsidR="005921D4">
              <w:rPr>
                <w:noProof/>
                <w:webHidden/>
              </w:rPr>
            </w:r>
            <w:r w:rsidR="005921D4">
              <w:rPr>
                <w:noProof/>
                <w:webHidden/>
              </w:rPr>
              <w:fldChar w:fldCharType="separate"/>
            </w:r>
            <w:r>
              <w:rPr>
                <w:noProof/>
                <w:webHidden/>
              </w:rPr>
              <w:t>47</w:t>
            </w:r>
            <w:r w:rsidR="005921D4">
              <w:rPr>
                <w:noProof/>
                <w:webHidden/>
              </w:rPr>
              <w:fldChar w:fldCharType="end"/>
            </w:r>
          </w:hyperlink>
        </w:p>
        <w:p w14:paraId="768B4844" w14:textId="60734ADF" w:rsidR="005921D4" w:rsidRDefault="00F65358">
          <w:pPr>
            <w:pStyle w:val="Verzeichnis2"/>
            <w:tabs>
              <w:tab w:val="left" w:pos="880"/>
              <w:tab w:val="right" w:leader="dot" w:pos="9062"/>
            </w:tabs>
            <w:rPr>
              <w:rFonts w:asciiTheme="minorHAnsi" w:eastAsiaTheme="minorEastAsia" w:hAnsiTheme="minorHAnsi"/>
              <w:noProof/>
              <w:sz w:val="22"/>
              <w:lang w:val="de-DE" w:eastAsia="de-DE"/>
            </w:rPr>
          </w:pPr>
          <w:hyperlink w:anchor="_Toc23951218" w:history="1">
            <w:r w:rsidR="005921D4" w:rsidRPr="00703B69">
              <w:rPr>
                <w:rStyle w:val="Hyperlink"/>
                <w:noProof/>
              </w:rPr>
              <w:t>11.1</w:t>
            </w:r>
            <w:r w:rsidR="005921D4">
              <w:rPr>
                <w:rFonts w:asciiTheme="minorHAnsi" w:eastAsiaTheme="minorEastAsia" w:hAnsiTheme="minorHAnsi"/>
                <w:noProof/>
                <w:sz w:val="22"/>
                <w:lang w:val="de-DE" w:eastAsia="de-DE"/>
              </w:rPr>
              <w:tab/>
            </w:r>
            <w:r w:rsidR="005921D4" w:rsidRPr="00703B69">
              <w:rPr>
                <w:rStyle w:val="Hyperlink"/>
                <w:noProof/>
              </w:rPr>
              <w:t>The PlotScriptCreator</w:t>
            </w:r>
            <w:r w:rsidR="005921D4">
              <w:rPr>
                <w:noProof/>
                <w:webHidden/>
              </w:rPr>
              <w:tab/>
            </w:r>
            <w:r w:rsidR="005921D4">
              <w:rPr>
                <w:noProof/>
                <w:webHidden/>
              </w:rPr>
              <w:fldChar w:fldCharType="begin"/>
            </w:r>
            <w:r w:rsidR="005921D4">
              <w:rPr>
                <w:noProof/>
                <w:webHidden/>
              </w:rPr>
              <w:instrText xml:space="preserve"> PAGEREF _Toc23951218 \h </w:instrText>
            </w:r>
            <w:r w:rsidR="005921D4">
              <w:rPr>
                <w:noProof/>
                <w:webHidden/>
              </w:rPr>
            </w:r>
            <w:r w:rsidR="005921D4">
              <w:rPr>
                <w:noProof/>
                <w:webHidden/>
              </w:rPr>
              <w:fldChar w:fldCharType="separate"/>
            </w:r>
            <w:r>
              <w:rPr>
                <w:noProof/>
                <w:webHidden/>
              </w:rPr>
              <w:t>47</w:t>
            </w:r>
            <w:r w:rsidR="005921D4">
              <w:rPr>
                <w:noProof/>
                <w:webHidden/>
              </w:rPr>
              <w:fldChar w:fldCharType="end"/>
            </w:r>
          </w:hyperlink>
        </w:p>
        <w:p w14:paraId="58604D24" w14:textId="6AE180D5" w:rsidR="005921D4" w:rsidRDefault="00F65358">
          <w:pPr>
            <w:pStyle w:val="Verzeichnis2"/>
            <w:tabs>
              <w:tab w:val="right" w:leader="dot" w:pos="9062"/>
            </w:tabs>
            <w:rPr>
              <w:rFonts w:asciiTheme="minorHAnsi" w:eastAsiaTheme="minorEastAsia" w:hAnsiTheme="minorHAnsi"/>
              <w:noProof/>
              <w:sz w:val="22"/>
              <w:lang w:val="de-DE" w:eastAsia="de-DE"/>
            </w:rPr>
          </w:pPr>
          <w:hyperlink w:anchor="_Toc23951219" w:history="1">
            <w:r w:rsidR="005921D4" w:rsidRPr="00703B69">
              <w:rPr>
                <w:rStyle w:val="Hyperlink"/>
                <w:noProof/>
              </w:rPr>
              <w:t>Prerequisites</w:t>
            </w:r>
            <w:r w:rsidR="005921D4">
              <w:rPr>
                <w:noProof/>
                <w:webHidden/>
              </w:rPr>
              <w:tab/>
            </w:r>
            <w:r w:rsidR="005921D4">
              <w:rPr>
                <w:noProof/>
                <w:webHidden/>
              </w:rPr>
              <w:fldChar w:fldCharType="begin"/>
            </w:r>
            <w:r w:rsidR="005921D4">
              <w:rPr>
                <w:noProof/>
                <w:webHidden/>
              </w:rPr>
              <w:instrText xml:space="preserve"> PAGEREF _Toc23951219 \h </w:instrText>
            </w:r>
            <w:r w:rsidR="005921D4">
              <w:rPr>
                <w:noProof/>
                <w:webHidden/>
              </w:rPr>
            </w:r>
            <w:r w:rsidR="005921D4">
              <w:rPr>
                <w:noProof/>
                <w:webHidden/>
              </w:rPr>
              <w:fldChar w:fldCharType="separate"/>
            </w:r>
            <w:r>
              <w:rPr>
                <w:noProof/>
                <w:webHidden/>
              </w:rPr>
              <w:t>47</w:t>
            </w:r>
            <w:r w:rsidR="005921D4">
              <w:rPr>
                <w:noProof/>
                <w:webHidden/>
              </w:rPr>
              <w:fldChar w:fldCharType="end"/>
            </w:r>
          </w:hyperlink>
        </w:p>
        <w:p w14:paraId="017C4269" w14:textId="0C541FE9" w:rsidR="005921D4" w:rsidRDefault="00F65358">
          <w:pPr>
            <w:pStyle w:val="Verzeichnis2"/>
            <w:tabs>
              <w:tab w:val="right" w:leader="dot" w:pos="9062"/>
            </w:tabs>
            <w:rPr>
              <w:rFonts w:asciiTheme="minorHAnsi" w:eastAsiaTheme="minorEastAsia" w:hAnsiTheme="minorHAnsi"/>
              <w:noProof/>
              <w:sz w:val="22"/>
              <w:lang w:val="de-DE" w:eastAsia="de-DE"/>
            </w:rPr>
          </w:pPr>
          <w:hyperlink w:anchor="_Toc23951220" w:history="1">
            <w:r w:rsidR="005921D4" w:rsidRPr="00703B69">
              <w:rPr>
                <w:rStyle w:val="Hyperlink"/>
                <w:noProof/>
              </w:rPr>
              <w:t>MATLAB functions created by the PlotScriptCreator</w:t>
            </w:r>
            <w:r w:rsidR="005921D4">
              <w:rPr>
                <w:noProof/>
                <w:webHidden/>
              </w:rPr>
              <w:tab/>
            </w:r>
            <w:r w:rsidR="005921D4">
              <w:rPr>
                <w:noProof/>
                <w:webHidden/>
              </w:rPr>
              <w:fldChar w:fldCharType="begin"/>
            </w:r>
            <w:r w:rsidR="005921D4">
              <w:rPr>
                <w:noProof/>
                <w:webHidden/>
              </w:rPr>
              <w:instrText xml:space="preserve"> PAGEREF _Toc23951220 \h </w:instrText>
            </w:r>
            <w:r w:rsidR="005921D4">
              <w:rPr>
                <w:noProof/>
                <w:webHidden/>
              </w:rPr>
            </w:r>
            <w:r w:rsidR="005921D4">
              <w:rPr>
                <w:noProof/>
                <w:webHidden/>
              </w:rPr>
              <w:fldChar w:fldCharType="separate"/>
            </w:r>
            <w:r>
              <w:rPr>
                <w:noProof/>
                <w:webHidden/>
              </w:rPr>
              <w:t>49</w:t>
            </w:r>
            <w:r w:rsidR="005921D4">
              <w:rPr>
                <w:noProof/>
                <w:webHidden/>
              </w:rPr>
              <w:fldChar w:fldCharType="end"/>
            </w:r>
          </w:hyperlink>
        </w:p>
        <w:p w14:paraId="170C71F1" w14:textId="77AFC932" w:rsidR="005921D4" w:rsidRDefault="00F65358">
          <w:pPr>
            <w:pStyle w:val="Verzeichnis2"/>
            <w:tabs>
              <w:tab w:val="right" w:leader="dot" w:pos="9062"/>
            </w:tabs>
            <w:rPr>
              <w:rFonts w:asciiTheme="minorHAnsi" w:eastAsiaTheme="minorEastAsia" w:hAnsiTheme="minorHAnsi"/>
              <w:noProof/>
              <w:sz w:val="22"/>
              <w:lang w:val="de-DE" w:eastAsia="de-DE"/>
            </w:rPr>
          </w:pPr>
          <w:hyperlink w:anchor="_Toc23951221" w:history="1">
            <w:r w:rsidR="005921D4" w:rsidRPr="00703B69">
              <w:rPr>
                <w:rStyle w:val="Hyperlink"/>
                <w:noProof/>
              </w:rPr>
              <w:t>How to run the PlotScriptCreator</w:t>
            </w:r>
            <w:r w:rsidR="005921D4">
              <w:rPr>
                <w:noProof/>
                <w:webHidden/>
              </w:rPr>
              <w:tab/>
            </w:r>
            <w:r w:rsidR="005921D4">
              <w:rPr>
                <w:noProof/>
                <w:webHidden/>
              </w:rPr>
              <w:fldChar w:fldCharType="begin"/>
            </w:r>
            <w:r w:rsidR="005921D4">
              <w:rPr>
                <w:noProof/>
                <w:webHidden/>
              </w:rPr>
              <w:instrText xml:space="preserve"> PAGEREF _Toc23951221 \h </w:instrText>
            </w:r>
            <w:r w:rsidR="005921D4">
              <w:rPr>
                <w:noProof/>
                <w:webHidden/>
              </w:rPr>
            </w:r>
            <w:r w:rsidR="005921D4">
              <w:rPr>
                <w:noProof/>
                <w:webHidden/>
              </w:rPr>
              <w:fldChar w:fldCharType="separate"/>
            </w:r>
            <w:r>
              <w:rPr>
                <w:noProof/>
                <w:webHidden/>
              </w:rPr>
              <w:t>49</w:t>
            </w:r>
            <w:r w:rsidR="005921D4">
              <w:rPr>
                <w:noProof/>
                <w:webHidden/>
              </w:rPr>
              <w:fldChar w:fldCharType="end"/>
            </w:r>
          </w:hyperlink>
        </w:p>
        <w:p w14:paraId="537BDC14" w14:textId="3414DA09" w:rsidR="005921D4" w:rsidRDefault="00F65358">
          <w:pPr>
            <w:pStyle w:val="Verzeichnis2"/>
            <w:tabs>
              <w:tab w:val="left" w:pos="880"/>
              <w:tab w:val="right" w:leader="dot" w:pos="9062"/>
            </w:tabs>
            <w:rPr>
              <w:rFonts w:asciiTheme="minorHAnsi" w:eastAsiaTheme="minorEastAsia" w:hAnsiTheme="minorHAnsi"/>
              <w:noProof/>
              <w:sz w:val="22"/>
              <w:lang w:val="de-DE" w:eastAsia="de-DE"/>
            </w:rPr>
          </w:pPr>
          <w:hyperlink w:anchor="_Toc23951222" w:history="1">
            <w:r w:rsidR="005921D4" w:rsidRPr="00703B69">
              <w:rPr>
                <w:rStyle w:val="Hyperlink"/>
                <w:noProof/>
              </w:rPr>
              <w:t>11.2</w:t>
            </w:r>
            <w:r w:rsidR="005921D4">
              <w:rPr>
                <w:rFonts w:asciiTheme="minorHAnsi" w:eastAsiaTheme="minorEastAsia" w:hAnsiTheme="minorHAnsi"/>
                <w:noProof/>
                <w:sz w:val="22"/>
                <w:lang w:val="de-DE" w:eastAsia="de-DE"/>
              </w:rPr>
              <w:tab/>
            </w:r>
            <w:r w:rsidR="005921D4" w:rsidRPr="00703B69">
              <w:rPr>
                <w:rStyle w:val="Hyperlink"/>
                <w:noProof/>
              </w:rPr>
              <w:t>The ProgramCreator</w:t>
            </w:r>
            <w:r w:rsidR="005921D4">
              <w:rPr>
                <w:noProof/>
                <w:webHidden/>
              </w:rPr>
              <w:tab/>
            </w:r>
            <w:r w:rsidR="005921D4">
              <w:rPr>
                <w:noProof/>
                <w:webHidden/>
              </w:rPr>
              <w:fldChar w:fldCharType="begin"/>
            </w:r>
            <w:r w:rsidR="005921D4">
              <w:rPr>
                <w:noProof/>
                <w:webHidden/>
              </w:rPr>
              <w:instrText xml:space="preserve"> PAGEREF _Toc23951222 \h </w:instrText>
            </w:r>
            <w:r w:rsidR="005921D4">
              <w:rPr>
                <w:noProof/>
                <w:webHidden/>
              </w:rPr>
            </w:r>
            <w:r w:rsidR="005921D4">
              <w:rPr>
                <w:noProof/>
                <w:webHidden/>
              </w:rPr>
              <w:fldChar w:fldCharType="separate"/>
            </w:r>
            <w:r>
              <w:rPr>
                <w:noProof/>
                <w:webHidden/>
              </w:rPr>
              <w:t>51</w:t>
            </w:r>
            <w:r w:rsidR="005921D4">
              <w:rPr>
                <w:noProof/>
                <w:webHidden/>
              </w:rPr>
              <w:fldChar w:fldCharType="end"/>
            </w:r>
          </w:hyperlink>
        </w:p>
        <w:p w14:paraId="51B6D314" w14:textId="7A30D3EF" w:rsidR="005921D4" w:rsidRDefault="00F65358">
          <w:pPr>
            <w:pStyle w:val="Verzeichnis2"/>
            <w:tabs>
              <w:tab w:val="left" w:pos="880"/>
              <w:tab w:val="right" w:leader="dot" w:pos="9062"/>
            </w:tabs>
            <w:rPr>
              <w:rFonts w:asciiTheme="minorHAnsi" w:eastAsiaTheme="minorEastAsia" w:hAnsiTheme="minorHAnsi"/>
              <w:noProof/>
              <w:sz w:val="22"/>
              <w:lang w:val="de-DE" w:eastAsia="de-DE"/>
            </w:rPr>
          </w:pPr>
          <w:hyperlink w:anchor="_Toc23951223" w:history="1">
            <w:r w:rsidR="005921D4" w:rsidRPr="00703B69">
              <w:rPr>
                <w:rStyle w:val="Hyperlink"/>
                <w:noProof/>
              </w:rPr>
              <w:t>11.3</w:t>
            </w:r>
            <w:r w:rsidR="005921D4">
              <w:rPr>
                <w:rFonts w:asciiTheme="minorHAnsi" w:eastAsiaTheme="minorEastAsia" w:hAnsiTheme="minorHAnsi"/>
                <w:noProof/>
                <w:sz w:val="22"/>
                <w:lang w:val="de-DE" w:eastAsia="de-DE"/>
              </w:rPr>
              <w:tab/>
            </w:r>
            <w:r w:rsidR="005921D4" w:rsidRPr="00703B69">
              <w:rPr>
                <w:rStyle w:val="Hyperlink"/>
                <w:noProof/>
              </w:rPr>
              <w:t>The NormCreator</w:t>
            </w:r>
            <w:r w:rsidR="005921D4">
              <w:rPr>
                <w:noProof/>
                <w:webHidden/>
              </w:rPr>
              <w:tab/>
            </w:r>
            <w:r w:rsidR="005921D4">
              <w:rPr>
                <w:noProof/>
                <w:webHidden/>
              </w:rPr>
              <w:fldChar w:fldCharType="begin"/>
            </w:r>
            <w:r w:rsidR="005921D4">
              <w:rPr>
                <w:noProof/>
                <w:webHidden/>
              </w:rPr>
              <w:instrText xml:space="preserve"> PAGEREF _Toc23951223 \h </w:instrText>
            </w:r>
            <w:r w:rsidR="005921D4">
              <w:rPr>
                <w:noProof/>
                <w:webHidden/>
              </w:rPr>
            </w:r>
            <w:r w:rsidR="005921D4">
              <w:rPr>
                <w:noProof/>
                <w:webHidden/>
              </w:rPr>
              <w:fldChar w:fldCharType="separate"/>
            </w:r>
            <w:r>
              <w:rPr>
                <w:noProof/>
                <w:webHidden/>
              </w:rPr>
              <w:t>52</w:t>
            </w:r>
            <w:r w:rsidR="005921D4">
              <w:rPr>
                <w:noProof/>
                <w:webHidden/>
              </w:rPr>
              <w:fldChar w:fldCharType="end"/>
            </w:r>
          </w:hyperlink>
        </w:p>
        <w:p w14:paraId="6DCC8652" w14:textId="25484691" w:rsidR="005921D4" w:rsidRDefault="00F65358">
          <w:pPr>
            <w:pStyle w:val="Verzeichnis1"/>
            <w:tabs>
              <w:tab w:val="left" w:pos="660"/>
              <w:tab w:val="right" w:leader="dot" w:pos="9062"/>
            </w:tabs>
            <w:rPr>
              <w:rFonts w:asciiTheme="minorHAnsi" w:eastAsiaTheme="minorEastAsia" w:hAnsiTheme="minorHAnsi"/>
              <w:b w:val="0"/>
              <w:noProof/>
              <w:sz w:val="22"/>
              <w:lang w:val="de-DE" w:eastAsia="de-DE"/>
            </w:rPr>
          </w:pPr>
          <w:hyperlink w:anchor="_Toc23951224" w:history="1">
            <w:r w:rsidR="005921D4" w:rsidRPr="00703B69">
              <w:rPr>
                <w:rStyle w:val="Hyperlink"/>
                <w:noProof/>
              </w:rPr>
              <w:t>12.</w:t>
            </w:r>
            <w:r w:rsidR="005921D4">
              <w:rPr>
                <w:rFonts w:asciiTheme="minorHAnsi" w:eastAsiaTheme="minorEastAsia" w:hAnsiTheme="minorHAnsi"/>
                <w:b w:val="0"/>
                <w:noProof/>
                <w:sz w:val="22"/>
                <w:lang w:val="de-DE" w:eastAsia="de-DE"/>
              </w:rPr>
              <w:tab/>
            </w:r>
            <w:r w:rsidR="005921D4" w:rsidRPr="00703B69">
              <w:rPr>
                <w:rStyle w:val="Hyperlink"/>
                <w:noProof/>
              </w:rPr>
              <w:t>Contact the developer</w:t>
            </w:r>
            <w:r w:rsidR="005921D4">
              <w:rPr>
                <w:noProof/>
                <w:webHidden/>
              </w:rPr>
              <w:tab/>
            </w:r>
            <w:r w:rsidR="005921D4">
              <w:rPr>
                <w:noProof/>
                <w:webHidden/>
              </w:rPr>
              <w:fldChar w:fldCharType="begin"/>
            </w:r>
            <w:r w:rsidR="005921D4">
              <w:rPr>
                <w:noProof/>
                <w:webHidden/>
              </w:rPr>
              <w:instrText xml:space="preserve"> PAGEREF _Toc23951224 \h </w:instrText>
            </w:r>
            <w:r w:rsidR="005921D4">
              <w:rPr>
                <w:noProof/>
                <w:webHidden/>
              </w:rPr>
            </w:r>
            <w:r w:rsidR="005921D4">
              <w:rPr>
                <w:noProof/>
                <w:webHidden/>
              </w:rPr>
              <w:fldChar w:fldCharType="separate"/>
            </w:r>
            <w:r>
              <w:rPr>
                <w:noProof/>
                <w:webHidden/>
              </w:rPr>
              <w:t>54</w:t>
            </w:r>
            <w:r w:rsidR="005921D4">
              <w:rPr>
                <w:noProof/>
                <w:webHidden/>
              </w:rPr>
              <w:fldChar w:fldCharType="end"/>
            </w:r>
          </w:hyperlink>
        </w:p>
        <w:p w14:paraId="5A49F2BF" w14:textId="7406F445" w:rsidR="005921D4" w:rsidRDefault="00F65358">
          <w:pPr>
            <w:pStyle w:val="Verzeichnis2"/>
            <w:tabs>
              <w:tab w:val="right" w:leader="dot" w:pos="9062"/>
            </w:tabs>
            <w:rPr>
              <w:rFonts w:asciiTheme="minorHAnsi" w:eastAsiaTheme="minorEastAsia" w:hAnsiTheme="minorHAnsi"/>
              <w:noProof/>
              <w:sz w:val="22"/>
              <w:lang w:val="de-DE" w:eastAsia="de-DE"/>
            </w:rPr>
          </w:pPr>
          <w:hyperlink w:anchor="_Toc23951225" w:history="1">
            <w:r w:rsidR="005921D4" w:rsidRPr="00703B69">
              <w:rPr>
                <w:rStyle w:val="Hyperlink"/>
                <w:noProof/>
              </w:rPr>
              <w:t>References</w:t>
            </w:r>
            <w:r w:rsidR="005921D4">
              <w:rPr>
                <w:noProof/>
                <w:webHidden/>
              </w:rPr>
              <w:tab/>
            </w:r>
            <w:r w:rsidR="005921D4">
              <w:rPr>
                <w:noProof/>
                <w:webHidden/>
              </w:rPr>
              <w:fldChar w:fldCharType="begin"/>
            </w:r>
            <w:r w:rsidR="005921D4">
              <w:rPr>
                <w:noProof/>
                <w:webHidden/>
              </w:rPr>
              <w:instrText xml:space="preserve"> PAGEREF _Toc23951225 \h </w:instrText>
            </w:r>
            <w:r w:rsidR="005921D4">
              <w:rPr>
                <w:noProof/>
                <w:webHidden/>
              </w:rPr>
            </w:r>
            <w:r w:rsidR="005921D4">
              <w:rPr>
                <w:noProof/>
                <w:webHidden/>
              </w:rPr>
              <w:fldChar w:fldCharType="separate"/>
            </w:r>
            <w:r>
              <w:rPr>
                <w:noProof/>
                <w:webHidden/>
              </w:rPr>
              <w:t>55</w:t>
            </w:r>
            <w:r w:rsidR="005921D4">
              <w:rPr>
                <w:noProof/>
                <w:webHidden/>
              </w:rPr>
              <w:fldChar w:fldCharType="end"/>
            </w:r>
          </w:hyperlink>
        </w:p>
        <w:p w14:paraId="61F26612" w14:textId="2E5AD72A" w:rsidR="005921D4" w:rsidRDefault="00F65358">
          <w:pPr>
            <w:pStyle w:val="Verzeichnis2"/>
            <w:tabs>
              <w:tab w:val="right" w:leader="dot" w:pos="9062"/>
            </w:tabs>
            <w:rPr>
              <w:rFonts w:asciiTheme="minorHAnsi" w:eastAsiaTheme="minorEastAsia" w:hAnsiTheme="minorHAnsi"/>
              <w:noProof/>
              <w:sz w:val="22"/>
              <w:lang w:val="de-DE" w:eastAsia="de-DE"/>
            </w:rPr>
          </w:pPr>
          <w:hyperlink w:anchor="_Toc23951226" w:history="1">
            <w:r w:rsidR="005921D4" w:rsidRPr="00703B69">
              <w:rPr>
                <w:rStyle w:val="Hyperlink"/>
                <w:noProof/>
              </w:rPr>
              <w:t>Acknowledgements</w:t>
            </w:r>
            <w:r w:rsidR="005921D4">
              <w:rPr>
                <w:noProof/>
                <w:webHidden/>
              </w:rPr>
              <w:tab/>
            </w:r>
            <w:r w:rsidR="005921D4">
              <w:rPr>
                <w:noProof/>
                <w:webHidden/>
              </w:rPr>
              <w:fldChar w:fldCharType="begin"/>
            </w:r>
            <w:r w:rsidR="005921D4">
              <w:rPr>
                <w:noProof/>
                <w:webHidden/>
              </w:rPr>
              <w:instrText xml:space="preserve"> PAGEREF _Toc23951226 \h </w:instrText>
            </w:r>
            <w:r w:rsidR="005921D4">
              <w:rPr>
                <w:noProof/>
                <w:webHidden/>
              </w:rPr>
            </w:r>
            <w:r w:rsidR="005921D4">
              <w:rPr>
                <w:noProof/>
                <w:webHidden/>
              </w:rPr>
              <w:fldChar w:fldCharType="separate"/>
            </w:r>
            <w:r>
              <w:rPr>
                <w:noProof/>
                <w:webHidden/>
              </w:rPr>
              <w:t>59</w:t>
            </w:r>
            <w:r w:rsidR="005921D4">
              <w:rPr>
                <w:noProof/>
                <w:webHidden/>
              </w:rPr>
              <w:fldChar w:fldCharType="end"/>
            </w:r>
          </w:hyperlink>
        </w:p>
        <w:p w14:paraId="3702ABDD" w14:textId="2B42B4D4" w:rsidR="00A2042A" w:rsidRPr="00BD3126" w:rsidRDefault="00E83C03">
          <w:r w:rsidRPr="00BD3126">
            <w:fldChar w:fldCharType="end"/>
          </w:r>
        </w:p>
      </w:sdtContent>
    </w:sdt>
    <w:p w14:paraId="25CC672A" w14:textId="674AF72F" w:rsidR="009876CE" w:rsidRDefault="009876CE" w:rsidP="00224BFF"/>
    <w:p w14:paraId="5EE84A0F" w14:textId="77777777" w:rsidR="003E76C3" w:rsidRDefault="003E76C3" w:rsidP="00224BFF">
      <w:pPr>
        <w:sectPr w:rsidR="003E76C3" w:rsidSect="00962B5D">
          <w:headerReference w:type="even" r:id="rId14"/>
          <w:headerReference w:type="default" r:id="rId15"/>
          <w:pgSz w:w="11906" w:h="16838"/>
          <w:pgMar w:top="1417" w:right="1417" w:bottom="1134" w:left="1417" w:header="708" w:footer="708" w:gutter="0"/>
          <w:pgNumType w:fmt="upperRoman"/>
          <w:cols w:space="708"/>
          <w:docGrid w:linePitch="360"/>
        </w:sectPr>
      </w:pPr>
    </w:p>
    <w:p w14:paraId="4F82C3A6" w14:textId="77777777" w:rsidR="003E76C3" w:rsidRPr="00BD3126" w:rsidRDefault="003E76C3" w:rsidP="00224BFF"/>
    <w:p w14:paraId="5D0E6D00" w14:textId="5D3A6F4B" w:rsidR="009876CE" w:rsidRPr="00BD3126" w:rsidRDefault="009876CE" w:rsidP="00224BFF">
      <w:pPr>
        <w:sectPr w:rsidR="009876CE" w:rsidRPr="00BD3126" w:rsidSect="00962B5D">
          <w:headerReference w:type="default" r:id="rId16"/>
          <w:footerReference w:type="default" r:id="rId17"/>
          <w:pgSz w:w="11906" w:h="16838"/>
          <w:pgMar w:top="1417" w:right="1417" w:bottom="1134" w:left="1417" w:header="708" w:footer="708" w:gutter="0"/>
          <w:pgNumType w:fmt="upperRoman"/>
          <w:cols w:space="708"/>
          <w:docGrid w:linePitch="360"/>
        </w:sectPr>
      </w:pPr>
      <w:bookmarkStart w:id="0" w:name="_GoBack"/>
      <w:bookmarkEnd w:id="0"/>
    </w:p>
    <w:p w14:paraId="3EA03055" w14:textId="3B2B715B" w:rsidR="00224BFF" w:rsidRPr="00BD3126" w:rsidRDefault="00224BFF" w:rsidP="00224BFF">
      <w:pPr>
        <w:pStyle w:val="berschrift1"/>
        <w:numPr>
          <w:ilvl w:val="0"/>
          <w:numId w:val="2"/>
        </w:numPr>
      </w:pPr>
      <w:bookmarkStart w:id="1" w:name="_Toc23951140"/>
      <w:r w:rsidRPr="00BD3126">
        <w:lastRenderedPageBreak/>
        <w:t>Introduction</w:t>
      </w:r>
      <w:bookmarkEnd w:id="1"/>
    </w:p>
    <w:p w14:paraId="364B1E5E" w14:textId="18AF2A1C" w:rsidR="001D4F35" w:rsidRPr="00BD3126" w:rsidRDefault="001D4F35" w:rsidP="001D4F35">
      <w:pPr>
        <w:rPr>
          <w:lang w:eastAsia="de-DE"/>
        </w:rPr>
      </w:pPr>
      <w:r w:rsidRPr="00BD3126">
        <w:rPr>
          <w:lang w:eastAsia="de-DE"/>
        </w:rPr>
        <w:t>Geochemical studies of igneous rocks are fundamental to classify rock types in terms of main-, minor</w:t>
      </w:r>
      <w:r w:rsidRPr="00BD3126">
        <w:rPr>
          <w:lang w:eastAsia="de-DE"/>
        </w:rPr>
        <w:noBreakHyphen/>
        <w:t xml:space="preserve">, and trace element whole-rock chemistry. Together with petrographic thin section observations Earth scientists classify igneous rocks and </w:t>
      </w:r>
      <w:r w:rsidR="00401FAC" w:rsidRPr="00BD3126">
        <w:rPr>
          <w:lang w:eastAsia="de-DE"/>
        </w:rPr>
        <w:t>draw</w:t>
      </w:r>
      <w:r w:rsidRPr="00BD3126">
        <w:rPr>
          <w:lang w:eastAsia="de-DE"/>
        </w:rPr>
        <w:t xml:space="preserve"> interpretations about:</w:t>
      </w:r>
    </w:p>
    <w:p w14:paraId="7AD8CABF" w14:textId="77777777" w:rsidR="001D4F35" w:rsidRPr="00BD3126" w:rsidRDefault="001D4F35" w:rsidP="00401FAC">
      <w:pPr>
        <w:pStyle w:val="Listenabsatz"/>
        <w:numPr>
          <w:ilvl w:val="0"/>
          <w:numId w:val="23"/>
        </w:numPr>
        <w:rPr>
          <w:lang w:eastAsia="de-DE"/>
        </w:rPr>
      </w:pPr>
      <w:r w:rsidRPr="00BD3126">
        <w:rPr>
          <w:lang w:eastAsia="de-DE"/>
        </w:rPr>
        <w:t>The petrogenesis and evolution of igneous rocks.</w:t>
      </w:r>
    </w:p>
    <w:p w14:paraId="69E6EFFB" w14:textId="77777777" w:rsidR="001D4F35" w:rsidRPr="00BD3126" w:rsidRDefault="001D4F35" w:rsidP="00401FAC">
      <w:pPr>
        <w:pStyle w:val="Listenabsatz"/>
        <w:numPr>
          <w:ilvl w:val="0"/>
          <w:numId w:val="23"/>
        </w:numPr>
        <w:rPr>
          <w:lang w:eastAsia="de-DE"/>
        </w:rPr>
      </w:pPr>
      <w:r w:rsidRPr="00BD3126">
        <w:rPr>
          <w:lang w:eastAsia="de-DE"/>
        </w:rPr>
        <w:t>The thermal and barometric conditions in which a primary magma have formed.</w:t>
      </w:r>
    </w:p>
    <w:p w14:paraId="5B914DEB" w14:textId="77777777" w:rsidR="001D4F35" w:rsidRPr="00BD3126" w:rsidRDefault="001D4F35" w:rsidP="00401FAC">
      <w:pPr>
        <w:pStyle w:val="Listenabsatz"/>
        <w:numPr>
          <w:ilvl w:val="0"/>
          <w:numId w:val="23"/>
        </w:numPr>
        <w:rPr>
          <w:lang w:eastAsia="de-DE"/>
        </w:rPr>
      </w:pPr>
      <w:r w:rsidRPr="00BD3126">
        <w:rPr>
          <w:lang w:eastAsia="de-DE"/>
        </w:rPr>
        <w:t>The magmatic processes that might be involved in the evolution of igneous rocks.</w:t>
      </w:r>
    </w:p>
    <w:p w14:paraId="526CC93B" w14:textId="5F6AE921" w:rsidR="007A14BB" w:rsidRPr="00BD3126" w:rsidRDefault="001D4F35" w:rsidP="00897A2B">
      <w:pPr>
        <w:pStyle w:val="Listenabsatz"/>
        <w:numPr>
          <w:ilvl w:val="0"/>
          <w:numId w:val="23"/>
        </w:numPr>
      </w:pPr>
      <w:r w:rsidRPr="00BD3126">
        <w:rPr>
          <w:lang w:eastAsia="de-DE"/>
        </w:rPr>
        <w:t>The geotectonic environment in which igneous rocks might have formed.</w:t>
      </w:r>
    </w:p>
    <w:p w14:paraId="00FA4077" w14:textId="2E5FD9F1" w:rsidR="008A67CA" w:rsidRPr="00BD3126" w:rsidRDefault="007F3E4E" w:rsidP="00401FAC">
      <w:r w:rsidRPr="00BD3126">
        <w:t xml:space="preserve">Specific programs for the evaluation of geochemical data of igneous rocks are rare and difficult to use. Additionally, changing the setup of the created plots and comparison with publicized data are extremely time-intensive, and therefore, expensive and inefficient. </w:t>
      </w:r>
      <w:r w:rsidRPr="00BD3126">
        <w:rPr>
          <w:rStyle w:val="Fett"/>
        </w:rPr>
        <w:t>FastGAPP v2.0 (Fast Geoscientific Analysis Plotting Program)</w:t>
      </w:r>
      <w:r w:rsidRPr="00BD3126">
        <w:t xml:space="preserve">, a </w:t>
      </w:r>
      <w:r w:rsidR="000D5183" w:rsidRPr="00BD3126">
        <w:t xml:space="preserve">user-friendly </w:t>
      </w:r>
      <w:r w:rsidRPr="00BD3126">
        <w:t>MATLAB-based program automatically reads geochemical datasets from Excel spreadsheets</w:t>
      </w:r>
      <w:r w:rsidR="006D4401" w:rsidRPr="00BD3126">
        <w:t xml:space="preserve"> or </w:t>
      </w:r>
      <w:r w:rsidR="008D1658" w:rsidRPr="00BD3126">
        <w:t>mat</w:t>
      </w:r>
      <w:r w:rsidR="00F1716E" w:rsidRPr="00BD3126">
        <w:t>-</w:t>
      </w:r>
      <w:r w:rsidR="006D4401" w:rsidRPr="00BD3126">
        <w:t>files</w:t>
      </w:r>
      <w:r w:rsidRPr="00BD3126">
        <w:t>, normalizes the data volatile-free, and</w:t>
      </w:r>
      <w:r w:rsidR="006D4401" w:rsidRPr="00BD3126">
        <w:t xml:space="preserve"> allows to</w:t>
      </w:r>
      <w:r w:rsidRPr="00BD3126">
        <w:t xml:space="preserve"> plot up to 9 datasets in a </w:t>
      </w:r>
      <w:r w:rsidR="00A8129D" w:rsidRPr="00BD3126">
        <w:t>quantity</w:t>
      </w:r>
      <w:r w:rsidRPr="00BD3126">
        <w:t xml:space="preserve"> </w:t>
      </w:r>
      <w:r w:rsidR="00A8129D" w:rsidRPr="00BD3126">
        <w:t>of</w:t>
      </w:r>
      <w:r w:rsidRPr="00BD3126">
        <w:t xml:space="preserve"> geochemical </w:t>
      </w:r>
      <w:r w:rsidR="006D4401" w:rsidRPr="00BD3126">
        <w:t xml:space="preserve">classification, magma-series </w:t>
      </w:r>
      <w:r w:rsidRPr="00BD3126">
        <w:t>and geotectonic</w:t>
      </w:r>
      <w:r w:rsidR="006D4401" w:rsidRPr="00BD3126">
        <w:t xml:space="preserve"> discrimination</w:t>
      </w:r>
      <w:r w:rsidRPr="00BD3126">
        <w:t xml:space="preserve"> diagrams</w:t>
      </w:r>
      <w:r w:rsidR="006D4401" w:rsidRPr="00BD3126">
        <w:t>, which are</w:t>
      </w:r>
      <w:r w:rsidR="00A8129D" w:rsidRPr="00BD3126">
        <w:t xml:space="preserve"> based on approximately </w:t>
      </w:r>
      <w:r w:rsidR="00FD2B85" w:rsidRPr="00BD3126">
        <w:t xml:space="preserve">one century of petrological </w:t>
      </w:r>
      <w:r w:rsidR="006D4401" w:rsidRPr="00BD3126">
        <w:t xml:space="preserve">and geochemical </w:t>
      </w:r>
      <w:r w:rsidR="00FD2B85" w:rsidRPr="00BD3126">
        <w:t xml:space="preserve">research. </w:t>
      </w:r>
      <w:r w:rsidR="008A67CA" w:rsidRPr="00BD3126">
        <w:t>Several function like the MULTIPLotter and the PLOT-O-MAT</w:t>
      </w:r>
      <w:r w:rsidR="003D5D4C" w:rsidRPr="00BD3126">
        <w:t xml:space="preserve"> integrated in FastGAPP</w:t>
      </w:r>
      <w:r w:rsidR="008A67CA" w:rsidRPr="00BD3126">
        <w:t xml:space="preserve"> easily allow users to create </w:t>
      </w:r>
      <w:r w:rsidR="004640D7" w:rsidRPr="00BD3126">
        <w:t>rare-earth element, multi-element plots and variation diagrams.</w:t>
      </w:r>
    </w:p>
    <w:p w14:paraId="237E92B2" w14:textId="16E345C5" w:rsidR="00401FAC" w:rsidRPr="00BD3126" w:rsidRDefault="000847AE" w:rsidP="00401FAC">
      <w:r w:rsidRPr="00BD3126">
        <w:t>FastGAPP v2.0 can</w:t>
      </w:r>
      <w:r w:rsidR="00371842" w:rsidRPr="00BD3126">
        <w:t xml:space="preserve"> also</w:t>
      </w:r>
      <w:r w:rsidRPr="00BD3126">
        <w:t xml:space="preserve"> support</w:t>
      </w:r>
      <w:r w:rsidR="00147CCE" w:rsidRPr="00BD3126">
        <w:t xml:space="preserve"> </w:t>
      </w:r>
      <w:r w:rsidR="00A471DC" w:rsidRPr="00BD3126">
        <w:t xml:space="preserve">Earth scientists from other fields. </w:t>
      </w:r>
      <w:r w:rsidRPr="00BD3126">
        <w:t>Other i</w:t>
      </w:r>
      <w:r w:rsidR="00A471DC" w:rsidRPr="00BD3126">
        <w:t xml:space="preserve">ntegrated </w:t>
      </w:r>
      <w:r w:rsidR="00C03871" w:rsidRPr="00BD3126">
        <w:t xml:space="preserve">programs allow </w:t>
      </w:r>
      <w:r w:rsidR="00844827" w:rsidRPr="00BD3126">
        <w:t>to plot petrographic data from igneous rocks (PetroPlot v2.0)</w:t>
      </w:r>
      <w:r w:rsidR="00371842" w:rsidRPr="00BD3126">
        <w:t xml:space="preserve">, </w:t>
      </w:r>
      <w:r w:rsidR="004E28EE" w:rsidRPr="00BD3126">
        <w:t xml:space="preserve">to evaluate </w:t>
      </w:r>
      <w:r w:rsidRPr="00BD3126">
        <w:t>compositional</w:t>
      </w:r>
      <w:r w:rsidR="00371842" w:rsidRPr="00BD3126">
        <w:t xml:space="preserve"> </w:t>
      </w:r>
      <w:r w:rsidR="004E28EE" w:rsidRPr="00BD3126">
        <w:t xml:space="preserve">and grain size </w:t>
      </w:r>
      <w:r w:rsidR="00371842" w:rsidRPr="00BD3126">
        <w:t xml:space="preserve">data from sedimentary </w:t>
      </w:r>
      <w:r w:rsidR="004E28EE" w:rsidRPr="00BD3126">
        <w:t xml:space="preserve">rocks (SediPlot v1.0), and </w:t>
      </w:r>
      <w:r w:rsidR="007D7868" w:rsidRPr="00BD3126">
        <w:t>grain size analyses from (SoilPlot v1.0)</w:t>
      </w:r>
      <w:r w:rsidR="00E05E33" w:rsidRPr="00BD3126">
        <w:t xml:space="preserve">. </w:t>
      </w:r>
      <w:r w:rsidR="0046255C" w:rsidRPr="00BD3126">
        <w:t xml:space="preserve">Moreover, the development tools included in FastGAPP v2.0 allow </w:t>
      </w:r>
      <w:r w:rsidR="00CC0220" w:rsidRPr="00BD3126">
        <w:t>scientists without programming skills to enhance the database of normalization values</w:t>
      </w:r>
      <w:r w:rsidR="00BA3A0E" w:rsidRPr="00BD3126">
        <w:t xml:space="preserve"> and plots for all programs, but also develop new programs. </w:t>
      </w:r>
      <w:r w:rsidR="007F3E4E" w:rsidRPr="00BD3126">
        <w:t xml:space="preserve">Therefore, the first version of FastGAPP yields an interesting, very user-friendly base with many applications in research and teaching </w:t>
      </w:r>
      <w:r w:rsidR="00BA3A0E" w:rsidRPr="00BD3126">
        <w:t xml:space="preserve">not only for </w:t>
      </w:r>
      <w:r w:rsidR="007F3E4E" w:rsidRPr="00BD3126">
        <w:t>whole-rock geochemistry and petrography</w:t>
      </w:r>
      <w:r w:rsidR="00BA3A0E" w:rsidRPr="00BD3126">
        <w:t>, but also for other fields of Earth Sciences</w:t>
      </w:r>
      <w:r w:rsidR="007F3E4E" w:rsidRPr="00BD3126">
        <w:t>.</w:t>
      </w:r>
    </w:p>
    <w:p w14:paraId="27F85F53" w14:textId="77777777" w:rsidR="000F6F06" w:rsidRPr="00BD3126" w:rsidRDefault="000F6F06" w:rsidP="00401FAC"/>
    <w:p w14:paraId="74D7A079" w14:textId="49100FC0" w:rsidR="00224BFF" w:rsidRPr="00BD3126" w:rsidRDefault="00224BFF" w:rsidP="00224BFF">
      <w:pPr>
        <w:pStyle w:val="berschrift2"/>
        <w:numPr>
          <w:ilvl w:val="1"/>
          <w:numId w:val="2"/>
        </w:numPr>
      </w:pPr>
      <w:bookmarkStart w:id="2" w:name="_Toc23951141"/>
      <w:r w:rsidRPr="00BD3126">
        <w:t>The idea behind FastGAPP</w:t>
      </w:r>
      <w:bookmarkEnd w:id="2"/>
    </w:p>
    <w:p w14:paraId="2B96ECA7" w14:textId="04722428" w:rsidR="006D77F9" w:rsidRPr="00BD3126" w:rsidRDefault="002F5F7C" w:rsidP="00224BFF">
      <w:r w:rsidRPr="00BD3126">
        <w:t xml:space="preserve">The development of </w:t>
      </w:r>
      <w:r w:rsidR="00802D72" w:rsidRPr="00BD3126">
        <w:t xml:space="preserve">FastGAPP </w:t>
      </w:r>
      <w:r w:rsidRPr="00BD3126">
        <w:t xml:space="preserve">started in 2011 as a </w:t>
      </w:r>
      <w:r w:rsidR="00C90843" w:rsidRPr="00BD3126">
        <w:t>master</w:t>
      </w:r>
      <w:r w:rsidRPr="00BD3126">
        <w:t xml:space="preserve"> project at the</w:t>
      </w:r>
      <w:r w:rsidR="00C90843" w:rsidRPr="00BD3126">
        <w:t xml:space="preserve"> University of Bremen.</w:t>
      </w:r>
      <w:r w:rsidR="007A14BB" w:rsidRPr="00BD3126">
        <w:t xml:space="preserve"> </w:t>
      </w:r>
      <w:r w:rsidR="00AE6911" w:rsidRPr="00BD3126">
        <w:t xml:space="preserve">The developer </w:t>
      </w:r>
      <w:r w:rsidR="007A14BB" w:rsidRPr="00BD3126">
        <w:t xml:space="preserve">struggled in </w:t>
      </w:r>
      <w:r w:rsidR="00AE6911" w:rsidRPr="00BD3126">
        <w:t>his</w:t>
      </w:r>
      <w:r w:rsidR="007A14BB" w:rsidRPr="00BD3126">
        <w:t xml:space="preserve"> B.Sc. thesis </w:t>
      </w:r>
      <w:r w:rsidR="00AE6911" w:rsidRPr="00BD3126">
        <w:t>with the time-intensive</w:t>
      </w:r>
      <w:r w:rsidR="00B16107" w:rsidRPr="00BD3126">
        <w:t xml:space="preserve"> comparison of some dredged rocks from the Yermak Plateau</w:t>
      </w:r>
      <w:r w:rsidR="00F00AD8" w:rsidRPr="00BD3126">
        <w:t xml:space="preserve"> with literature data around the Arctic Ocean. Performance of the same steps </w:t>
      </w:r>
      <w:r w:rsidR="0017571F" w:rsidRPr="00BD3126">
        <w:t>of recalculation for every dataset is very time-consuming, monotonous, and can be error-prone when conce</w:t>
      </w:r>
      <w:r w:rsidR="00B4227A" w:rsidRPr="00BD3126">
        <w:t>ntration decreases with time</w:t>
      </w:r>
      <w:r w:rsidR="00D271F8" w:rsidRPr="00BD3126">
        <w:t>.</w:t>
      </w:r>
      <w:r w:rsidR="00B4227A" w:rsidRPr="00BD3126">
        <w:t xml:space="preserve"> </w:t>
      </w:r>
      <w:r w:rsidR="00ED71D4" w:rsidRPr="00BD3126">
        <w:t xml:space="preserve">The idea was born to solve this </w:t>
      </w:r>
      <w:r w:rsidR="00D271F8" w:rsidRPr="00BD3126">
        <w:t xml:space="preserve">issue </w:t>
      </w:r>
      <w:r w:rsidR="00ED71D4" w:rsidRPr="00BD3126">
        <w:t>programmatically</w:t>
      </w:r>
      <w:r w:rsidR="00CC17A5" w:rsidRPr="00BD3126">
        <w:t xml:space="preserve"> by creating a graphical user interface</w:t>
      </w:r>
      <w:r w:rsidR="00D271F8" w:rsidRPr="00BD3126">
        <w:t>, which perform repeating tasks on diff</w:t>
      </w:r>
      <w:r w:rsidR="00AE3330" w:rsidRPr="00BD3126">
        <w:t>erent datasets</w:t>
      </w:r>
      <w:r w:rsidR="00CC17A5" w:rsidRPr="00BD3126">
        <w:t xml:space="preserve">. </w:t>
      </w:r>
      <w:r w:rsidR="002D5A42" w:rsidRPr="00BD3126">
        <w:t>This idea led to the development of FastGAPP v1.0</w:t>
      </w:r>
      <w:r w:rsidR="00486C23" w:rsidRPr="00BD3126">
        <w:t xml:space="preserve"> in </w:t>
      </w:r>
      <w:r w:rsidR="00AE3330" w:rsidRPr="00BD3126">
        <w:t xml:space="preserve">the developer’s </w:t>
      </w:r>
      <w:r w:rsidR="00486C23" w:rsidRPr="00BD3126">
        <w:t>master project</w:t>
      </w:r>
      <w:r w:rsidR="00AE3330" w:rsidRPr="00BD3126">
        <w:t xml:space="preserve"> at the University of Bremen</w:t>
      </w:r>
      <w:r w:rsidR="002D5A42" w:rsidRPr="00BD3126">
        <w:t xml:space="preserve">. </w:t>
      </w:r>
      <w:r w:rsidR="00486C23" w:rsidRPr="00BD3126">
        <w:t>Afterwards,</w:t>
      </w:r>
      <w:r w:rsidR="00AE3330" w:rsidRPr="00BD3126">
        <w:t xml:space="preserve"> the developer</w:t>
      </w:r>
      <w:r w:rsidR="00486C23" w:rsidRPr="00BD3126">
        <w:t xml:space="preserve"> continued </w:t>
      </w:r>
      <w:r w:rsidR="005137DF" w:rsidRPr="00BD3126">
        <w:t>improving</w:t>
      </w:r>
      <w:r w:rsidR="00486C23" w:rsidRPr="00BD3126">
        <w:t xml:space="preserve"> FastGAPP</w:t>
      </w:r>
      <w:r w:rsidR="00E55883" w:rsidRPr="00BD3126">
        <w:t xml:space="preserve"> </w:t>
      </w:r>
      <w:r w:rsidR="00EA4853" w:rsidRPr="00BD3126">
        <w:t xml:space="preserve">to </w:t>
      </w:r>
      <w:r w:rsidR="00E55883" w:rsidRPr="00BD3126">
        <w:t xml:space="preserve">make the existing </w:t>
      </w:r>
      <w:r w:rsidR="00601CC4" w:rsidRPr="00BD3126">
        <w:t>workflows</w:t>
      </w:r>
      <w:r w:rsidR="005137DF" w:rsidRPr="00BD3126">
        <w:t xml:space="preserve"> even</w:t>
      </w:r>
      <w:r w:rsidR="00E55883" w:rsidRPr="00BD3126">
        <w:t xml:space="preserve"> less</w:t>
      </w:r>
      <w:r w:rsidR="00601CC4" w:rsidRPr="00BD3126">
        <w:t xml:space="preserve"> time-consuming</w:t>
      </w:r>
      <w:r w:rsidR="00C41A1F" w:rsidRPr="00BD3126">
        <w:t xml:space="preserve"> for </w:t>
      </w:r>
      <w:r w:rsidR="005137DF" w:rsidRPr="00BD3126">
        <w:t>developer</w:t>
      </w:r>
      <w:r w:rsidR="00C41A1F" w:rsidRPr="00BD3126">
        <w:t xml:space="preserve"> </w:t>
      </w:r>
      <w:r w:rsidR="00EA4853" w:rsidRPr="00BD3126">
        <w:t xml:space="preserve">and for other </w:t>
      </w:r>
      <w:r w:rsidR="005137DF" w:rsidRPr="00BD3126">
        <w:t>scientists</w:t>
      </w:r>
      <w:r w:rsidR="00EA4853" w:rsidRPr="00BD3126">
        <w:t xml:space="preserve"> as well</w:t>
      </w:r>
      <w:r w:rsidR="005137DF" w:rsidRPr="00BD3126">
        <w:t>. Functions were created</w:t>
      </w:r>
      <w:r w:rsidR="00601CC4" w:rsidRPr="00BD3126">
        <w:t xml:space="preserve"> </w:t>
      </w:r>
      <w:r w:rsidR="00C41A1F" w:rsidRPr="00BD3126">
        <w:t>to enable adjust</w:t>
      </w:r>
      <w:r w:rsidR="00A17D99" w:rsidRPr="00BD3126">
        <w:t>men</w:t>
      </w:r>
      <w:r w:rsidR="00183DD0">
        <w:t>t</w:t>
      </w:r>
      <w:r w:rsidR="00C41A1F" w:rsidRPr="00BD3126">
        <w:t xml:space="preserve"> plots, markers and labels</w:t>
      </w:r>
      <w:r w:rsidR="00A17D99" w:rsidRPr="00BD3126">
        <w:t xml:space="preserve">. </w:t>
      </w:r>
      <w:r w:rsidR="0055116F" w:rsidRPr="00BD3126">
        <w:t xml:space="preserve">The performance and functionality of FastGAPP’s code was largely improved </w:t>
      </w:r>
      <w:r w:rsidR="00982855" w:rsidRPr="00BD3126">
        <w:t>and the workflows are simplified</w:t>
      </w:r>
      <w:r w:rsidR="00EA4853" w:rsidRPr="00BD3126">
        <w:t>, more intuitive</w:t>
      </w:r>
      <w:r w:rsidR="00982855" w:rsidRPr="00BD3126">
        <w:t>, and less time-consuming</w:t>
      </w:r>
      <w:r w:rsidR="00EA4853" w:rsidRPr="00BD3126">
        <w:t xml:space="preserve">. </w:t>
      </w:r>
      <w:r w:rsidR="005F3FEB" w:rsidRPr="00BD3126">
        <w:t>Today</w:t>
      </w:r>
      <w:r w:rsidR="00CF4CE9" w:rsidRPr="00BD3126">
        <w:t>, FastGAPP v2.0</w:t>
      </w:r>
      <w:r w:rsidR="005F3FEB" w:rsidRPr="00BD3126">
        <w:t xml:space="preserve"> is more than a</w:t>
      </w:r>
      <w:r w:rsidR="00CF4CE9" w:rsidRPr="00BD3126">
        <w:t xml:space="preserve"> simple</w:t>
      </w:r>
      <w:r w:rsidR="005F3FEB" w:rsidRPr="00BD3126">
        <w:t xml:space="preserve"> collection of </w:t>
      </w:r>
      <w:r w:rsidR="006C5E48" w:rsidRPr="00BD3126">
        <w:t xml:space="preserve">geochemical </w:t>
      </w:r>
      <w:r w:rsidR="005F3FEB" w:rsidRPr="00BD3126">
        <w:t>plots for igneous</w:t>
      </w:r>
      <w:r w:rsidR="0098413A" w:rsidRPr="00BD3126">
        <w:t xml:space="preserve"> rocks</w:t>
      </w:r>
      <w:r w:rsidR="005F3FEB" w:rsidRPr="00BD3126">
        <w:t>.</w:t>
      </w:r>
      <w:r w:rsidR="0098413A" w:rsidRPr="00BD3126">
        <w:t xml:space="preserve"> FastGAPP can also </w:t>
      </w:r>
      <w:r w:rsidR="00B36405" w:rsidRPr="00BD3126">
        <w:t>plots</w:t>
      </w:r>
      <w:r w:rsidR="0098413A" w:rsidRPr="00BD3126">
        <w:t xml:space="preserve"> </w:t>
      </w:r>
      <w:r w:rsidR="006C5E48" w:rsidRPr="00BD3126">
        <w:t>petrographic data from igneous</w:t>
      </w:r>
      <w:r w:rsidR="005F3FEB" w:rsidRPr="00BD3126">
        <w:t xml:space="preserve"> </w:t>
      </w:r>
      <w:r w:rsidR="006C5E48" w:rsidRPr="00BD3126">
        <w:t xml:space="preserve">rocks, sedimentary rocks and grain size analyses of </w:t>
      </w:r>
      <w:r w:rsidR="00B36405" w:rsidRPr="00BD3126">
        <w:t xml:space="preserve">soils. </w:t>
      </w:r>
      <w:r w:rsidR="00CF4CE9" w:rsidRPr="00BD3126">
        <w:t>Scientists</w:t>
      </w:r>
      <w:r w:rsidR="005F3FEB" w:rsidRPr="00BD3126">
        <w:t xml:space="preserve"> </w:t>
      </w:r>
      <w:r w:rsidR="00692034" w:rsidRPr="00BD3126">
        <w:t xml:space="preserve">even </w:t>
      </w:r>
      <w:r w:rsidR="005F3FEB" w:rsidRPr="00BD3126">
        <w:t xml:space="preserve">have the possibility to </w:t>
      </w:r>
      <w:r w:rsidR="00E708DF" w:rsidRPr="00BD3126">
        <w:t>enhance the databases</w:t>
      </w:r>
      <w:r w:rsidR="00B36405" w:rsidRPr="00BD3126">
        <w:t xml:space="preserve"> of normali</w:t>
      </w:r>
      <w:r w:rsidR="00183DD0">
        <w:t>z</w:t>
      </w:r>
      <w:r w:rsidR="00B36405" w:rsidRPr="00BD3126">
        <w:t>ation values,</w:t>
      </w:r>
      <w:r w:rsidR="00E708DF" w:rsidRPr="00BD3126">
        <w:t xml:space="preserve"> plots and</w:t>
      </w:r>
      <w:r w:rsidR="00B36405" w:rsidRPr="00BD3126">
        <w:t xml:space="preserve"> contained</w:t>
      </w:r>
      <w:r w:rsidR="00E708DF" w:rsidRPr="00BD3126">
        <w:t xml:space="preserve"> programs</w:t>
      </w:r>
      <w:r w:rsidR="0098413A" w:rsidRPr="00BD3126">
        <w:t xml:space="preserve"> without any programming skills</w:t>
      </w:r>
      <w:r w:rsidR="00C70DDA" w:rsidRPr="00BD3126">
        <w:t>.</w:t>
      </w:r>
    </w:p>
    <w:p w14:paraId="4D10C1AF" w14:textId="77777777" w:rsidR="000F6F06" w:rsidRPr="00BD3126" w:rsidRDefault="000F6F06" w:rsidP="00224BFF"/>
    <w:p w14:paraId="4A74AA2A" w14:textId="6D56F88E" w:rsidR="00224BFF" w:rsidRPr="00BD3126" w:rsidRDefault="00A94782" w:rsidP="000570AB">
      <w:pPr>
        <w:pStyle w:val="berschrift2"/>
        <w:numPr>
          <w:ilvl w:val="1"/>
          <w:numId w:val="2"/>
        </w:numPr>
      </w:pPr>
      <w:bookmarkStart w:id="3" w:name="_Toc23951142"/>
      <w:r w:rsidRPr="00BD3126">
        <w:lastRenderedPageBreak/>
        <w:t>What is new?</w:t>
      </w:r>
      <w:bookmarkEnd w:id="3"/>
    </w:p>
    <w:p w14:paraId="3C8A4171" w14:textId="277BC5FF" w:rsidR="004D56A1" w:rsidRPr="00BD3126" w:rsidRDefault="006C60A1" w:rsidP="004D56A1">
      <w:r w:rsidRPr="00BD3126">
        <w:t xml:space="preserve">Numerous </w:t>
      </w:r>
      <w:r w:rsidR="00D86654" w:rsidRPr="00BD3126">
        <w:t xml:space="preserve">new, extended or </w:t>
      </w:r>
      <w:r w:rsidR="00DB4E7F" w:rsidRPr="00BD3126">
        <w:t xml:space="preserve">improved </w:t>
      </w:r>
      <w:r w:rsidR="00272FF1" w:rsidRPr="00BD3126">
        <w:t>features are implemented in t</w:t>
      </w:r>
      <w:r w:rsidR="00DB4E7F" w:rsidRPr="00BD3126">
        <w:t>he</w:t>
      </w:r>
      <w:r w:rsidR="00272FF1" w:rsidRPr="00BD3126">
        <w:t xml:space="preserve"> </w:t>
      </w:r>
      <w:r w:rsidRPr="00BD3126">
        <w:t>new version of FastGAPP</w:t>
      </w:r>
      <w:r w:rsidR="00DB4E7F" w:rsidRPr="00BD3126">
        <w:t>.</w:t>
      </w:r>
    </w:p>
    <w:p w14:paraId="4277F460" w14:textId="20040577" w:rsidR="003517C1" w:rsidRPr="00BD3126" w:rsidRDefault="004D56A1" w:rsidP="00690A67">
      <w:pPr>
        <w:spacing w:after="0"/>
      </w:pPr>
      <w:r w:rsidRPr="00BD3126">
        <w:t>F</w:t>
      </w:r>
      <w:r w:rsidR="003517C1" w:rsidRPr="00BD3126">
        <w:t>astGAPP</w:t>
      </w:r>
      <w:r w:rsidR="0086478A" w:rsidRPr="00BD3126">
        <w:t xml:space="preserve"> </w:t>
      </w:r>
      <w:r w:rsidR="002A3DF2" w:rsidRPr="00BD3126">
        <w:t>start</w:t>
      </w:r>
      <w:r w:rsidR="00802D72" w:rsidRPr="00BD3126">
        <w:t>-</w:t>
      </w:r>
      <w:r w:rsidR="002A3DF2" w:rsidRPr="00BD3126">
        <w:t>up window</w:t>
      </w:r>
      <w:r w:rsidRPr="00BD3126">
        <w:t>:</w:t>
      </w:r>
    </w:p>
    <w:p w14:paraId="3F24D7E6" w14:textId="0D44ED10" w:rsidR="003517C1" w:rsidRPr="00BD3126" w:rsidRDefault="006C60A1" w:rsidP="004D56A1">
      <w:pPr>
        <w:pStyle w:val="Listenabsatz"/>
        <w:numPr>
          <w:ilvl w:val="0"/>
          <w:numId w:val="21"/>
        </w:numPr>
      </w:pPr>
      <w:r w:rsidRPr="00BD3126">
        <w:t xml:space="preserve">new </w:t>
      </w:r>
      <w:r w:rsidR="0086478A" w:rsidRPr="00BD3126">
        <w:t xml:space="preserve">intuitive </w:t>
      </w:r>
      <w:r w:rsidR="000F6F06" w:rsidRPr="00BD3126">
        <w:t xml:space="preserve">graphical </w:t>
      </w:r>
      <w:r w:rsidRPr="00BD3126">
        <w:t>user interface</w:t>
      </w:r>
    </w:p>
    <w:p w14:paraId="78B0DFE7" w14:textId="74D4DA0A" w:rsidR="00224BFF" w:rsidRPr="00BD3126" w:rsidRDefault="004D56A1" w:rsidP="004D56A1">
      <w:pPr>
        <w:pStyle w:val="Listenabsatz"/>
        <w:numPr>
          <w:ilvl w:val="0"/>
          <w:numId w:val="21"/>
        </w:numPr>
      </w:pPr>
      <w:r w:rsidRPr="00BD3126">
        <w:t>reworked</w:t>
      </w:r>
      <w:r w:rsidR="003517C1" w:rsidRPr="00BD3126">
        <w:t xml:space="preserve"> </w:t>
      </w:r>
      <w:r w:rsidRPr="00BD3126">
        <w:t xml:space="preserve">file </w:t>
      </w:r>
      <w:r w:rsidR="000C59D6" w:rsidRPr="00BD3126">
        <w:t>selection</w:t>
      </w:r>
      <w:r w:rsidRPr="00BD3126">
        <w:t xml:space="preserve"> system</w:t>
      </w:r>
      <w:r w:rsidR="000C59D6" w:rsidRPr="00BD3126">
        <w:t xml:space="preserve"> for up to 9 files</w:t>
      </w:r>
    </w:p>
    <w:p w14:paraId="32E568F5" w14:textId="54AC52D6" w:rsidR="00045219" w:rsidRPr="00BD3126" w:rsidRDefault="00251522" w:rsidP="00045219">
      <w:pPr>
        <w:pStyle w:val="Listenabsatz"/>
        <w:numPr>
          <w:ilvl w:val="0"/>
          <w:numId w:val="21"/>
        </w:numPr>
      </w:pPr>
      <w:r w:rsidRPr="00BD3126">
        <w:t>new tools</w:t>
      </w:r>
      <w:r w:rsidR="002A3DF2" w:rsidRPr="00BD3126">
        <w:t xml:space="preserve"> help users working with FastGAPP</w:t>
      </w:r>
    </w:p>
    <w:p w14:paraId="0AF0FBDB" w14:textId="0B1E304D" w:rsidR="002A3DF2" w:rsidRPr="00BD3126" w:rsidRDefault="002A3DF2" w:rsidP="00690A67">
      <w:pPr>
        <w:spacing w:after="0"/>
      </w:pPr>
      <w:r w:rsidRPr="00BD3126">
        <w:t>File input:</w:t>
      </w:r>
    </w:p>
    <w:p w14:paraId="707F7AF9" w14:textId="3E9E09FF" w:rsidR="003517C1" w:rsidRPr="00BD3126" w:rsidRDefault="003517C1" w:rsidP="004D56A1">
      <w:pPr>
        <w:pStyle w:val="Listenabsatz"/>
        <w:numPr>
          <w:ilvl w:val="0"/>
          <w:numId w:val="21"/>
        </w:numPr>
      </w:pPr>
      <w:r w:rsidRPr="00BD3126">
        <w:t>support of mat</w:t>
      </w:r>
      <w:r w:rsidR="00F1716E" w:rsidRPr="00BD3126">
        <w:t>-</w:t>
      </w:r>
      <w:r w:rsidRPr="00BD3126">
        <w:t>file</w:t>
      </w:r>
      <w:r w:rsidR="00251522" w:rsidRPr="00BD3126">
        <w:t xml:space="preserve"> input</w:t>
      </w:r>
    </w:p>
    <w:p w14:paraId="2CE15271" w14:textId="53720BE0" w:rsidR="00667880" w:rsidRPr="00BD3126" w:rsidRDefault="00667880" w:rsidP="004D56A1">
      <w:pPr>
        <w:pStyle w:val="Listenabsatz"/>
        <w:numPr>
          <w:ilvl w:val="0"/>
          <w:numId w:val="21"/>
        </w:numPr>
      </w:pPr>
      <w:r w:rsidRPr="00BD3126">
        <w:t>automatic</w:t>
      </w:r>
      <w:r w:rsidR="008E6B95" w:rsidRPr="00BD3126">
        <w:t xml:space="preserve"> import of program-specific</w:t>
      </w:r>
      <w:r w:rsidRPr="00BD3126">
        <w:t xml:space="preserve"> header</w:t>
      </w:r>
      <w:r w:rsidR="008E6B95" w:rsidRPr="00BD3126">
        <w:t>s</w:t>
      </w:r>
    </w:p>
    <w:p w14:paraId="593E651E" w14:textId="1696FDD6" w:rsidR="00104582" w:rsidRPr="00BD3126" w:rsidRDefault="00104582" w:rsidP="00690A67">
      <w:pPr>
        <w:spacing w:after="0"/>
      </w:pPr>
      <w:r w:rsidRPr="00BD3126">
        <w:t>Program functionality</w:t>
      </w:r>
      <w:r w:rsidR="00692C21" w:rsidRPr="00BD3126">
        <w:t>:</w:t>
      </w:r>
    </w:p>
    <w:p w14:paraId="07F6560A" w14:textId="6C9A04A7" w:rsidR="00104582" w:rsidRPr="00BD3126" w:rsidRDefault="00D94EB3" w:rsidP="00104582">
      <w:pPr>
        <w:pStyle w:val="Listenabsatz"/>
        <w:numPr>
          <w:ilvl w:val="0"/>
          <w:numId w:val="21"/>
        </w:numPr>
      </w:pPr>
      <w:r w:rsidRPr="00BD3126">
        <w:t>e</w:t>
      </w:r>
      <w:r w:rsidR="0022265B" w:rsidRPr="00BD3126">
        <w:t xml:space="preserve">asy </w:t>
      </w:r>
      <w:r w:rsidR="004A13FE" w:rsidRPr="00BD3126">
        <w:t>and complete adjustment of</w:t>
      </w:r>
      <w:r w:rsidR="0022265B" w:rsidRPr="00BD3126">
        <w:t xml:space="preserve"> plots, labels, and markers</w:t>
      </w:r>
    </w:p>
    <w:p w14:paraId="3EC4C4C3" w14:textId="0DDB675A" w:rsidR="0022265B" w:rsidRPr="00BD3126" w:rsidRDefault="004A13FE" w:rsidP="00104582">
      <w:pPr>
        <w:pStyle w:val="Listenabsatz"/>
        <w:numPr>
          <w:ilvl w:val="0"/>
          <w:numId w:val="21"/>
        </w:numPr>
      </w:pPr>
      <w:r w:rsidRPr="00BD3126">
        <w:t>i</w:t>
      </w:r>
      <w:r w:rsidR="0022265B" w:rsidRPr="00BD3126">
        <w:t>mproved data overview</w:t>
      </w:r>
    </w:p>
    <w:p w14:paraId="1B8A0260" w14:textId="0DBAA501" w:rsidR="00692C21" w:rsidRPr="00BD3126" w:rsidRDefault="004A13FE" w:rsidP="00104582">
      <w:pPr>
        <w:pStyle w:val="Listenabsatz"/>
        <w:numPr>
          <w:ilvl w:val="0"/>
          <w:numId w:val="21"/>
        </w:numPr>
      </w:pPr>
      <w:r w:rsidRPr="00BD3126">
        <w:t>e</w:t>
      </w:r>
      <w:r w:rsidR="00692C21" w:rsidRPr="00BD3126">
        <w:t xml:space="preserve">asy export of </w:t>
      </w:r>
      <w:r w:rsidR="0062658A" w:rsidRPr="00BD3126">
        <w:t>portable network graphics and encapsulate</w:t>
      </w:r>
      <w:r w:rsidR="002E2EF1" w:rsidRPr="00BD3126">
        <w:t>s</w:t>
      </w:r>
      <w:r w:rsidR="0062658A" w:rsidRPr="00BD3126">
        <w:t xml:space="preserve"> postscripts</w:t>
      </w:r>
    </w:p>
    <w:p w14:paraId="22941463" w14:textId="06B2AEAB" w:rsidR="002E2EF1" w:rsidRPr="00BD3126" w:rsidRDefault="002E2EF1" w:rsidP="00104582">
      <w:pPr>
        <w:pStyle w:val="Listenabsatz"/>
        <w:numPr>
          <w:ilvl w:val="0"/>
          <w:numId w:val="21"/>
        </w:numPr>
      </w:pPr>
      <w:r w:rsidRPr="00BD3126">
        <w:t>support of multiple instances</w:t>
      </w:r>
    </w:p>
    <w:p w14:paraId="0FE3979D" w14:textId="5195F02E" w:rsidR="00690A67" w:rsidRPr="00BD3126" w:rsidRDefault="00690A67" w:rsidP="00104582">
      <w:pPr>
        <w:pStyle w:val="Listenabsatz"/>
        <w:numPr>
          <w:ilvl w:val="0"/>
          <w:numId w:val="21"/>
        </w:numPr>
      </w:pPr>
      <w:r w:rsidRPr="00BD3126">
        <w:t>save / load sessions</w:t>
      </w:r>
    </w:p>
    <w:p w14:paraId="4910E2DA" w14:textId="4A37681F" w:rsidR="008E6B95" w:rsidRPr="00BD3126" w:rsidRDefault="008837F5" w:rsidP="00690A67">
      <w:pPr>
        <w:spacing w:after="0"/>
      </w:pPr>
      <w:r w:rsidRPr="00BD3126">
        <w:t>New program and program updates:</w:t>
      </w:r>
    </w:p>
    <w:p w14:paraId="4AA23CE9" w14:textId="0F3A0A9F" w:rsidR="008837F5" w:rsidRPr="00BD3126" w:rsidRDefault="00DB4E7F" w:rsidP="008837F5">
      <w:pPr>
        <w:pStyle w:val="Listenabsatz"/>
        <w:numPr>
          <w:ilvl w:val="0"/>
          <w:numId w:val="21"/>
        </w:numPr>
      </w:pPr>
      <w:r w:rsidRPr="00BD3126">
        <w:t>FastGAPP v2.0</w:t>
      </w:r>
    </w:p>
    <w:p w14:paraId="07B29D9D" w14:textId="03764249" w:rsidR="0046364F" w:rsidRPr="00BD3126" w:rsidRDefault="004A13FE" w:rsidP="0046364F">
      <w:pPr>
        <w:pStyle w:val="Listenabsatz"/>
        <w:numPr>
          <w:ilvl w:val="1"/>
          <w:numId w:val="21"/>
        </w:numPr>
      </w:pPr>
      <w:r w:rsidRPr="00BD3126">
        <w:t>m</w:t>
      </w:r>
      <w:r w:rsidR="0046364F" w:rsidRPr="00BD3126">
        <w:t xml:space="preserve">ore than </w:t>
      </w:r>
      <w:r w:rsidR="005A1B14" w:rsidRPr="00BD3126">
        <w:t>5</w:t>
      </w:r>
      <w:r w:rsidR="0046364F" w:rsidRPr="00BD3126">
        <w:t>0 new plots</w:t>
      </w:r>
    </w:p>
    <w:p w14:paraId="7B28B7A5" w14:textId="089A69B1" w:rsidR="0046364F" w:rsidRPr="00BD3126" w:rsidRDefault="00C50754" w:rsidP="0046364F">
      <w:pPr>
        <w:pStyle w:val="Listenabsatz"/>
        <w:numPr>
          <w:ilvl w:val="1"/>
          <w:numId w:val="21"/>
        </w:numPr>
      </w:pPr>
      <w:r w:rsidRPr="00BD3126">
        <w:t xml:space="preserve">MULTIPLotter – </w:t>
      </w:r>
      <w:r w:rsidR="00104582" w:rsidRPr="00BD3126">
        <w:t>user-friendly plotting of multi-element diagrams</w:t>
      </w:r>
    </w:p>
    <w:p w14:paraId="18316B26" w14:textId="7ED19B39" w:rsidR="005A1B14" w:rsidRPr="00BD3126" w:rsidRDefault="005A1B14" w:rsidP="0046364F">
      <w:pPr>
        <w:pStyle w:val="Listenabsatz"/>
        <w:numPr>
          <w:ilvl w:val="1"/>
          <w:numId w:val="21"/>
        </w:numPr>
      </w:pPr>
      <w:r w:rsidRPr="00BD3126">
        <w:t>PLOT-O-MAT</w:t>
      </w:r>
      <w:r w:rsidR="004A13FE" w:rsidRPr="00BD3126">
        <w:t xml:space="preserve"> v2.0</w:t>
      </w:r>
      <w:r w:rsidRPr="00BD3126">
        <w:t xml:space="preserve"> – </w:t>
      </w:r>
      <w:r w:rsidR="00B50E36" w:rsidRPr="00BD3126">
        <w:t xml:space="preserve">improved plotting of variation </w:t>
      </w:r>
      <w:r w:rsidR="00DE2222" w:rsidRPr="00BD3126">
        <w:t>diagram</w:t>
      </w:r>
      <w:r w:rsidR="002B3DBE">
        <w:t>s</w:t>
      </w:r>
    </w:p>
    <w:p w14:paraId="355A8298" w14:textId="6964468C" w:rsidR="0046364F" w:rsidRPr="00BD3126" w:rsidRDefault="00104582" w:rsidP="008837F5">
      <w:pPr>
        <w:pStyle w:val="Listenabsatz"/>
        <w:numPr>
          <w:ilvl w:val="0"/>
          <w:numId w:val="21"/>
        </w:numPr>
      </w:pPr>
      <w:r w:rsidRPr="00BD3126">
        <w:t>PetroPlot</w:t>
      </w:r>
      <w:r w:rsidR="00D9232B" w:rsidRPr="00BD3126">
        <w:t xml:space="preserve"> v2.0</w:t>
      </w:r>
    </w:p>
    <w:p w14:paraId="46F3555B" w14:textId="360593F3" w:rsidR="00D9232B" w:rsidRPr="00BD3126" w:rsidRDefault="00856AFA" w:rsidP="00D9232B">
      <w:pPr>
        <w:pStyle w:val="Listenabsatz"/>
        <w:numPr>
          <w:ilvl w:val="1"/>
          <w:numId w:val="21"/>
        </w:numPr>
      </w:pPr>
      <w:r w:rsidRPr="00BD3126">
        <w:t>15 new plots</w:t>
      </w:r>
    </w:p>
    <w:p w14:paraId="0F099EE8" w14:textId="0A4D5939" w:rsidR="00856AFA" w:rsidRPr="00BD3126" w:rsidRDefault="00856AFA" w:rsidP="00856AFA">
      <w:pPr>
        <w:pStyle w:val="Listenabsatz"/>
        <w:numPr>
          <w:ilvl w:val="0"/>
          <w:numId w:val="21"/>
        </w:numPr>
      </w:pPr>
      <w:r w:rsidRPr="00BD3126">
        <w:t>SediPlot v1.0</w:t>
      </w:r>
    </w:p>
    <w:p w14:paraId="5464A7DD" w14:textId="1236C5BC" w:rsidR="00856AFA" w:rsidRPr="00BD3126" w:rsidRDefault="00856AFA" w:rsidP="00856AFA">
      <w:pPr>
        <w:pStyle w:val="Listenabsatz"/>
        <w:numPr>
          <w:ilvl w:val="1"/>
          <w:numId w:val="21"/>
        </w:numPr>
      </w:pPr>
      <w:r w:rsidRPr="00BD3126">
        <w:t>new program helps plot</w:t>
      </w:r>
      <w:r w:rsidR="007508E2" w:rsidRPr="00BD3126">
        <w:t>ting</w:t>
      </w:r>
      <w:r w:rsidRPr="00BD3126">
        <w:t xml:space="preserve"> </w:t>
      </w:r>
      <w:r w:rsidR="0023760E" w:rsidRPr="00BD3126">
        <w:t>sedimentary rocks petrography and grain sizes</w:t>
      </w:r>
    </w:p>
    <w:p w14:paraId="5761C039" w14:textId="2557C9FB" w:rsidR="0023760E" w:rsidRPr="00BD3126" w:rsidRDefault="00EB1348" w:rsidP="00856AFA">
      <w:pPr>
        <w:pStyle w:val="Listenabsatz"/>
        <w:numPr>
          <w:ilvl w:val="1"/>
          <w:numId w:val="21"/>
        </w:numPr>
      </w:pPr>
      <w:r w:rsidRPr="00BD3126">
        <w:t>includes 10 different plots</w:t>
      </w:r>
    </w:p>
    <w:p w14:paraId="33EC79C7" w14:textId="180D22D3" w:rsidR="00EB1348" w:rsidRPr="00BD3126" w:rsidRDefault="00EB1348" w:rsidP="00EB1348">
      <w:pPr>
        <w:pStyle w:val="Listenabsatz"/>
        <w:numPr>
          <w:ilvl w:val="0"/>
          <w:numId w:val="21"/>
        </w:numPr>
      </w:pPr>
      <w:r w:rsidRPr="00BD3126">
        <w:t>SoilPlot</w:t>
      </w:r>
      <w:r w:rsidR="007D7868" w:rsidRPr="00BD3126">
        <w:t xml:space="preserve"> v1.0</w:t>
      </w:r>
    </w:p>
    <w:p w14:paraId="69C2EFB8" w14:textId="3E4F63D5" w:rsidR="00EB1348" w:rsidRPr="00BD3126" w:rsidRDefault="00EB1348" w:rsidP="00EB1348">
      <w:pPr>
        <w:pStyle w:val="Listenabsatz"/>
        <w:numPr>
          <w:ilvl w:val="1"/>
          <w:numId w:val="21"/>
        </w:numPr>
      </w:pPr>
      <w:r w:rsidRPr="00BD3126">
        <w:t>new program</w:t>
      </w:r>
      <w:r w:rsidR="007508E2" w:rsidRPr="00BD3126">
        <w:t xml:space="preserve"> helps</w:t>
      </w:r>
      <w:r w:rsidRPr="00BD3126">
        <w:t xml:space="preserve"> plot</w:t>
      </w:r>
      <w:r w:rsidR="007508E2" w:rsidRPr="00BD3126">
        <w:t>ting</w:t>
      </w:r>
      <w:r w:rsidRPr="00BD3126">
        <w:t xml:space="preserve"> soil</w:t>
      </w:r>
      <w:r w:rsidR="00690A67" w:rsidRPr="00BD3126">
        <w:t xml:space="preserve"> grain size</w:t>
      </w:r>
      <w:r w:rsidRPr="00BD3126">
        <w:t xml:space="preserve"> analyses</w:t>
      </w:r>
    </w:p>
    <w:p w14:paraId="06B5C729" w14:textId="44B3AE5B" w:rsidR="002858D2" w:rsidRPr="00BD3126" w:rsidRDefault="002858D2" w:rsidP="00EB1348">
      <w:pPr>
        <w:pStyle w:val="Listenabsatz"/>
        <w:numPr>
          <w:ilvl w:val="1"/>
          <w:numId w:val="21"/>
        </w:numPr>
      </w:pPr>
      <w:r w:rsidRPr="00BD3126">
        <w:t>includes 1 plot</w:t>
      </w:r>
    </w:p>
    <w:p w14:paraId="348A882C" w14:textId="48D37017" w:rsidR="00224BFF" w:rsidRPr="00BD3126" w:rsidRDefault="00224BFF" w:rsidP="00224BFF"/>
    <w:p w14:paraId="4196BF26" w14:textId="77777777" w:rsidR="00224BFF" w:rsidRPr="00BD3126" w:rsidRDefault="00224BFF" w:rsidP="00224BFF">
      <w:pPr>
        <w:sectPr w:rsidR="00224BFF" w:rsidRPr="00BD3126" w:rsidSect="00C561C9">
          <w:headerReference w:type="even" r:id="rId18"/>
          <w:footerReference w:type="even" r:id="rId19"/>
          <w:headerReference w:type="first" r:id="rId20"/>
          <w:footerReference w:type="first" r:id="rId21"/>
          <w:pgSz w:w="11906" w:h="16838"/>
          <w:pgMar w:top="1417" w:right="1417" w:bottom="1134" w:left="1417" w:header="708" w:footer="708" w:gutter="0"/>
          <w:pgNumType w:start="1"/>
          <w:cols w:space="708"/>
          <w:titlePg/>
          <w:docGrid w:linePitch="360"/>
        </w:sectPr>
      </w:pPr>
    </w:p>
    <w:p w14:paraId="4F2FF35D" w14:textId="27ABC176" w:rsidR="00224BFF" w:rsidRPr="00BD3126" w:rsidRDefault="00F67FBC" w:rsidP="00224BFF">
      <w:pPr>
        <w:pStyle w:val="berschrift1"/>
        <w:numPr>
          <w:ilvl w:val="0"/>
          <w:numId w:val="2"/>
        </w:numPr>
      </w:pPr>
      <w:bookmarkStart w:id="4" w:name="_Toc23951143"/>
      <w:r w:rsidRPr="00BD3126">
        <w:lastRenderedPageBreak/>
        <w:t xml:space="preserve">Installation and </w:t>
      </w:r>
      <w:r w:rsidR="00720786" w:rsidRPr="00BD3126">
        <w:t>starting</w:t>
      </w:r>
      <w:r w:rsidR="00224BFF" w:rsidRPr="00BD3126">
        <w:t xml:space="preserve"> FastGAPP</w:t>
      </w:r>
      <w:bookmarkEnd w:id="4"/>
    </w:p>
    <w:p w14:paraId="58911D09" w14:textId="77777777" w:rsidR="001766C2" w:rsidRPr="00BD3126" w:rsidRDefault="001766C2" w:rsidP="000E677D">
      <w:pPr>
        <w:pStyle w:val="berschrift2"/>
        <w:numPr>
          <w:ilvl w:val="1"/>
          <w:numId w:val="2"/>
        </w:numPr>
      </w:pPr>
      <w:bookmarkStart w:id="5" w:name="_Toc23951144"/>
      <w:r w:rsidRPr="00BD3126">
        <w:t>System, software, and hardware requirements</w:t>
      </w:r>
      <w:bookmarkEnd w:id="5"/>
    </w:p>
    <w:p w14:paraId="59555927" w14:textId="77777777" w:rsidR="001766C2" w:rsidRPr="00BD3126" w:rsidRDefault="001766C2" w:rsidP="001766C2">
      <w:pPr>
        <w:pStyle w:val="berschriftnichtgelistet"/>
        <w:rPr>
          <w:lang w:val="en-US"/>
        </w:rPr>
      </w:pPr>
      <w:bookmarkStart w:id="6" w:name="_Toc23951145"/>
      <w:r w:rsidRPr="00BD3126">
        <w:rPr>
          <w:lang w:val="en-US"/>
        </w:rPr>
        <w:t>Operating system</w:t>
      </w:r>
      <w:bookmarkEnd w:id="6"/>
      <w:r w:rsidRPr="00BD3126">
        <w:rPr>
          <w:lang w:val="en-US"/>
        </w:rPr>
        <w:t xml:space="preserve"> </w:t>
      </w:r>
    </w:p>
    <w:p w14:paraId="3A4A22BB" w14:textId="17FF69F2" w:rsidR="001766C2" w:rsidRPr="00BD3126" w:rsidRDefault="001766C2" w:rsidP="001766C2">
      <w:r w:rsidRPr="00BD3126">
        <w:t xml:space="preserve">The FastGAPP program works platform-independent. It is possible to run FastGAPP on Windows / UNIX / Macintosh OS X platforms </w:t>
      </w:r>
      <w:r w:rsidR="0087153A" w:rsidRPr="00BD3126">
        <w:t xml:space="preserve">if </w:t>
      </w:r>
      <w:r w:rsidRPr="00BD3126">
        <w:t>the software and hardware requirements are achieved.</w:t>
      </w:r>
    </w:p>
    <w:p w14:paraId="676392FD" w14:textId="77777777" w:rsidR="001766C2" w:rsidRPr="00BD3126" w:rsidRDefault="001766C2" w:rsidP="001766C2">
      <w:pPr>
        <w:pStyle w:val="berschriftnichtgelistet"/>
        <w:rPr>
          <w:lang w:val="en-US"/>
        </w:rPr>
      </w:pPr>
      <w:bookmarkStart w:id="7" w:name="_Toc23951146"/>
      <w:r w:rsidRPr="00BD3126">
        <w:rPr>
          <w:lang w:val="en-US"/>
        </w:rPr>
        <w:t>Software</w:t>
      </w:r>
      <w:bookmarkEnd w:id="7"/>
    </w:p>
    <w:p w14:paraId="720AD9A9" w14:textId="7B5A5E51" w:rsidR="001766C2" w:rsidRPr="00BD3126" w:rsidRDefault="001766C2" w:rsidP="001766C2">
      <w:r w:rsidRPr="00BD3126">
        <w:t xml:space="preserve">Running FastGAPP requires any MATLAB version installed on the platform. Since MATLAB is a dynamic programming language, </w:t>
      </w:r>
      <w:r w:rsidR="0087153A" w:rsidRPr="00BD3126">
        <w:t>an</w:t>
      </w:r>
      <w:r w:rsidRPr="00BD3126">
        <w:t xml:space="preserve"> up-to-date MATLAB version is</w:t>
      </w:r>
      <w:r w:rsidR="0087153A" w:rsidRPr="00BD3126">
        <w:t xml:space="preserve"> strongly</w:t>
      </w:r>
      <w:r w:rsidRPr="00BD3126">
        <w:t xml:space="preserve"> recommended to be installed on the platform.</w:t>
      </w:r>
    </w:p>
    <w:p w14:paraId="254D1BDC" w14:textId="497401CE" w:rsidR="001766C2" w:rsidRPr="00BD3126" w:rsidRDefault="001766C2" w:rsidP="001766C2">
      <w:r w:rsidRPr="00BD3126">
        <w:t xml:space="preserve">To </w:t>
      </w:r>
      <w:r w:rsidR="00F41692" w:rsidRPr="00BD3126">
        <w:t>import</w:t>
      </w:r>
      <w:r w:rsidRPr="00BD3126">
        <w:t xml:space="preserve"> Excel spreadsheets into FastGAPP</w:t>
      </w:r>
      <w:r w:rsidR="00F41692" w:rsidRPr="00BD3126">
        <w:t xml:space="preserve"> an actual version of </w:t>
      </w:r>
      <w:r w:rsidRPr="00BD3126">
        <w:t>Microsoft Office (including Microsoft Excel)</w:t>
      </w:r>
      <w:r w:rsidR="00F41692" w:rsidRPr="00BD3126">
        <w:t xml:space="preserve"> needs to be </w:t>
      </w:r>
      <w:r w:rsidRPr="00BD3126">
        <w:t>installed on the machine.</w:t>
      </w:r>
    </w:p>
    <w:p w14:paraId="22C9F076" w14:textId="77777777" w:rsidR="001766C2" w:rsidRPr="00BD3126" w:rsidRDefault="001766C2" w:rsidP="001766C2">
      <w:pPr>
        <w:pStyle w:val="berschriftnichtgelistet"/>
        <w:rPr>
          <w:lang w:val="en-US"/>
        </w:rPr>
      </w:pPr>
      <w:bookmarkStart w:id="8" w:name="_Toc23951147"/>
      <w:r w:rsidRPr="00BD3126">
        <w:rPr>
          <w:lang w:val="en-US"/>
        </w:rPr>
        <w:t>Hardware</w:t>
      </w:r>
      <w:bookmarkEnd w:id="8"/>
    </w:p>
    <w:p w14:paraId="381AB602" w14:textId="774FCD3C" w:rsidR="001766C2" w:rsidRPr="00BD3126" w:rsidRDefault="001766C2" w:rsidP="001766C2">
      <w:r w:rsidRPr="00BD3126">
        <w:t>The</w:t>
      </w:r>
      <w:r w:rsidR="00270534" w:rsidRPr="00BD3126">
        <w:t xml:space="preserve"> FastGAPP programs </w:t>
      </w:r>
      <w:r w:rsidRPr="00BD3126">
        <w:t xml:space="preserve">only uses 5 MB on the HDD. </w:t>
      </w:r>
      <w:r w:rsidR="000648B1" w:rsidRPr="00BD3126">
        <w:t>S</w:t>
      </w:r>
      <w:r w:rsidRPr="00BD3126">
        <w:t xml:space="preserve">ince MATLAB and Microsoft Excel need to be installed, the minimum hardware requirements are: </w:t>
      </w:r>
    </w:p>
    <w:p w14:paraId="73C54E14" w14:textId="77777777" w:rsidR="001766C2" w:rsidRPr="00BD3126" w:rsidRDefault="001766C2" w:rsidP="001766C2">
      <w:pPr>
        <w:pStyle w:val="Listenabsatz"/>
        <w:numPr>
          <w:ilvl w:val="0"/>
          <w:numId w:val="21"/>
        </w:numPr>
      </w:pPr>
      <w:r w:rsidRPr="00BD3126">
        <w:t xml:space="preserve">Any Intel or AMD x86-64 processor </w:t>
      </w:r>
    </w:p>
    <w:p w14:paraId="73514FEC" w14:textId="28FA8421" w:rsidR="001766C2" w:rsidRPr="00BD3126" w:rsidRDefault="001766C2" w:rsidP="001766C2">
      <w:pPr>
        <w:pStyle w:val="Listenabsatz"/>
        <w:numPr>
          <w:ilvl w:val="0"/>
          <w:numId w:val="21"/>
        </w:numPr>
      </w:pPr>
      <w:r w:rsidRPr="00BD3126">
        <w:t>3.1-8 GB of HDD space (SSD recommended)</w:t>
      </w:r>
    </w:p>
    <w:p w14:paraId="2DABC1B4" w14:textId="6391CC85" w:rsidR="001766C2" w:rsidRPr="00BD3126" w:rsidRDefault="001766C2" w:rsidP="001766C2">
      <w:pPr>
        <w:pStyle w:val="Listenabsatz"/>
        <w:numPr>
          <w:ilvl w:val="0"/>
          <w:numId w:val="21"/>
        </w:numPr>
      </w:pPr>
      <w:r w:rsidRPr="00BD3126">
        <w:t>4-8 GB RAM</w:t>
      </w:r>
    </w:p>
    <w:p w14:paraId="6B6005DF" w14:textId="77777777" w:rsidR="001766C2" w:rsidRPr="00BD3126" w:rsidRDefault="001766C2" w:rsidP="001766C2"/>
    <w:p w14:paraId="130A023C" w14:textId="389A5C9E" w:rsidR="00DF7B2A" w:rsidRPr="00BD3126" w:rsidRDefault="00DF7B2A" w:rsidP="00DF7B2A">
      <w:pPr>
        <w:pStyle w:val="berschrift2"/>
        <w:numPr>
          <w:ilvl w:val="1"/>
          <w:numId w:val="2"/>
        </w:numPr>
      </w:pPr>
      <w:bookmarkStart w:id="9" w:name="_Toc23951148"/>
      <w:r w:rsidRPr="00BD3126">
        <w:t xml:space="preserve">Installation </w:t>
      </w:r>
      <w:r w:rsidR="00BC3D23" w:rsidRPr="00BD3126">
        <w:t>of FastGAPP</w:t>
      </w:r>
      <w:bookmarkEnd w:id="9"/>
    </w:p>
    <w:p w14:paraId="1254899A" w14:textId="4B817859" w:rsidR="0055318A" w:rsidRPr="00BD3126" w:rsidRDefault="00197C5C" w:rsidP="00224BFF">
      <w:r w:rsidRPr="00BD3126">
        <w:t xml:space="preserve">FastGAPP </w:t>
      </w:r>
      <w:r w:rsidR="001766C2" w:rsidRPr="00BD3126">
        <w:t>c</w:t>
      </w:r>
      <w:r w:rsidR="00CC18FB" w:rsidRPr="00BD3126">
        <w:t>an be executed from any directory on the platform.</w:t>
      </w:r>
      <w:r w:rsidR="00BC3D23" w:rsidRPr="00BD3126">
        <w:t xml:space="preserve"> Unpack the FASTGAPP20.zip</w:t>
      </w:r>
      <w:r w:rsidR="00966BD7" w:rsidRPr="00BD3126">
        <w:t xml:space="preserve"> in any directory (e.g., </w:t>
      </w:r>
      <w:r w:rsidRPr="00BD3126">
        <w:t>C</w:t>
      </w:r>
      <w:r w:rsidR="00966BD7" w:rsidRPr="00BD3126">
        <w:t>:\</w:t>
      </w:r>
      <w:r w:rsidRPr="00BD3126">
        <w:t>programs\</w:t>
      </w:r>
      <w:r w:rsidR="00966BD7" w:rsidRPr="00BD3126">
        <w:t>)</w:t>
      </w:r>
      <w:r w:rsidRPr="00BD3126">
        <w:t xml:space="preserve">. </w:t>
      </w:r>
      <w:r w:rsidR="00CC18FB" w:rsidRPr="00BD3126">
        <w:t>Congratulations, the installation is finished.</w:t>
      </w:r>
    </w:p>
    <w:p w14:paraId="1255AFD8" w14:textId="77777777" w:rsidR="00720786" w:rsidRPr="00BD3126" w:rsidRDefault="00720786" w:rsidP="00224BFF"/>
    <w:p w14:paraId="5BDF3A18" w14:textId="6BAADA21" w:rsidR="00224BFF" w:rsidRPr="00BD3126" w:rsidRDefault="00224BFF" w:rsidP="00BB28F7">
      <w:pPr>
        <w:pStyle w:val="berschrift2"/>
        <w:numPr>
          <w:ilvl w:val="1"/>
          <w:numId w:val="2"/>
        </w:numPr>
      </w:pPr>
      <w:bookmarkStart w:id="10" w:name="_Toc23951149"/>
      <w:r w:rsidRPr="00BD3126">
        <w:t>Starting MATLAB</w:t>
      </w:r>
      <w:bookmarkEnd w:id="10"/>
    </w:p>
    <w:p w14:paraId="6A2469AB" w14:textId="76001012" w:rsidR="007C7F2E" w:rsidRPr="00BD3126" w:rsidRDefault="0055318A" w:rsidP="00C91AA0">
      <w:r w:rsidRPr="00BD3126">
        <w:t xml:space="preserve">MATLAB can be started by several ways. If a MATLAB icon exists on </w:t>
      </w:r>
      <w:r w:rsidR="00720786" w:rsidRPr="00BD3126">
        <w:t xml:space="preserve">the </w:t>
      </w:r>
      <w:r w:rsidRPr="00BD3126">
        <w:t>desktop, double-click it to start MATLAB. Another way is to use the</w:t>
      </w:r>
      <w:r w:rsidR="00720786" w:rsidRPr="00BD3126">
        <w:t xml:space="preserve"> platform-specific</w:t>
      </w:r>
      <w:r w:rsidRPr="00BD3126">
        <w:t xml:space="preserve"> start menu</w:t>
      </w:r>
      <w:r w:rsidR="00720786" w:rsidRPr="00BD3126">
        <w:t>s</w:t>
      </w:r>
      <w:r w:rsidRPr="00BD3126">
        <w:t>.</w:t>
      </w:r>
    </w:p>
    <w:p w14:paraId="1DA11282" w14:textId="0C7F60D3" w:rsidR="007C7F2E" w:rsidRPr="00BD3126" w:rsidRDefault="00C91AA0" w:rsidP="007C7F2E">
      <w:pPr>
        <w:pStyle w:val="Beschriftung"/>
        <w:rPr>
          <w:lang w:val="en-US"/>
        </w:rPr>
      </w:pPr>
      <w:r w:rsidRPr="00BD3126">
        <w:rPr>
          <w:noProof/>
          <w:lang w:val="en-US"/>
        </w:rPr>
        <w:drawing>
          <wp:anchor distT="0" distB="0" distL="114300" distR="114300" simplePos="0" relativeHeight="251662336" behindDoc="0" locked="0" layoutInCell="1" allowOverlap="1" wp14:anchorId="6B4D251C" wp14:editId="234589CA">
            <wp:simplePos x="0" y="0"/>
            <wp:positionH relativeFrom="margin">
              <wp:align>left</wp:align>
            </wp:positionH>
            <wp:positionV relativeFrom="paragraph">
              <wp:posOffset>8890</wp:posOffset>
            </wp:positionV>
            <wp:extent cx="1400175" cy="1020445"/>
            <wp:effectExtent l="0" t="0" r="9525" b="8255"/>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07783" cy="1025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7F2E" w:rsidRPr="00BD3126">
        <w:rPr>
          <w:lang w:val="en-US"/>
        </w:rPr>
        <w:t xml:space="preserve">Fig. </w:t>
      </w:r>
      <w:r w:rsidR="00F179DF" w:rsidRPr="00BD3126">
        <w:rPr>
          <w:lang w:val="en-US"/>
        </w:rPr>
        <w:fldChar w:fldCharType="begin"/>
      </w:r>
      <w:r w:rsidR="00F179DF" w:rsidRPr="00BD3126">
        <w:rPr>
          <w:lang w:val="en-US"/>
        </w:rPr>
        <w:instrText xml:space="preserve"> STYLEREF 2 \s </w:instrText>
      </w:r>
      <w:r w:rsidR="00F179DF" w:rsidRPr="00BD3126">
        <w:rPr>
          <w:lang w:val="en-US"/>
        </w:rPr>
        <w:fldChar w:fldCharType="separate"/>
      </w:r>
      <w:r w:rsidR="00F65358">
        <w:rPr>
          <w:noProof/>
          <w:lang w:val="en-US"/>
        </w:rPr>
        <w:t>2.3</w:t>
      </w:r>
      <w:r w:rsidR="00F179DF" w:rsidRPr="00BD3126">
        <w:rPr>
          <w:lang w:val="en-US"/>
        </w:rPr>
        <w:fldChar w:fldCharType="end"/>
      </w:r>
      <w:r w:rsidR="00F179DF" w:rsidRPr="00BD3126">
        <w:rPr>
          <w:lang w:val="en-US"/>
        </w:rPr>
        <w:noBreakHyphen/>
      </w:r>
      <w:r w:rsidR="00F179DF" w:rsidRPr="00BD3126">
        <w:rPr>
          <w:lang w:val="en-US"/>
        </w:rPr>
        <w:fldChar w:fldCharType="begin"/>
      </w:r>
      <w:r w:rsidR="00F179DF" w:rsidRPr="00BD3126">
        <w:rPr>
          <w:lang w:val="en-US"/>
        </w:rPr>
        <w:instrText xml:space="preserve"> SEQ Fig. \* ARABIC \s 2 </w:instrText>
      </w:r>
      <w:r w:rsidR="00F179DF" w:rsidRPr="00BD3126">
        <w:rPr>
          <w:lang w:val="en-US"/>
        </w:rPr>
        <w:fldChar w:fldCharType="separate"/>
      </w:r>
      <w:r w:rsidR="00F65358">
        <w:rPr>
          <w:noProof/>
          <w:lang w:val="en-US"/>
        </w:rPr>
        <w:t>1</w:t>
      </w:r>
      <w:r w:rsidR="00F179DF" w:rsidRPr="00BD3126">
        <w:rPr>
          <w:lang w:val="en-US"/>
        </w:rPr>
        <w:fldChar w:fldCharType="end"/>
      </w:r>
      <w:r w:rsidR="00411210" w:rsidRPr="00BD3126">
        <w:rPr>
          <w:lang w:val="en-US"/>
        </w:rPr>
        <w:t xml:space="preserve">: </w:t>
      </w:r>
      <w:r w:rsidR="00D47485" w:rsidRPr="00BD3126">
        <w:rPr>
          <w:lang w:val="en-US"/>
        </w:rPr>
        <w:t>MATLAB icon on the Windows desktop. Double-click to start MATLAB.</w:t>
      </w:r>
    </w:p>
    <w:p w14:paraId="7905DBE9" w14:textId="70D26C6F" w:rsidR="00C91AA0" w:rsidRPr="00BD3126" w:rsidRDefault="00C91AA0" w:rsidP="00C91AA0"/>
    <w:p w14:paraId="5396C2A7" w14:textId="59B662E6" w:rsidR="00C91AA0" w:rsidRPr="00BD3126" w:rsidRDefault="00C91AA0" w:rsidP="00C91AA0"/>
    <w:p w14:paraId="44FCF06A" w14:textId="77777777" w:rsidR="00C91AA0" w:rsidRPr="00BD3126" w:rsidRDefault="00C91AA0" w:rsidP="00C91AA0"/>
    <w:p w14:paraId="1B262532" w14:textId="31408D75" w:rsidR="00224BFF" w:rsidRPr="00BD3126" w:rsidRDefault="0055318A" w:rsidP="00224BFF">
      <w:r w:rsidRPr="00BD3126">
        <w:t>Dependent on installed MATLAB version</w:t>
      </w:r>
      <w:r w:rsidR="00503682" w:rsidRPr="00BD3126">
        <w:t xml:space="preserve"> and configuration</w:t>
      </w:r>
      <w:r w:rsidRPr="00BD3126">
        <w:t xml:space="preserve"> the MATLAB main window opens and </w:t>
      </w:r>
      <w:r w:rsidR="00720786" w:rsidRPr="00BD3126">
        <w:t>usually</w:t>
      </w:r>
      <w:r w:rsidRPr="00BD3126">
        <w:t xml:space="preserve"> contain</w:t>
      </w:r>
      <w:r w:rsidR="00720786" w:rsidRPr="00BD3126">
        <w:t>s</w:t>
      </w:r>
      <w:r w:rsidRPr="00BD3126">
        <w:t xml:space="preserve"> a bar</w:t>
      </w:r>
      <w:r w:rsidR="000F632B" w:rsidRPr="00BD3126">
        <w:t xml:space="preserve"> where several options </w:t>
      </w:r>
      <w:r w:rsidR="00720786" w:rsidRPr="00BD3126">
        <w:t>like</w:t>
      </w:r>
      <w:r w:rsidR="000F632B" w:rsidRPr="00BD3126">
        <w:t xml:space="preserve"> the current folder are shown</w:t>
      </w:r>
      <w:r w:rsidR="00720786" w:rsidRPr="00BD3126">
        <w:t xml:space="preserve"> as well as </w:t>
      </w:r>
      <w:r w:rsidRPr="00BD3126">
        <w:t>several panels (</w:t>
      </w:r>
      <w:r w:rsidR="00720786" w:rsidRPr="00BD3126">
        <w:t xml:space="preserve">i.e., </w:t>
      </w:r>
      <w:r w:rsidRPr="00BD3126">
        <w:t>‘Current Folder’,</w:t>
      </w:r>
      <w:r w:rsidR="000F632B" w:rsidRPr="00BD3126">
        <w:t xml:space="preserve"> </w:t>
      </w:r>
      <w:r w:rsidRPr="00BD3126">
        <w:t>’</w:t>
      </w:r>
      <w:r w:rsidR="000F632B" w:rsidRPr="00BD3126">
        <w:t>Command Window</w:t>
      </w:r>
      <w:r w:rsidRPr="00BD3126">
        <w:t>’,</w:t>
      </w:r>
      <w:r w:rsidR="000F632B" w:rsidRPr="00BD3126">
        <w:t xml:space="preserve"> </w:t>
      </w:r>
      <w:r w:rsidRPr="00BD3126">
        <w:t>’</w:t>
      </w:r>
      <w:r w:rsidR="000F632B" w:rsidRPr="00BD3126">
        <w:t>Workspace</w:t>
      </w:r>
      <w:r w:rsidRPr="00BD3126">
        <w:t>’,</w:t>
      </w:r>
      <w:r w:rsidR="000F632B" w:rsidRPr="00BD3126">
        <w:t xml:space="preserve"> </w:t>
      </w:r>
      <w:r w:rsidRPr="00BD3126">
        <w:t>’</w:t>
      </w:r>
      <w:r w:rsidR="000F632B" w:rsidRPr="00BD3126">
        <w:t>Command History</w:t>
      </w:r>
      <w:r w:rsidRPr="00BD3126">
        <w:t>’)</w:t>
      </w:r>
      <w:r w:rsidR="000F632B" w:rsidRPr="00BD3126">
        <w:t>.</w:t>
      </w:r>
    </w:p>
    <w:p w14:paraId="7474090B" w14:textId="77777777" w:rsidR="000D777C" w:rsidRPr="00BD3126" w:rsidRDefault="000D777C" w:rsidP="00224BFF"/>
    <w:p w14:paraId="216DB2E7" w14:textId="0FF4A01C" w:rsidR="00224BFF" w:rsidRPr="00BD3126" w:rsidRDefault="00224BFF" w:rsidP="00BB28F7">
      <w:pPr>
        <w:pStyle w:val="berschrift2"/>
        <w:numPr>
          <w:ilvl w:val="1"/>
          <w:numId w:val="2"/>
        </w:numPr>
      </w:pPr>
      <w:bookmarkStart w:id="11" w:name="_Toc23951150"/>
      <w:r w:rsidRPr="00BD3126">
        <w:t>Starting FastGAPP</w:t>
      </w:r>
      <w:bookmarkEnd w:id="11"/>
    </w:p>
    <w:p w14:paraId="08750331" w14:textId="25CACA7E" w:rsidR="00224BFF" w:rsidRPr="00BD3126" w:rsidRDefault="000F632B" w:rsidP="00224BFF">
      <w:r w:rsidRPr="00BD3126">
        <w:t xml:space="preserve">After MATLAB has been started, </w:t>
      </w:r>
      <w:r w:rsidR="008613F1" w:rsidRPr="00BD3126">
        <w:t xml:space="preserve">it is required to change </w:t>
      </w:r>
      <w:r w:rsidRPr="00BD3126">
        <w:t>the current folder to the FastGAPP20 directory. Use the ‘Browse for folder’ icon left of the bar where the current folder is shown. Navigate in the next window to the location where FastGAPP</w:t>
      </w:r>
      <w:r w:rsidR="00994ED9" w:rsidRPr="00BD3126">
        <w:t>20 folder</w:t>
      </w:r>
      <w:r w:rsidRPr="00BD3126">
        <w:t xml:space="preserve"> is located</w:t>
      </w:r>
      <w:r w:rsidR="00994ED9" w:rsidRPr="00BD3126">
        <w:t>, select the FastGAPP20 folder</w:t>
      </w:r>
      <w:r w:rsidRPr="00BD3126">
        <w:t xml:space="preserve"> and confirm by a click on the ‘Select Folder’ button. Now, the </w:t>
      </w:r>
      <w:r w:rsidR="00994ED9" w:rsidRPr="00BD3126">
        <w:t xml:space="preserve">current folder has been changed and </w:t>
      </w:r>
      <w:r w:rsidR="00FD0AFE" w:rsidRPr="00BD3126">
        <w:t>the</w:t>
      </w:r>
      <w:r w:rsidR="00994ED9" w:rsidRPr="00BD3126">
        <w:t xml:space="preserve"> contents are shown in the ‘Current Folder’ panel of MATLAB’s main window.</w:t>
      </w:r>
    </w:p>
    <w:p w14:paraId="692BDD54" w14:textId="7A0FBCE5" w:rsidR="00720786" w:rsidRPr="00BD3126" w:rsidRDefault="00720786" w:rsidP="00720786">
      <w:pPr>
        <w:pStyle w:val="Beschriftung"/>
        <w:rPr>
          <w:lang w:val="en-US"/>
        </w:rPr>
      </w:pPr>
      <w:r w:rsidRPr="00BD3126">
        <w:rPr>
          <w:noProof/>
          <w:lang w:val="en-US"/>
        </w:rPr>
        <w:lastRenderedPageBreak/>
        <w:drawing>
          <wp:anchor distT="0" distB="0" distL="114300" distR="114300" simplePos="0" relativeHeight="251674624" behindDoc="0" locked="0" layoutInCell="1" allowOverlap="1" wp14:anchorId="52D6D347" wp14:editId="16743CFD">
            <wp:simplePos x="0" y="0"/>
            <wp:positionH relativeFrom="margin">
              <wp:align>left</wp:align>
            </wp:positionH>
            <wp:positionV relativeFrom="paragraph">
              <wp:posOffset>4662</wp:posOffset>
            </wp:positionV>
            <wp:extent cx="3759176" cy="2222205"/>
            <wp:effectExtent l="0" t="0" r="0" b="6985"/>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759176" cy="2222205"/>
                    </a:xfrm>
                    <a:prstGeom prst="rect">
                      <a:avLst/>
                    </a:prstGeom>
                  </pic:spPr>
                </pic:pic>
              </a:graphicData>
            </a:graphic>
          </wp:anchor>
        </w:drawing>
      </w:r>
      <w:r w:rsidRPr="00BD3126">
        <w:rPr>
          <w:lang w:val="en-US"/>
        </w:rPr>
        <w:t xml:space="preserve">Fig. </w:t>
      </w:r>
      <w:r w:rsidR="00F179DF" w:rsidRPr="00BD3126">
        <w:rPr>
          <w:lang w:val="en-US"/>
        </w:rPr>
        <w:fldChar w:fldCharType="begin"/>
      </w:r>
      <w:r w:rsidR="00F179DF" w:rsidRPr="00BD3126">
        <w:rPr>
          <w:lang w:val="en-US"/>
        </w:rPr>
        <w:instrText xml:space="preserve"> STYLEREF 2 \s </w:instrText>
      </w:r>
      <w:r w:rsidR="00F179DF" w:rsidRPr="00BD3126">
        <w:rPr>
          <w:lang w:val="en-US"/>
        </w:rPr>
        <w:fldChar w:fldCharType="separate"/>
      </w:r>
      <w:r w:rsidR="00F65358">
        <w:rPr>
          <w:noProof/>
          <w:lang w:val="en-US"/>
        </w:rPr>
        <w:t>2.4</w:t>
      </w:r>
      <w:r w:rsidR="00F179DF" w:rsidRPr="00BD3126">
        <w:rPr>
          <w:lang w:val="en-US"/>
        </w:rPr>
        <w:fldChar w:fldCharType="end"/>
      </w:r>
      <w:r w:rsidR="00F179DF" w:rsidRPr="00BD3126">
        <w:rPr>
          <w:lang w:val="en-US"/>
        </w:rPr>
        <w:noBreakHyphen/>
      </w:r>
      <w:r w:rsidR="00F179DF" w:rsidRPr="00BD3126">
        <w:rPr>
          <w:lang w:val="en-US"/>
        </w:rPr>
        <w:fldChar w:fldCharType="begin"/>
      </w:r>
      <w:r w:rsidR="00F179DF" w:rsidRPr="00BD3126">
        <w:rPr>
          <w:lang w:val="en-US"/>
        </w:rPr>
        <w:instrText xml:space="preserve"> SEQ Fig. \* ARABIC \s 2 </w:instrText>
      </w:r>
      <w:r w:rsidR="00F179DF" w:rsidRPr="00BD3126">
        <w:rPr>
          <w:lang w:val="en-US"/>
        </w:rPr>
        <w:fldChar w:fldCharType="separate"/>
      </w:r>
      <w:r w:rsidR="00F65358">
        <w:rPr>
          <w:noProof/>
          <w:lang w:val="en-US"/>
        </w:rPr>
        <w:t>1</w:t>
      </w:r>
      <w:r w:rsidR="00F179DF" w:rsidRPr="00BD3126">
        <w:rPr>
          <w:lang w:val="en-US"/>
        </w:rPr>
        <w:fldChar w:fldCharType="end"/>
      </w:r>
      <w:r w:rsidRPr="00BD3126">
        <w:rPr>
          <w:lang w:val="en-US"/>
        </w:rPr>
        <w:t xml:space="preserve">: Output to the MATLAB command window after starting FastGAPP. The output indicates that the config file fgapp20.config exists in the FastGAPP </w:t>
      </w:r>
      <w:r w:rsidR="00201565" w:rsidRPr="00BD3126">
        <w:rPr>
          <w:lang w:val="en-US"/>
        </w:rPr>
        <w:t>directory</w:t>
      </w:r>
      <w:r w:rsidRPr="00BD3126">
        <w:rPr>
          <w:lang w:val="en-US"/>
        </w:rPr>
        <w:t xml:space="preserve"> and shows the save and data paths</w:t>
      </w:r>
      <w:r w:rsidR="00201565" w:rsidRPr="00BD3126">
        <w:rPr>
          <w:lang w:val="en-US"/>
        </w:rPr>
        <w:t xml:space="preserve"> stored therein</w:t>
      </w:r>
      <w:r w:rsidRPr="00BD3126">
        <w:rPr>
          <w:lang w:val="en-US"/>
        </w:rPr>
        <w:t>.</w:t>
      </w:r>
    </w:p>
    <w:p w14:paraId="16892D5C" w14:textId="0454627F" w:rsidR="00720786" w:rsidRPr="00BD3126" w:rsidRDefault="00720786" w:rsidP="00224BFF"/>
    <w:p w14:paraId="34535889" w14:textId="7C7854A9" w:rsidR="00720786" w:rsidRPr="00BD3126" w:rsidRDefault="00720786" w:rsidP="00224BFF"/>
    <w:p w14:paraId="2F54CFE1" w14:textId="63B7C793" w:rsidR="00720786" w:rsidRPr="00BD3126" w:rsidRDefault="00720786" w:rsidP="00224BFF"/>
    <w:p w14:paraId="1C702E44" w14:textId="16ABB4B5" w:rsidR="00720786" w:rsidRPr="00BD3126" w:rsidRDefault="00720786" w:rsidP="00224BFF"/>
    <w:p w14:paraId="54403A9A" w14:textId="77777777" w:rsidR="00720786" w:rsidRPr="00BD3126" w:rsidRDefault="00720786" w:rsidP="00224BFF"/>
    <w:p w14:paraId="282F6620" w14:textId="77777777" w:rsidR="007D388C" w:rsidRPr="00BD3126" w:rsidRDefault="00790EBE" w:rsidP="00C91AA0">
      <w:r w:rsidRPr="00BD3126">
        <w:t>There are different ways t</w:t>
      </w:r>
      <w:r w:rsidR="00994ED9" w:rsidRPr="00BD3126">
        <w:t>o finally start FastGAPP v2.0</w:t>
      </w:r>
      <w:r w:rsidRPr="00BD3126">
        <w:t>. (i)</w:t>
      </w:r>
      <w:r w:rsidR="00994ED9" w:rsidRPr="00BD3126">
        <w:t xml:space="preserve"> </w:t>
      </w:r>
      <w:r w:rsidR="00A81A35" w:rsidRPr="00BD3126">
        <w:t>T</w:t>
      </w:r>
      <w:r w:rsidR="00994ED9" w:rsidRPr="00BD3126">
        <w:t xml:space="preserve">ype in </w:t>
      </w:r>
      <w:r w:rsidRPr="00BD3126">
        <w:t>‘</w:t>
      </w:r>
      <w:r w:rsidR="00994ED9" w:rsidRPr="00BD3126">
        <w:t>FGAPP20</w:t>
      </w:r>
      <w:r w:rsidRPr="00BD3126">
        <w:t>’</w:t>
      </w:r>
      <w:r w:rsidR="00994ED9" w:rsidRPr="00BD3126">
        <w:t xml:space="preserve"> into the ‘Command Window’ and press enter. </w:t>
      </w:r>
      <w:r w:rsidR="00A81A35" w:rsidRPr="00BD3126">
        <w:t>(ii) C</w:t>
      </w:r>
      <w:r w:rsidR="00994ED9" w:rsidRPr="00BD3126">
        <w:t xml:space="preserve">lick in FGAPP20.m in ‘Current Folder’ panel </w:t>
      </w:r>
      <w:r w:rsidR="001C0861" w:rsidRPr="00BD3126">
        <w:t xml:space="preserve">of MATLAB </w:t>
      </w:r>
      <w:r w:rsidR="00994ED9" w:rsidRPr="00BD3126">
        <w:t>and press F9</w:t>
      </w:r>
      <w:r w:rsidR="00A81A35" w:rsidRPr="00BD3126">
        <w:t xml:space="preserve">. </w:t>
      </w:r>
      <w:r w:rsidR="007D388C" w:rsidRPr="00BD3126">
        <w:t>(iii) R</w:t>
      </w:r>
      <w:r w:rsidR="00994ED9" w:rsidRPr="00BD3126">
        <w:t>ight-click on the FGAPP20.m in ‘Current Folder’ panel and click on ‘Run’ in the context menu.</w:t>
      </w:r>
      <w:r w:rsidR="007F4A41" w:rsidRPr="00BD3126">
        <w:t xml:space="preserve"> </w:t>
      </w:r>
    </w:p>
    <w:p w14:paraId="068F497F" w14:textId="204CA02E" w:rsidR="00C91AA0" w:rsidRPr="00BD3126" w:rsidRDefault="007F4A41" w:rsidP="00C91AA0">
      <w:r w:rsidRPr="00BD3126">
        <w:t xml:space="preserve">Some </w:t>
      </w:r>
      <w:r w:rsidR="007D388C" w:rsidRPr="00BD3126">
        <w:t>status</w:t>
      </w:r>
      <w:r w:rsidRPr="00BD3126">
        <w:t xml:space="preserve"> output is </w:t>
      </w:r>
      <w:r w:rsidR="00FF3926" w:rsidRPr="00BD3126">
        <w:t>drawn</w:t>
      </w:r>
      <w:r w:rsidRPr="00BD3126">
        <w:t xml:space="preserve"> to the</w:t>
      </w:r>
      <w:r w:rsidR="007D388C" w:rsidRPr="00BD3126">
        <w:t xml:space="preserve"> MATLAB command window </w:t>
      </w:r>
      <w:r w:rsidR="001A6CA6" w:rsidRPr="00BD3126">
        <w:t>(Fig. 2.</w:t>
      </w:r>
      <w:r w:rsidR="006F2702" w:rsidRPr="00BD3126">
        <w:t>4</w:t>
      </w:r>
      <w:r w:rsidR="001A6CA6" w:rsidRPr="00BD3126">
        <w:t>-1)</w:t>
      </w:r>
      <w:r w:rsidR="00C609A3" w:rsidRPr="00BD3126">
        <w:t xml:space="preserve"> and a new </w:t>
      </w:r>
      <w:r w:rsidR="001D27F5" w:rsidRPr="00BD3126">
        <w:t>figure opens</w:t>
      </w:r>
      <w:r w:rsidR="0002779D" w:rsidRPr="00BD3126">
        <w:t>. This figure is the main window of FastGAPP</w:t>
      </w:r>
      <w:r w:rsidR="00D34657" w:rsidRPr="00BD3126">
        <w:t xml:space="preserve"> (Fig. 2.</w:t>
      </w:r>
      <w:r w:rsidR="006F2702" w:rsidRPr="00BD3126">
        <w:t>4</w:t>
      </w:r>
      <w:r w:rsidR="00D34657" w:rsidRPr="00BD3126">
        <w:t>-2)</w:t>
      </w:r>
      <w:r w:rsidR="0002779D" w:rsidRPr="00BD3126">
        <w:t xml:space="preserve"> </w:t>
      </w:r>
      <w:r w:rsidR="00F44B61" w:rsidRPr="00BD3126">
        <w:t>and</w:t>
      </w:r>
      <w:r w:rsidR="005A435B" w:rsidRPr="00BD3126">
        <w:t xml:space="preserve"> </w:t>
      </w:r>
      <w:r w:rsidR="00C6350A" w:rsidRPr="00BD3126">
        <w:t>can be used</w:t>
      </w:r>
      <w:r w:rsidR="005A435B" w:rsidRPr="00BD3126">
        <w:t xml:space="preserve"> for selection of the </w:t>
      </w:r>
      <w:r w:rsidR="00C6350A" w:rsidRPr="00BD3126">
        <w:t>sub-</w:t>
      </w:r>
      <w:r w:rsidR="005A435B" w:rsidRPr="00BD3126">
        <w:t>programs, datasets</w:t>
      </w:r>
      <w:r w:rsidR="00C6350A" w:rsidRPr="00BD3126">
        <w:t xml:space="preserve"> to import</w:t>
      </w:r>
      <w:r w:rsidR="005A435B" w:rsidRPr="00BD3126">
        <w:t>, tools, and development tools</w:t>
      </w:r>
      <w:r w:rsidR="00D34657" w:rsidRPr="00BD3126">
        <w:t xml:space="preserve">. The functionality </w:t>
      </w:r>
      <w:r w:rsidR="00D7426A" w:rsidRPr="00BD3126">
        <w:t>of the FastGAPP main window</w:t>
      </w:r>
      <w:r w:rsidR="003A7BB2" w:rsidRPr="00BD3126">
        <w:t xml:space="preserve"> is step-by-step explained in section 3.</w:t>
      </w:r>
    </w:p>
    <w:p w14:paraId="54931E20" w14:textId="22DCE96B" w:rsidR="00C609A3" w:rsidRPr="00BD3126" w:rsidRDefault="00D06EC0" w:rsidP="00C609A3">
      <w:pPr>
        <w:keepNext/>
      </w:pPr>
      <w:r w:rsidRPr="00BD3126">
        <w:rPr>
          <w:noProof/>
        </w:rPr>
        <w:drawing>
          <wp:inline distT="0" distB="0" distL="0" distR="0" wp14:anchorId="3A238BEB" wp14:editId="4E9A34EA">
            <wp:extent cx="5757092" cy="32258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7092" cy="3225800"/>
                    </a:xfrm>
                    <a:prstGeom prst="rect">
                      <a:avLst/>
                    </a:prstGeom>
                  </pic:spPr>
                </pic:pic>
              </a:graphicData>
            </a:graphic>
          </wp:inline>
        </w:drawing>
      </w:r>
    </w:p>
    <w:p w14:paraId="6A773F98" w14:textId="1A743476" w:rsidR="00720786" w:rsidRPr="00BD3126" w:rsidRDefault="00C609A3" w:rsidP="00C609A3">
      <w:pPr>
        <w:pStyle w:val="Beschriftung"/>
        <w:rPr>
          <w:lang w:val="en-US"/>
        </w:rPr>
        <w:sectPr w:rsidR="00720786" w:rsidRPr="00BD3126" w:rsidSect="00860FD7">
          <w:pgSz w:w="11906" w:h="16838"/>
          <w:pgMar w:top="1417" w:right="1417" w:bottom="1134" w:left="1417" w:header="708" w:footer="708" w:gutter="0"/>
          <w:cols w:space="708"/>
          <w:titlePg/>
          <w:docGrid w:linePitch="360"/>
        </w:sectPr>
      </w:pPr>
      <w:r w:rsidRPr="00BD3126">
        <w:rPr>
          <w:lang w:val="en-US"/>
        </w:rPr>
        <w:t xml:space="preserve">Fig. </w:t>
      </w:r>
      <w:r w:rsidR="00F179DF" w:rsidRPr="00BD3126">
        <w:rPr>
          <w:lang w:val="en-US"/>
        </w:rPr>
        <w:fldChar w:fldCharType="begin"/>
      </w:r>
      <w:r w:rsidR="00F179DF" w:rsidRPr="00BD3126">
        <w:rPr>
          <w:lang w:val="en-US"/>
        </w:rPr>
        <w:instrText xml:space="preserve"> STYLEREF 2 \s </w:instrText>
      </w:r>
      <w:r w:rsidR="00F179DF" w:rsidRPr="00BD3126">
        <w:rPr>
          <w:lang w:val="en-US"/>
        </w:rPr>
        <w:fldChar w:fldCharType="separate"/>
      </w:r>
      <w:r w:rsidR="00F65358">
        <w:rPr>
          <w:noProof/>
          <w:lang w:val="en-US"/>
        </w:rPr>
        <w:t>2.4</w:t>
      </w:r>
      <w:r w:rsidR="00F179DF" w:rsidRPr="00BD3126">
        <w:rPr>
          <w:lang w:val="en-US"/>
        </w:rPr>
        <w:fldChar w:fldCharType="end"/>
      </w:r>
      <w:r w:rsidR="00F179DF" w:rsidRPr="00BD3126">
        <w:rPr>
          <w:lang w:val="en-US"/>
        </w:rPr>
        <w:noBreakHyphen/>
      </w:r>
      <w:r w:rsidR="00F179DF" w:rsidRPr="00BD3126">
        <w:rPr>
          <w:lang w:val="en-US"/>
        </w:rPr>
        <w:fldChar w:fldCharType="begin"/>
      </w:r>
      <w:r w:rsidR="00F179DF" w:rsidRPr="00BD3126">
        <w:rPr>
          <w:lang w:val="en-US"/>
        </w:rPr>
        <w:instrText xml:space="preserve"> SEQ Fig. \* ARABIC \s 2 </w:instrText>
      </w:r>
      <w:r w:rsidR="00F179DF" w:rsidRPr="00BD3126">
        <w:rPr>
          <w:lang w:val="en-US"/>
        </w:rPr>
        <w:fldChar w:fldCharType="separate"/>
      </w:r>
      <w:r w:rsidR="00F65358">
        <w:rPr>
          <w:noProof/>
          <w:lang w:val="en-US"/>
        </w:rPr>
        <w:t>2</w:t>
      </w:r>
      <w:r w:rsidR="00F179DF" w:rsidRPr="00BD3126">
        <w:rPr>
          <w:lang w:val="en-US"/>
        </w:rPr>
        <w:fldChar w:fldCharType="end"/>
      </w:r>
      <w:r w:rsidRPr="00BD3126">
        <w:rPr>
          <w:lang w:val="en-US"/>
        </w:rPr>
        <w:t xml:space="preserve">: </w:t>
      </w:r>
      <w:r w:rsidR="00AA5A1F" w:rsidRPr="00BD3126">
        <w:rPr>
          <w:lang w:val="en-US"/>
        </w:rPr>
        <w:t xml:space="preserve">Screenshot of the </w:t>
      </w:r>
      <w:r w:rsidR="00115DFA" w:rsidRPr="00BD3126">
        <w:rPr>
          <w:lang w:val="en-US"/>
        </w:rPr>
        <w:t>main window</w:t>
      </w:r>
      <w:r w:rsidR="00AA5A1F" w:rsidRPr="00BD3126">
        <w:rPr>
          <w:lang w:val="en-US"/>
        </w:rPr>
        <w:t xml:space="preserve"> of FastGAPP</w:t>
      </w:r>
      <w:r w:rsidR="00D908AB" w:rsidRPr="00BD3126">
        <w:rPr>
          <w:lang w:val="en-US"/>
        </w:rPr>
        <w:t xml:space="preserve">. </w:t>
      </w:r>
      <w:r w:rsidR="00615752" w:rsidRPr="00BD3126">
        <w:rPr>
          <w:lang w:val="en-US"/>
        </w:rPr>
        <w:t xml:space="preserve">The program selection panel allows to select included programs. </w:t>
      </w:r>
      <w:r w:rsidR="005B25AA" w:rsidRPr="00BD3126">
        <w:rPr>
          <w:lang w:val="en-US"/>
        </w:rPr>
        <w:t>The dataset selection panel is not visible until any button is selected</w:t>
      </w:r>
      <w:r w:rsidR="00AA5A1F" w:rsidRPr="00BD3126">
        <w:rPr>
          <w:lang w:val="en-US"/>
        </w:rPr>
        <w:t xml:space="preserve">. The black status bar </w:t>
      </w:r>
      <w:r w:rsidR="003B6061" w:rsidRPr="00BD3126">
        <w:rPr>
          <w:lang w:val="en-US"/>
        </w:rPr>
        <w:t>gives information about the status and currently selected save and data paths.</w:t>
      </w:r>
    </w:p>
    <w:p w14:paraId="07780BC8" w14:textId="5E331F30" w:rsidR="00224BFF" w:rsidRPr="00BD3126" w:rsidRDefault="00043653" w:rsidP="00224BFF">
      <w:pPr>
        <w:pStyle w:val="berschrift1"/>
        <w:numPr>
          <w:ilvl w:val="0"/>
          <w:numId w:val="2"/>
        </w:numPr>
      </w:pPr>
      <w:bookmarkStart w:id="12" w:name="_Toc23951151"/>
      <w:r w:rsidRPr="00BD3126">
        <w:lastRenderedPageBreak/>
        <w:t>First steps with FastGAPP</w:t>
      </w:r>
      <w:bookmarkEnd w:id="12"/>
    </w:p>
    <w:p w14:paraId="525D74D8" w14:textId="01F23A3F" w:rsidR="00B340CB" w:rsidRPr="00BD3126" w:rsidRDefault="00382FA4" w:rsidP="00043653">
      <w:r w:rsidRPr="00BD3126">
        <w:t>The</w:t>
      </w:r>
      <w:r w:rsidR="00CD3599" w:rsidRPr="00BD3126">
        <w:t xml:space="preserve"> </w:t>
      </w:r>
      <w:r w:rsidR="002D2D90" w:rsidRPr="00BD3126">
        <w:t xml:space="preserve">following </w:t>
      </w:r>
      <w:r w:rsidR="007B0BA4" w:rsidRPr="00BD3126">
        <w:t>section</w:t>
      </w:r>
      <w:r w:rsidR="002D2D90" w:rsidRPr="00BD3126">
        <w:t xml:space="preserve"> explains</w:t>
      </w:r>
      <w:r w:rsidR="003A7BB2" w:rsidRPr="00BD3126">
        <w:t xml:space="preserve"> the first steps </w:t>
      </w:r>
      <w:r w:rsidR="00F51F04" w:rsidRPr="00BD3126">
        <w:t xml:space="preserve">with FastGAPP. </w:t>
      </w:r>
      <w:r w:rsidR="00E37FD4" w:rsidRPr="00BD3126">
        <w:t>At the beginning</w:t>
      </w:r>
      <w:r w:rsidR="00F51F04" w:rsidRPr="00BD3126">
        <w:t>, it is explained</w:t>
      </w:r>
      <w:r w:rsidR="002D2D90" w:rsidRPr="00BD3126">
        <w:t xml:space="preserve"> how to select </w:t>
      </w:r>
      <w:r w:rsidR="00F51F04" w:rsidRPr="00BD3126">
        <w:t>the sub</w:t>
      </w:r>
      <w:r w:rsidR="00F51F04" w:rsidRPr="00BD3126">
        <w:noBreakHyphen/>
      </w:r>
      <w:r w:rsidR="00D34799" w:rsidRPr="00BD3126">
        <w:t>program</w:t>
      </w:r>
      <w:r w:rsidR="00F51F04" w:rsidRPr="00BD3126">
        <w:t>s</w:t>
      </w:r>
      <w:r w:rsidR="005144A6" w:rsidRPr="00BD3126">
        <w:t xml:space="preserve"> (</w:t>
      </w:r>
      <w:r w:rsidR="007B0BA4" w:rsidRPr="00BD3126">
        <w:t>section</w:t>
      </w:r>
      <w:r w:rsidR="005144A6" w:rsidRPr="00BD3126">
        <w:t xml:space="preserve"> 3.1)</w:t>
      </w:r>
      <w:r w:rsidR="00F51F04" w:rsidRPr="00BD3126">
        <w:t>. Second, it</w:t>
      </w:r>
      <w:r w:rsidR="0088701B" w:rsidRPr="00BD3126">
        <w:t xml:space="preserve"> is</w:t>
      </w:r>
      <w:r w:rsidR="00F51F04" w:rsidRPr="00BD3126">
        <w:t xml:space="preserve"> explained</w:t>
      </w:r>
      <w:r w:rsidR="005144A6" w:rsidRPr="00BD3126">
        <w:t xml:space="preserve"> how to</w:t>
      </w:r>
      <w:r w:rsidR="00826145" w:rsidRPr="00BD3126">
        <w:t xml:space="preserve"> </w:t>
      </w:r>
      <w:r w:rsidR="005144A6" w:rsidRPr="00BD3126">
        <w:t>prepare dataset</w:t>
      </w:r>
      <w:r w:rsidRPr="00BD3126">
        <w:t>s as input for any</w:t>
      </w:r>
      <w:r w:rsidR="0001781C" w:rsidRPr="00BD3126">
        <w:t xml:space="preserve"> </w:t>
      </w:r>
      <w:r w:rsidR="00F51F04" w:rsidRPr="00BD3126">
        <w:t>sub-</w:t>
      </w:r>
      <w:r w:rsidR="0001781C" w:rsidRPr="00BD3126">
        <w:t>program</w:t>
      </w:r>
      <w:r w:rsidR="005144A6" w:rsidRPr="00BD3126">
        <w:t xml:space="preserve"> (</w:t>
      </w:r>
      <w:r w:rsidR="007B0BA4" w:rsidRPr="00BD3126">
        <w:t>section</w:t>
      </w:r>
      <w:r w:rsidR="005144A6" w:rsidRPr="00BD3126">
        <w:t xml:space="preserve"> 3.2)</w:t>
      </w:r>
      <w:r w:rsidR="00620D35" w:rsidRPr="00BD3126">
        <w:t xml:space="preserve">. </w:t>
      </w:r>
      <w:r w:rsidR="0002077D" w:rsidRPr="00BD3126">
        <w:t>D</w:t>
      </w:r>
      <w:r w:rsidR="00620D35" w:rsidRPr="00BD3126">
        <w:t>atasets are</w:t>
      </w:r>
      <w:r w:rsidR="0002077D" w:rsidRPr="00BD3126">
        <w:t xml:space="preserve"> generally</w:t>
      </w:r>
      <w:r w:rsidR="00620D35" w:rsidRPr="00BD3126">
        <w:t xml:space="preserve"> </w:t>
      </w:r>
      <w:r w:rsidR="004465A0" w:rsidRPr="00BD3126">
        <w:t xml:space="preserve">specific for the </w:t>
      </w:r>
      <w:r w:rsidR="00AA5489" w:rsidRPr="00BD3126">
        <w:t>sub-</w:t>
      </w:r>
      <w:r w:rsidR="0031297F" w:rsidRPr="00BD3126">
        <w:t>program</w:t>
      </w:r>
      <w:r w:rsidR="00AA5489" w:rsidRPr="00BD3126">
        <w:t xml:space="preserve"> since the sub-programs</w:t>
      </w:r>
      <w:r w:rsidR="00FD5262" w:rsidRPr="00BD3126">
        <w:t xml:space="preserve"> comprise </w:t>
      </w:r>
      <w:r w:rsidR="00F51F04" w:rsidRPr="00BD3126">
        <w:t>different header</w:t>
      </w:r>
      <w:r w:rsidR="004465A0" w:rsidRPr="00BD3126">
        <w:t xml:space="preserve"> entrie</w:t>
      </w:r>
      <w:r w:rsidR="00F51F04" w:rsidRPr="00BD3126">
        <w:t>s</w:t>
      </w:r>
      <w:r w:rsidR="00FD5262" w:rsidRPr="00BD3126">
        <w:t>. T</w:t>
      </w:r>
      <w:r w:rsidR="000E589B" w:rsidRPr="00BD3126">
        <w:t xml:space="preserve">herefore, supported headers </w:t>
      </w:r>
      <w:r w:rsidR="00F51F04" w:rsidRPr="00BD3126">
        <w:t>and</w:t>
      </w:r>
      <w:r w:rsidR="000E589B" w:rsidRPr="00BD3126">
        <w:t xml:space="preserve"> units are </w:t>
      </w:r>
      <w:r w:rsidR="00FD5262" w:rsidRPr="00BD3126">
        <w:t>listed</w:t>
      </w:r>
      <w:r w:rsidR="00D81883" w:rsidRPr="00BD3126">
        <w:t xml:space="preserve"> </w:t>
      </w:r>
      <w:r w:rsidR="008A71E3" w:rsidRPr="00BD3126">
        <w:t xml:space="preserve">for each sub-program </w:t>
      </w:r>
      <w:r w:rsidR="00FD5262" w:rsidRPr="00BD3126">
        <w:t xml:space="preserve">after explanation </w:t>
      </w:r>
      <w:r w:rsidR="008A71E3" w:rsidRPr="00BD3126">
        <w:t>on</w:t>
      </w:r>
      <w:r w:rsidR="004045C7" w:rsidRPr="00BD3126">
        <w:t xml:space="preserve"> how to use FastGAPP and explanations on its functionality </w:t>
      </w:r>
      <w:r w:rsidR="00D81883" w:rsidRPr="00BD3126">
        <w:t>(</w:t>
      </w:r>
      <w:r w:rsidR="007B0BA4" w:rsidRPr="00BD3126">
        <w:t>section</w:t>
      </w:r>
      <w:r w:rsidR="00D81883" w:rsidRPr="00BD3126">
        <w:t xml:space="preserve"> 5-8)</w:t>
      </w:r>
      <w:r w:rsidR="0002077D" w:rsidRPr="00BD3126">
        <w:t xml:space="preserve">. </w:t>
      </w:r>
      <w:r w:rsidR="003020D0" w:rsidRPr="00BD3126">
        <w:t>In th</w:t>
      </w:r>
      <w:r w:rsidR="006B1C32" w:rsidRPr="00BD3126">
        <w:t xml:space="preserve">is section, </w:t>
      </w:r>
      <w:r w:rsidR="00B340CB" w:rsidRPr="00BD3126">
        <w:t>some useful tools are introduced</w:t>
      </w:r>
      <w:r w:rsidR="006B1C32" w:rsidRPr="00BD3126">
        <w:t>,</w:t>
      </w:r>
      <w:r w:rsidR="00B340CB" w:rsidRPr="00BD3126">
        <w:t xml:space="preserve"> which</w:t>
      </w:r>
      <w:r w:rsidR="00006F0B" w:rsidRPr="00BD3126">
        <w:t xml:space="preserve"> will</w:t>
      </w:r>
      <w:r w:rsidR="00F51F04" w:rsidRPr="00BD3126">
        <w:t xml:space="preserve"> simplify FastGAPP’s usage</w:t>
      </w:r>
      <w:r w:rsidR="00C22B9B" w:rsidRPr="00BD3126">
        <w:t xml:space="preserve"> and</w:t>
      </w:r>
      <w:r w:rsidR="00006F0B" w:rsidRPr="00BD3126">
        <w:t xml:space="preserve"> save some </w:t>
      </w:r>
      <w:r w:rsidR="006B1C32" w:rsidRPr="00BD3126">
        <w:t xml:space="preserve">additional </w:t>
      </w:r>
      <w:r w:rsidR="00006F0B" w:rsidRPr="00BD3126">
        <w:t xml:space="preserve">time while working with FastGAPP </w:t>
      </w:r>
      <w:r w:rsidR="00A66855" w:rsidRPr="00BD3126">
        <w:t>(</w:t>
      </w:r>
      <w:r w:rsidR="007B0BA4" w:rsidRPr="00BD3126">
        <w:t>section</w:t>
      </w:r>
      <w:r w:rsidR="00A66855" w:rsidRPr="00BD3126">
        <w:t xml:space="preserve"> 3.3 a</w:t>
      </w:r>
      <w:r w:rsidR="006B1C32" w:rsidRPr="00BD3126">
        <w:t>n</w:t>
      </w:r>
      <w:r w:rsidR="00A66855" w:rsidRPr="00BD3126">
        <w:t>d 3.4)</w:t>
      </w:r>
      <w:r w:rsidR="00006F0B" w:rsidRPr="00BD3126">
        <w:t>.</w:t>
      </w:r>
      <w:r w:rsidR="004819A0" w:rsidRPr="00BD3126">
        <w:t xml:space="preserve"> </w:t>
      </w:r>
      <w:r w:rsidR="00720786" w:rsidRPr="00BD3126">
        <w:t>Later in this section</w:t>
      </w:r>
      <w:r w:rsidR="004B3F66" w:rsidRPr="00BD3126">
        <w:t>, the</w:t>
      </w:r>
      <w:r w:rsidR="00B23DAA" w:rsidRPr="00BD3126">
        <w:t xml:space="preserve"> user</w:t>
      </w:r>
      <w:r w:rsidR="00C22B9B" w:rsidRPr="00BD3126">
        <w:t>s</w:t>
      </w:r>
      <w:r w:rsidR="00B23DAA" w:rsidRPr="00BD3126">
        <w:t xml:space="preserve"> will</w:t>
      </w:r>
      <w:r w:rsidR="00D245E6" w:rsidRPr="00BD3126">
        <w:t xml:space="preserve"> learn how to select datasets </w:t>
      </w:r>
      <w:r w:rsidR="00D82A39" w:rsidRPr="00BD3126">
        <w:t xml:space="preserve">(section 3.5) </w:t>
      </w:r>
      <w:r w:rsidR="00C22B9B" w:rsidRPr="00BD3126">
        <w:t>and how to</w:t>
      </w:r>
      <w:r w:rsidR="000D777C" w:rsidRPr="00BD3126">
        <w:t xml:space="preserve"> </w:t>
      </w:r>
      <w:r w:rsidR="00D245E6" w:rsidRPr="00BD3126">
        <w:t xml:space="preserve">load </w:t>
      </w:r>
      <w:r w:rsidR="000D777C" w:rsidRPr="00BD3126">
        <w:t>previously saved</w:t>
      </w:r>
      <w:r w:rsidR="00D245E6" w:rsidRPr="00BD3126">
        <w:t xml:space="preserve"> session</w:t>
      </w:r>
      <w:r w:rsidR="000D777C" w:rsidRPr="00BD3126">
        <w:t>s</w:t>
      </w:r>
      <w:r w:rsidR="00D245E6" w:rsidRPr="00BD3126">
        <w:t xml:space="preserve"> (</w:t>
      </w:r>
      <w:r w:rsidR="00D82A39" w:rsidRPr="00BD3126">
        <w:t>section</w:t>
      </w:r>
      <w:r w:rsidR="00D245E6" w:rsidRPr="00BD3126">
        <w:t xml:space="preserve"> 3.6)</w:t>
      </w:r>
      <w:r w:rsidR="00C9010E" w:rsidRPr="00BD3126">
        <w:t>.</w:t>
      </w:r>
      <w:r w:rsidR="004B3F66" w:rsidRPr="00BD3126">
        <w:t xml:space="preserve"> </w:t>
      </w:r>
      <w:r w:rsidR="00304CDE" w:rsidRPr="00BD3126">
        <w:t>At the end of this section</w:t>
      </w:r>
      <w:r w:rsidR="004B3F66" w:rsidRPr="00BD3126">
        <w:t xml:space="preserve">, some additional information </w:t>
      </w:r>
      <w:r w:rsidR="008C3C2B" w:rsidRPr="00BD3126">
        <w:t>on how FastGAPP handles and treats data is</w:t>
      </w:r>
      <w:r w:rsidR="00D82A39" w:rsidRPr="00BD3126">
        <w:t xml:space="preserve"> listed </w:t>
      </w:r>
      <w:r w:rsidR="00835921" w:rsidRPr="00BD3126">
        <w:t>(</w:t>
      </w:r>
      <w:r w:rsidR="00D82A39" w:rsidRPr="00BD3126">
        <w:t>section 3.7</w:t>
      </w:r>
      <w:r w:rsidR="00835921" w:rsidRPr="00BD3126">
        <w:t>)</w:t>
      </w:r>
      <w:r w:rsidR="00D82A39" w:rsidRPr="00BD3126">
        <w:t>.</w:t>
      </w:r>
    </w:p>
    <w:p w14:paraId="6DCD6A3D" w14:textId="77777777" w:rsidR="00971D94" w:rsidRPr="00BD3126" w:rsidRDefault="00971D94" w:rsidP="00043653"/>
    <w:p w14:paraId="2BE31E70" w14:textId="7AE89F46" w:rsidR="00043653" w:rsidRPr="00BD3126" w:rsidRDefault="00043653" w:rsidP="00043653">
      <w:pPr>
        <w:pStyle w:val="berschrift2"/>
        <w:numPr>
          <w:ilvl w:val="1"/>
          <w:numId w:val="2"/>
        </w:numPr>
      </w:pPr>
      <w:bookmarkStart w:id="13" w:name="_Toc23951152"/>
      <w:r w:rsidRPr="00BD3126">
        <w:t>Program selection</w:t>
      </w:r>
      <w:bookmarkEnd w:id="13"/>
    </w:p>
    <w:p w14:paraId="3D52610A" w14:textId="410CFB75" w:rsidR="00A5681B" w:rsidRPr="00BD3126" w:rsidRDefault="00BD3126" w:rsidP="00A5681B">
      <w:r w:rsidRPr="00BD3126">
        <w:t>Sub-p</w:t>
      </w:r>
      <w:r w:rsidR="00054C34" w:rsidRPr="00BD3126">
        <w:t>rogram</w:t>
      </w:r>
      <w:r w:rsidR="000159AA" w:rsidRPr="00BD3126">
        <w:t>s</w:t>
      </w:r>
      <w:r w:rsidR="000E4070" w:rsidRPr="00BD3126">
        <w:t xml:space="preserve"> </w:t>
      </w:r>
      <w:r w:rsidRPr="00BD3126">
        <w:t>of</w:t>
      </w:r>
      <w:r w:rsidR="000E4070" w:rsidRPr="00BD3126">
        <w:t xml:space="preserve"> FastGAPP can be selected on the </w:t>
      </w:r>
      <w:r w:rsidR="006456AE" w:rsidRPr="00BD3126">
        <w:t>left side</w:t>
      </w:r>
      <w:r w:rsidR="000159AA" w:rsidRPr="00BD3126">
        <w:t xml:space="preserve"> of the main window</w:t>
      </w:r>
      <w:r w:rsidR="006456AE" w:rsidRPr="00BD3126">
        <w:t xml:space="preserve"> in </w:t>
      </w:r>
      <w:r w:rsidRPr="00BD3126">
        <w:t>a</w:t>
      </w:r>
      <w:r w:rsidR="006456AE" w:rsidRPr="00BD3126">
        <w:t xml:space="preserve"> panel entitled ‘Programs’ (</w:t>
      </w:r>
      <w:r w:rsidR="005B1ECA" w:rsidRPr="00BD3126">
        <w:t>Fig. 3.1-1</w:t>
      </w:r>
      <w:r w:rsidR="006456AE" w:rsidRPr="00BD3126">
        <w:t>)</w:t>
      </w:r>
      <w:r w:rsidR="000E5F83" w:rsidRPr="00BD3126">
        <w:t xml:space="preserve">. Click on the name of </w:t>
      </w:r>
      <w:r w:rsidR="00326D6B">
        <w:t>any</w:t>
      </w:r>
      <w:r w:rsidR="000E5F83" w:rsidRPr="00BD3126">
        <w:t xml:space="preserve"> program</w:t>
      </w:r>
      <w:r w:rsidR="00810645" w:rsidRPr="00BD3126">
        <w:t>. The current selection</w:t>
      </w:r>
      <w:r w:rsidR="00420A39" w:rsidRPr="00BD3126">
        <w:t xml:space="preserve"> will be </w:t>
      </w:r>
      <w:r w:rsidR="006E1873" w:rsidRPr="00BD3126">
        <w:t>color</w:t>
      </w:r>
      <w:r w:rsidR="00420A39" w:rsidRPr="00BD3126">
        <w:t>ed in blue</w:t>
      </w:r>
      <w:r w:rsidR="00A0155B" w:rsidRPr="00BD3126">
        <w:t xml:space="preserve"> and a large panel will appear to the right</w:t>
      </w:r>
      <w:r w:rsidR="004D7C4D" w:rsidRPr="00BD3126">
        <w:t xml:space="preserve"> with</w:t>
      </w:r>
      <w:r w:rsidR="00AC7E33" w:rsidRPr="00BD3126">
        <w:t xml:space="preserve"> several buttons for dataset</w:t>
      </w:r>
      <w:r w:rsidR="00CD396A">
        <w:t xml:space="preserve"> selections</w:t>
      </w:r>
      <w:r w:rsidR="00AC7E33" w:rsidRPr="00BD3126">
        <w:t xml:space="preserve"> </w:t>
      </w:r>
      <w:r w:rsidR="00326D6B">
        <w:t>and</w:t>
      </w:r>
      <w:r w:rsidR="000159AA" w:rsidRPr="00BD3126">
        <w:t xml:space="preserve"> session </w:t>
      </w:r>
      <w:r w:rsidR="00CD396A">
        <w:t>loading</w:t>
      </w:r>
      <w:r w:rsidR="000159AA" w:rsidRPr="00BD3126">
        <w:t>.</w:t>
      </w:r>
    </w:p>
    <w:p w14:paraId="651CB4CB" w14:textId="77777777" w:rsidR="00A5681B" w:rsidRPr="00BD3126" w:rsidRDefault="00A5681B" w:rsidP="00286514">
      <w:pPr>
        <w:keepNext/>
      </w:pPr>
      <w:r w:rsidRPr="00BD3126">
        <w:rPr>
          <w:noProof/>
        </w:rPr>
        <w:drawing>
          <wp:inline distT="0" distB="0" distL="0" distR="0" wp14:anchorId="40717AAB" wp14:editId="7A48CD38">
            <wp:extent cx="5758602" cy="276352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8602" cy="2763520"/>
                    </a:xfrm>
                    <a:prstGeom prst="rect">
                      <a:avLst/>
                    </a:prstGeom>
                  </pic:spPr>
                </pic:pic>
              </a:graphicData>
            </a:graphic>
          </wp:inline>
        </w:drawing>
      </w:r>
    </w:p>
    <w:p w14:paraId="431385FB" w14:textId="6FCE81B5" w:rsidR="00043653" w:rsidRPr="00BD3126" w:rsidRDefault="00A5681B" w:rsidP="00286514">
      <w:pPr>
        <w:pStyle w:val="Beschriftung"/>
        <w:rPr>
          <w:lang w:val="en-US"/>
        </w:rPr>
      </w:pPr>
      <w:r w:rsidRPr="00BD3126">
        <w:rPr>
          <w:lang w:val="en-US"/>
        </w:rPr>
        <w:t xml:space="preserve">Fig. </w:t>
      </w:r>
      <w:r w:rsidR="00F179DF" w:rsidRPr="00BD3126">
        <w:rPr>
          <w:lang w:val="en-US"/>
        </w:rPr>
        <w:fldChar w:fldCharType="begin"/>
      </w:r>
      <w:r w:rsidR="00F179DF" w:rsidRPr="00BD3126">
        <w:rPr>
          <w:lang w:val="en-US"/>
        </w:rPr>
        <w:instrText xml:space="preserve"> STYLEREF 2 \s </w:instrText>
      </w:r>
      <w:r w:rsidR="00F179DF" w:rsidRPr="00BD3126">
        <w:rPr>
          <w:lang w:val="en-US"/>
        </w:rPr>
        <w:fldChar w:fldCharType="separate"/>
      </w:r>
      <w:r w:rsidR="00F65358">
        <w:rPr>
          <w:noProof/>
          <w:lang w:val="en-US"/>
        </w:rPr>
        <w:t>3.1</w:t>
      </w:r>
      <w:r w:rsidR="00F179DF" w:rsidRPr="00BD3126">
        <w:rPr>
          <w:lang w:val="en-US"/>
        </w:rPr>
        <w:fldChar w:fldCharType="end"/>
      </w:r>
      <w:r w:rsidR="00F179DF" w:rsidRPr="00BD3126">
        <w:rPr>
          <w:lang w:val="en-US"/>
        </w:rPr>
        <w:noBreakHyphen/>
      </w:r>
      <w:r w:rsidR="00F179DF" w:rsidRPr="00BD3126">
        <w:rPr>
          <w:lang w:val="en-US"/>
        </w:rPr>
        <w:fldChar w:fldCharType="begin"/>
      </w:r>
      <w:r w:rsidR="00F179DF" w:rsidRPr="00BD3126">
        <w:rPr>
          <w:lang w:val="en-US"/>
        </w:rPr>
        <w:instrText xml:space="preserve"> SEQ Fig. \* ARABIC \s 2 </w:instrText>
      </w:r>
      <w:r w:rsidR="00F179DF" w:rsidRPr="00BD3126">
        <w:rPr>
          <w:lang w:val="en-US"/>
        </w:rPr>
        <w:fldChar w:fldCharType="separate"/>
      </w:r>
      <w:r w:rsidR="00F65358">
        <w:rPr>
          <w:noProof/>
          <w:lang w:val="en-US"/>
        </w:rPr>
        <w:t>1</w:t>
      </w:r>
      <w:r w:rsidR="00F179DF" w:rsidRPr="00BD3126">
        <w:rPr>
          <w:lang w:val="en-US"/>
        </w:rPr>
        <w:fldChar w:fldCharType="end"/>
      </w:r>
      <w:r w:rsidR="00286514" w:rsidRPr="00BD3126">
        <w:rPr>
          <w:lang w:val="en-US"/>
        </w:rPr>
        <w:t xml:space="preserve">: </w:t>
      </w:r>
      <w:r w:rsidR="009E4992">
        <w:rPr>
          <w:lang w:val="en-US"/>
        </w:rPr>
        <w:t>Screenshot after a</w:t>
      </w:r>
      <w:r w:rsidR="0038618C" w:rsidRPr="00BD3126">
        <w:rPr>
          <w:lang w:val="en-US"/>
        </w:rPr>
        <w:t xml:space="preserve"> </w:t>
      </w:r>
      <w:r w:rsidR="009E4992">
        <w:rPr>
          <w:lang w:val="en-US"/>
        </w:rPr>
        <w:t>sub-</w:t>
      </w:r>
      <w:r w:rsidR="0038618C" w:rsidRPr="00BD3126">
        <w:rPr>
          <w:lang w:val="en-US"/>
        </w:rPr>
        <w:t>program</w:t>
      </w:r>
      <w:r w:rsidR="009E4992">
        <w:rPr>
          <w:lang w:val="en-US"/>
        </w:rPr>
        <w:t xml:space="preserve"> (Here, FastGAPP)</w:t>
      </w:r>
      <w:r w:rsidR="0038618C" w:rsidRPr="00BD3126">
        <w:rPr>
          <w:lang w:val="en-US"/>
        </w:rPr>
        <w:t xml:space="preserve"> has been selected in FastGAPP’s main window. </w:t>
      </w:r>
      <w:r w:rsidR="00286514" w:rsidRPr="00BD3126">
        <w:rPr>
          <w:lang w:val="en-US"/>
        </w:rPr>
        <w:t>After any of FastGAPP’s programs</w:t>
      </w:r>
      <w:r w:rsidR="00BF6B27" w:rsidRPr="00BD3126">
        <w:rPr>
          <w:lang w:val="en-US"/>
        </w:rPr>
        <w:t xml:space="preserve"> </w:t>
      </w:r>
      <w:r w:rsidR="00A42730">
        <w:rPr>
          <w:lang w:val="en-US"/>
        </w:rPr>
        <w:t>has been</w:t>
      </w:r>
      <w:r w:rsidR="00BF6B27" w:rsidRPr="00BD3126">
        <w:rPr>
          <w:lang w:val="en-US"/>
        </w:rPr>
        <w:t xml:space="preserve"> selected, </w:t>
      </w:r>
      <w:r w:rsidR="007C7431" w:rsidRPr="00BD3126">
        <w:rPr>
          <w:lang w:val="en-US"/>
        </w:rPr>
        <w:t xml:space="preserve">a larger panel with several </w:t>
      </w:r>
      <w:r w:rsidR="00BF6B27" w:rsidRPr="00BD3126">
        <w:rPr>
          <w:lang w:val="en-US"/>
        </w:rPr>
        <w:t>button</w:t>
      </w:r>
      <w:r w:rsidR="007C7431" w:rsidRPr="00BD3126">
        <w:rPr>
          <w:lang w:val="en-US"/>
        </w:rPr>
        <w:t>s</w:t>
      </w:r>
      <w:r w:rsidR="00BF6B27" w:rsidRPr="00BD3126">
        <w:rPr>
          <w:lang w:val="en-US"/>
        </w:rPr>
        <w:t xml:space="preserve"> for dataset selection</w:t>
      </w:r>
      <w:r w:rsidR="006242D4" w:rsidRPr="00BD3126">
        <w:rPr>
          <w:lang w:val="en-US"/>
        </w:rPr>
        <w:t xml:space="preserve"> or session loading will appear to the left of the program selection</w:t>
      </w:r>
      <w:r w:rsidR="00BF6B27" w:rsidRPr="00BD3126">
        <w:rPr>
          <w:lang w:val="en-US"/>
        </w:rPr>
        <w:t>.</w:t>
      </w:r>
    </w:p>
    <w:p w14:paraId="7A288E9C" w14:textId="77777777" w:rsidR="00343229" w:rsidRPr="00BD3126" w:rsidRDefault="00343229" w:rsidP="00343229"/>
    <w:p w14:paraId="46555996" w14:textId="1CD7742E" w:rsidR="00043653" w:rsidRPr="00BD3126" w:rsidRDefault="00A66855" w:rsidP="00A66855">
      <w:pPr>
        <w:pStyle w:val="berschrift2"/>
        <w:numPr>
          <w:ilvl w:val="1"/>
          <w:numId w:val="2"/>
        </w:numPr>
      </w:pPr>
      <w:bookmarkStart w:id="14" w:name="_Toc23951153"/>
      <w:r w:rsidRPr="00BD3126">
        <w:t>The general structure of an input dataset</w:t>
      </w:r>
      <w:bookmarkEnd w:id="14"/>
    </w:p>
    <w:p w14:paraId="67DBE8D6" w14:textId="5C9B5D33" w:rsidR="009C2891" w:rsidRPr="00BD3126" w:rsidRDefault="003C6F9D" w:rsidP="00A66855">
      <w:r w:rsidRPr="00BD3126">
        <w:t xml:space="preserve">The structure of an input dataset </w:t>
      </w:r>
      <w:r w:rsidR="009F120D" w:rsidRPr="00BD3126">
        <w:t>is kept as simple as possible</w:t>
      </w:r>
      <w:r w:rsidR="00DA2EEA">
        <w:t xml:space="preserve">. </w:t>
      </w:r>
      <w:r w:rsidR="0059746F">
        <w:t>A major improvement to FastGAPP v1.0 is the automatic</w:t>
      </w:r>
      <w:r w:rsidR="00231070">
        <w:t xml:space="preserve"> import of sub-program specific</w:t>
      </w:r>
      <w:r w:rsidR="0059746F">
        <w:t xml:space="preserve"> header </w:t>
      </w:r>
      <w:r w:rsidR="00231070">
        <w:t>entries. This</w:t>
      </w:r>
      <w:r w:rsidR="00C2010D">
        <w:t xml:space="preserve"> still</w:t>
      </w:r>
      <w:r w:rsidR="00231070">
        <w:t xml:space="preserve"> require</w:t>
      </w:r>
      <w:r w:rsidR="00C2010D">
        <w:t xml:space="preserve">s a properly prepared </w:t>
      </w:r>
      <w:r w:rsidR="00BD09A4">
        <w:t>dataset but</w:t>
      </w:r>
      <w:r w:rsidR="00C2010D">
        <w:t xml:space="preserve"> gives many degrees of freedom since </w:t>
      </w:r>
      <w:r w:rsidR="00BD09A4">
        <w:t xml:space="preserve">sorting is </w:t>
      </w:r>
      <w:r w:rsidR="00831D15">
        <w:t>not</w:t>
      </w:r>
      <w:r w:rsidR="00BD09A4">
        <w:t xml:space="preserve"> required anymore. However</w:t>
      </w:r>
      <w:r w:rsidR="00831D15">
        <w:t>, there are still some restrictions</w:t>
      </w:r>
      <w:r w:rsidR="0084286E">
        <w:t xml:space="preserve">. </w:t>
      </w:r>
      <w:r w:rsidR="003A3DF7" w:rsidRPr="00BD3126">
        <w:t xml:space="preserve">An example for an input dataset </w:t>
      </w:r>
      <w:r w:rsidR="00C72EFE" w:rsidRPr="00BD3126">
        <w:t>for PetroPlot</w:t>
      </w:r>
      <w:r w:rsidR="0084286E">
        <w:t xml:space="preserve"> v2.0</w:t>
      </w:r>
      <w:r w:rsidR="00C72EFE" w:rsidRPr="00BD3126">
        <w:t xml:space="preserve"> </w:t>
      </w:r>
      <w:r w:rsidR="003A3DF7" w:rsidRPr="00BD3126">
        <w:t>is shown in Fig. 3.2-1.</w:t>
      </w:r>
    </w:p>
    <w:p w14:paraId="2299457D" w14:textId="41F30F0F" w:rsidR="001E300F" w:rsidRPr="00BD3126" w:rsidRDefault="00C72EFE" w:rsidP="00A66855">
      <w:r w:rsidRPr="00BD3126">
        <w:t>D</w:t>
      </w:r>
      <w:r w:rsidR="00B60662" w:rsidRPr="00BD3126">
        <w:t>ataset</w:t>
      </w:r>
      <w:r w:rsidRPr="00BD3126">
        <w:t xml:space="preserve">s </w:t>
      </w:r>
      <w:r w:rsidR="004177A5" w:rsidRPr="00BD3126">
        <w:t xml:space="preserve">for any program </w:t>
      </w:r>
      <w:r w:rsidR="007E4A4E" w:rsidRPr="00BD3126">
        <w:t xml:space="preserve">consists of </w:t>
      </w:r>
      <w:r w:rsidR="00B60662" w:rsidRPr="00BD3126">
        <w:t>two header rows</w:t>
      </w:r>
      <w:r w:rsidRPr="00BD3126">
        <w:t>, whereby</w:t>
      </w:r>
      <w:r w:rsidR="000B321A" w:rsidRPr="00BD3126">
        <w:t xml:space="preserve"> the first </w:t>
      </w:r>
      <w:r w:rsidR="007E4A4E" w:rsidRPr="00BD3126">
        <w:t>row</w:t>
      </w:r>
      <w:r w:rsidR="000B321A" w:rsidRPr="00BD3126">
        <w:t xml:space="preserve"> (</w:t>
      </w:r>
      <w:r w:rsidR="007E4A4E" w:rsidRPr="00BD3126">
        <w:t>line</w:t>
      </w:r>
      <w:r w:rsidR="000B321A" w:rsidRPr="00BD3126">
        <w:t xml:space="preserve"> 1 in Excel spreadsheet) </w:t>
      </w:r>
      <w:r w:rsidR="00202815" w:rsidRPr="00BD3126">
        <w:t>includes the</w:t>
      </w:r>
      <w:r w:rsidR="009F5806" w:rsidRPr="00BD3126">
        <w:t xml:space="preserve"> </w:t>
      </w:r>
      <w:r w:rsidR="002F06F4" w:rsidRPr="00BD3126">
        <w:t xml:space="preserve">program-specific </w:t>
      </w:r>
      <w:r w:rsidR="009F5806" w:rsidRPr="00BD3126">
        <w:t>column</w:t>
      </w:r>
      <w:r w:rsidR="00202815" w:rsidRPr="00BD3126">
        <w:t xml:space="preserve"> header</w:t>
      </w:r>
      <w:r w:rsidR="009F5806" w:rsidRPr="00BD3126">
        <w:t>s</w:t>
      </w:r>
      <w:r w:rsidR="00202815" w:rsidRPr="00BD3126">
        <w:t xml:space="preserve"> (</w:t>
      </w:r>
      <w:r w:rsidR="0060145B">
        <w:t xml:space="preserve">in this </w:t>
      </w:r>
      <w:r w:rsidR="009B5766">
        <w:t xml:space="preserve">example </w:t>
      </w:r>
      <w:r w:rsidR="009B5766" w:rsidRPr="00BD3126">
        <w:t>Q</w:t>
      </w:r>
      <w:r w:rsidR="00202815" w:rsidRPr="00BD3126">
        <w:t>, A, P</w:t>
      </w:r>
      <w:r w:rsidR="009F5806" w:rsidRPr="00BD3126">
        <w:t>…</w:t>
      </w:r>
      <w:r w:rsidR="009716BD">
        <w:t>, see</w:t>
      </w:r>
      <w:r w:rsidR="009F5806" w:rsidRPr="00BD3126">
        <w:t xml:space="preserve"> Fig. 3.2-1</w:t>
      </w:r>
      <w:r w:rsidR="00202815" w:rsidRPr="00BD3126">
        <w:t>)</w:t>
      </w:r>
      <w:r w:rsidR="009F5806" w:rsidRPr="00BD3126">
        <w:t>, which specifies the contents of each column.</w:t>
      </w:r>
      <w:r w:rsidR="00DC14A5" w:rsidRPr="00BD3126">
        <w:t xml:space="preserve"> The second </w:t>
      </w:r>
      <w:r w:rsidR="004177A5" w:rsidRPr="00BD3126">
        <w:t xml:space="preserve">row </w:t>
      </w:r>
      <w:r w:rsidR="007E4A4E" w:rsidRPr="00BD3126">
        <w:t>represents</w:t>
      </w:r>
      <w:r w:rsidR="004177A5" w:rsidRPr="00BD3126">
        <w:t xml:space="preserve"> </w:t>
      </w:r>
      <w:r w:rsidR="00DC14A5" w:rsidRPr="00BD3126">
        <w:t>the unit</w:t>
      </w:r>
      <w:r w:rsidR="009F5806" w:rsidRPr="00BD3126">
        <w:t xml:space="preserve"> </w:t>
      </w:r>
      <w:r w:rsidR="00046E6F" w:rsidRPr="00BD3126">
        <w:t xml:space="preserve">corresponding to the column headers </w:t>
      </w:r>
      <w:r w:rsidR="00DC14A5" w:rsidRPr="00BD3126">
        <w:t>(e.g., %, wt.%, or ppm)</w:t>
      </w:r>
      <w:r w:rsidR="007E4A4E" w:rsidRPr="00BD3126">
        <w:t>.</w:t>
      </w:r>
      <w:r w:rsidR="00046E6F" w:rsidRPr="00BD3126">
        <w:t xml:space="preserve"> Following </w:t>
      </w:r>
      <w:r w:rsidR="00A20227" w:rsidRPr="00BD3126">
        <w:t>numeric values need to be in this unit!</w:t>
      </w:r>
      <w:r w:rsidR="007E4A4E" w:rsidRPr="00BD3126">
        <w:t xml:space="preserve"> </w:t>
      </w:r>
      <w:r w:rsidR="00011B5D">
        <w:t xml:space="preserve">This is in </w:t>
      </w:r>
      <w:r w:rsidR="00011B5D">
        <w:lastRenderedPageBreak/>
        <w:t>particular important</w:t>
      </w:r>
      <w:r w:rsidR="00EC61F8" w:rsidRPr="00BD3126">
        <w:t xml:space="preserve"> </w:t>
      </w:r>
      <w:r w:rsidR="00AF6D92" w:rsidRPr="00BD3126">
        <w:t>for FastGAPP</w:t>
      </w:r>
      <w:r w:rsidR="00A17A10">
        <w:t xml:space="preserve">, where numeric values will be recalculated on the basis of </w:t>
      </w:r>
      <w:r w:rsidR="009B5766">
        <w:t>the unit</w:t>
      </w:r>
      <w:r w:rsidR="00414AC2" w:rsidRPr="00BD3126">
        <w:t xml:space="preserve">. </w:t>
      </w:r>
      <w:r w:rsidR="00AE4A81">
        <w:t>Logically, the samples and data corresponding to the headers and units in line 1 and 2</w:t>
      </w:r>
      <w:r w:rsidR="00E70A8C">
        <w:t xml:space="preserve"> start in the third row</w:t>
      </w:r>
      <w:r w:rsidR="004240C4">
        <w:t xml:space="preserve"> (line 3).</w:t>
      </w:r>
      <w:r w:rsidR="00AE4A81">
        <w:t xml:space="preserve"> </w:t>
      </w:r>
      <w:r w:rsidR="007D6EFA" w:rsidRPr="00BD3126">
        <w:t>Furthermore, it is required that the sample label is in</w:t>
      </w:r>
      <w:r w:rsidR="00537584" w:rsidRPr="00BD3126">
        <w:t xml:space="preserve"> the first column</w:t>
      </w:r>
      <w:r w:rsidR="003139D3" w:rsidRPr="00BD3126">
        <w:t xml:space="preserve"> </w:t>
      </w:r>
      <w:r w:rsidR="005F70D3" w:rsidRPr="00BD3126">
        <w:t>(</w:t>
      </w:r>
      <w:r w:rsidR="005F70D3">
        <w:t>in this example</w:t>
      </w:r>
      <w:r w:rsidR="005F70D3" w:rsidRPr="00BD3126">
        <w:t xml:space="preserve"> P1, P2, P3…</w:t>
      </w:r>
      <w:r w:rsidR="005F70D3">
        <w:t>, see</w:t>
      </w:r>
      <w:r w:rsidR="005F70D3" w:rsidRPr="00BD3126">
        <w:t xml:space="preserve"> Fig. 3.2-1)</w:t>
      </w:r>
      <w:r w:rsidR="005F70D3">
        <w:t>.</w:t>
      </w:r>
    </w:p>
    <w:p w14:paraId="2184B698" w14:textId="4578B8D8" w:rsidR="00007DC0" w:rsidRDefault="0076366B" w:rsidP="00C91AA0">
      <w:r w:rsidRPr="00BD3126">
        <w:t>Among the three major points above</w:t>
      </w:r>
      <w:r w:rsidR="00FB34E7" w:rsidRPr="00BD3126">
        <w:t xml:space="preserve">, there are </w:t>
      </w:r>
      <w:r w:rsidR="00B75C11" w:rsidRPr="00BD3126">
        <w:t>several</w:t>
      </w:r>
      <w:r w:rsidR="00FB34E7" w:rsidRPr="00BD3126">
        <w:t xml:space="preserve"> degrees of freedom. </w:t>
      </w:r>
      <w:r w:rsidR="00B75C11" w:rsidRPr="00BD3126">
        <w:t>S</w:t>
      </w:r>
      <w:r w:rsidR="00171935" w:rsidRPr="00BD3126">
        <w:t>amples must start in row</w:t>
      </w:r>
      <w:r w:rsidR="00B75C11" w:rsidRPr="00BD3126">
        <w:t> </w:t>
      </w:r>
      <w:r w:rsidR="00171935" w:rsidRPr="00BD3126">
        <w:t xml:space="preserve">3 but </w:t>
      </w:r>
      <w:r w:rsidR="00F25710" w:rsidRPr="00BD3126">
        <w:t>numeric values</w:t>
      </w:r>
      <w:r w:rsidR="001D2ECC" w:rsidRPr="00BD3126">
        <w:t xml:space="preserve"> </w:t>
      </w:r>
      <w:r w:rsidR="00171935" w:rsidRPr="00BD3126">
        <w:t>do not have</w:t>
      </w:r>
      <w:r w:rsidR="001F565B" w:rsidRPr="00BD3126">
        <w:t xml:space="preserve"> start in row </w:t>
      </w:r>
      <w:r w:rsidR="007129E4" w:rsidRPr="00BD3126">
        <w:t>3</w:t>
      </w:r>
      <w:r w:rsidR="00B75C11" w:rsidRPr="00BD3126">
        <w:t>.</w:t>
      </w:r>
      <w:r w:rsidR="00EF0640">
        <w:t xml:space="preserve"> </w:t>
      </w:r>
      <w:r w:rsidR="00007DC0">
        <w:t>The input data can also contain blanks or text</w:t>
      </w:r>
      <w:r w:rsidR="0084414C">
        <w:t xml:space="preserve">. This may be the case </w:t>
      </w:r>
      <w:r w:rsidR="00C3070A">
        <w:t>if only trace elements were measured with ICP-MS for some, but not all sample</w:t>
      </w:r>
      <w:r w:rsidR="0084414C">
        <w:t xml:space="preserve">s. Geochemical data also often contain </w:t>
      </w:r>
      <w:r w:rsidR="00064BCE">
        <w:t>‘ND’ or ‘&lt;20ppm’</w:t>
      </w:r>
      <w:r w:rsidR="00CF4E2E">
        <w:t xml:space="preserve"> to indicate that a measured element was below detection limit</w:t>
      </w:r>
      <w:r w:rsidR="00F04DC1">
        <w:t>. Blanks or text elements will be converted to NaN (Not-a-Num</w:t>
      </w:r>
      <w:r w:rsidR="002469B6">
        <w:t>b</w:t>
      </w:r>
      <w:r w:rsidR="00F04DC1">
        <w:t>er) values</w:t>
      </w:r>
      <w:r w:rsidR="002469B6">
        <w:t xml:space="preserve"> and are, therefore, ultimately excluded from any calculation </w:t>
      </w:r>
      <w:r w:rsidR="002469B6" w:rsidRPr="00BD3126">
        <w:t>(see section 3.7 for more information)</w:t>
      </w:r>
      <w:r w:rsidR="002469B6">
        <w:t>.</w:t>
      </w:r>
    </w:p>
    <w:p w14:paraId="4FEE0958" w14:textId="2A0FD0D3" w:rsidR="00273883" w:rsidRPr="00BD3126" w:rsidRDefault="005E73F5" w:rsidP="00583D54">
      <w:r>
        <w:t>A dataset i</w:t>
      </w:r>
      <w:r w:rsidR="00673BD6" w:rsidRPr="00BD3126">
        <w:t>s allow</w:t>
      </w:r>
      <w:r w:rsidR="00830E14" w:rsidRPr="00BD3126">
        <w:t>ed</w:t>
      </w:r>
      <w:r w:rsidR="00673BD6" w:rsidRPr="00BD3126">
        <w:t xml:space="preserve"> to have </w:t>
      </w:r>
      <w:r w:rsidR="00EC0B8E" w:rsidRPr="00BD3126">
        <w:t>more</w:t>
      </w:r>
      <w:r w:rsidR="00830E14" w:rsidRPr="00BD3126">
        <w:t xml:space="preserve"> columns</w:t>
      </w:r>
      <w:r w:rsidR="003B2D0D">
        <w:t xml:space="preserve"> than the program-specific headers. An example may be</w:t>
      </w:r>
      <w:r w:rsidR="003C2080">
        <w:t xml:space="preserve"> </w:t>
      </w:r>
      <w:r w:rsidR="000169CA">
        <w:t xml:space="preserve">the presence of </w:t>
      </w:r>
      <w:r w:rsidR="003C2080">
        <w:t>longitude</w:t>
      </w:r>
      <w:r w:rsidR="00E210D7">
        <w:t xml:space="preserve"> </w:t>
      </w:r>
      <w:r w:rsidR="003C2080">
        <w:t>/</w:t>
      </w:r>
      <w:r w:rsidR="00E210D7">
        <w:t xml:space="preserve"> </w:t>
      </w:r>
      <w:r w:rsidR="003C2080">
        <w:t>latitud</w:t>
      </w:r>
      <w:r w:rsidR="003B2D0D">
        <w:t>e, depth or other comments</w:t>
      </w:r>
      <w:r w:rsidR="00E210D7">
        <w:t xml:space="preserve"> </w:t>
      </w:r>
      <w:r w:rsidR="000169CA">
        <w:t>/</w:t>
      </w:r>
      <w:r w:rsidR="00E210D7">
        <w:t xml:space="preserve"> </w:t>
      </w:r>
      <w:r w:rsidR="000169CA">
        <w:t>remarks</w:t>
      </w:r>
      <w:r w:rsidR="003B2D0D">
        <w:t xml:space="preserve"> </w:t>
      </w:r>
      <w:r w:rsidR="001B69D0">
        <w:t>(e.g.,</w:t>
      </w:r>
      <w:r w:rsidR="000169CA">
        <w:t xml:space="preserve"> geological formation,</w:t>
      </w:r>
      <w:r w:rsidR="001B69D0">
        <w:t xml:space="preserve"> texture, macroscopic des</w:t>
      </w:r>
      <w:r w:rsidR="000169CA">
        <w:t>c</w:t>
      </w:r>
      <w:r w:rsidR="001B69D0">
        <w:t>riptions)</w:t>
      </w:r>
      <w:r w:rsidR="00830E14" w:rsidRPr="00BD3126">
        <w:t xml:space="preserve"> </w:t>
      </w:r>
      <w:r w:rsidR="003C2080">
        <w:t>anywhere in the spreadsheet</w:t>
      </w:r>
      <w:r w:rsidR="00F23207">
        <w:t>. There is no need to delete them out</w:t>
      </w:r>
      <w:r w:rsidR="00E210D7">
        <w:t xml:space="preserve"> of any dataset.</w:t>
      </w:r>
      <w:r w:rsidR="006B0E40">
        <w:t xml:space="preserve"> All sub-programs only </w:t>
      </w:r>
      <w:r w:rsidR="001E5613">
        <w:t xml:space="preserve">import the program-specific headers, which are listed for each </w:t>
      </w:r>
      <w:r w:rsidR="00583D54">
        <w:t>sub-</w:t>
      </w:r>
      <w:r w:rsidR="001E5613">
        <w:t>program in section 5-8</w:t>
      </w:r>
      <w:r w:rsidR="00583D54">
        <w:t>.</w:t>
      </w:r>
    </w:p>
    <w:p w14:paraId="0F1268D2" w14:textId="7A9F695B" w:rsidR="00242478" w:rsidRPr="00BD3126" w:rsidRDefault="00E77074" w:rsidP="00273883">
      <w:pPr>
        <w:pStyle w:val="Beschriftung"/>
        <w:rPr>
          <w:lang w:val="en-US"/>
        </w:rPr>
      </w:pPr>
      <w:r w:rsidRPr="00BD3126">
        <w:rPr>
          <w:noProof/>
          <w:lang w:val="en-US"/>
        </w:rPr>
        <w:drawing>
          <wp:anchor distT="0" distB="0" distL="114300" distR="114300" simplePos="0" relativeHeight="251660288" behindDoc="0" locked="0" layoutInCell="1" allowOverlap="1" wp14:anchorId="17B765B4" wp14:editId="6C7F8751">
            <wp:simplePos x="0" y="0"/>
            <wp:positionH relativeFrom="margin">
              <wp:align>left</wp:align>
            </wp:positionH>
            <wp:positionV relativeFrom="paragraph">
              <wp:posOffset>21011</wp:posOffset>
            </wp:positionV>
            <wp:extent cx="3856008" cy="2425582"/>
            <wp:effectExtent l="0" t="0" r="0" b="0"/>
            <wp:wrapSquare wrapText="bothSides"/>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56008" cy="2425582"/>
                    </a:xfrm>
                    <a:prstGeom prst="rect">
                      <a:avLst/>
                    </a:prstGeom>
                    <a:noFill/>
                    <a:ln>
                      <a:noFill/>
                    </a:ln>
                  </pic:spPr>
                </pic:pic>
              </a:graphicData>
            </a:graphic>
          </wp:anchor>
        </w:drawing>
      </w:r>
      <w:r w:rsidR="00273883" w:rsidRPr="00BD3126">
        <w:rPr>
          <w:lang w:val="en-US"/>
        </w:rPr>
        <w:t xml:space="preserve">Fig. </w:t>
      </w:r>
      <w:r w:rsidR="00F179DF" w:rsidRPr="00BD3126">
        <w:rPr>
          <w:lang w:val="en-US"/>
        </w:rPr>
        <w:fldChar w:fldCharType="begin"/>
      </w:r>
      <w:r w:rsidR="00F179DF" w:rsidRPr="00BD3126">
        <w:rPr>
          <w:lang w:val="en-US"/>
        </w:rPr>
        <w:instrText xml:space="preserve"> STYLEREF 2 \s </w:instrText>
      </w:r>
      <w:r w:rsidR="00F179DF" w:rsidRPr="00BD3126">
        <w:rPr>
          <w:lang w:val="en-US"/>
        </w:rPr>
        <w:fldChar w:fldCharType="separate"/>
      </w:r>
      <w:r w:rsidR="00F65358">
        <w:rPr>
          <w:noProof/>
          <w:lang w:val="en-US"/>
        </w:rPr>
        <w:t>3.2</w:t>
      </w:r>
      <w:r w:rsidR="00F179DF" w:rsidRPr="00BD3126">
        <w:rPr>
          <w:lang w:val="en-US"/>
        </w:rPr>
        <w:fldChar w:fldCharType="end"/>
      </w:r>
      <w:r w:rsidR="00F179DF" w:rsidRPr="00BD3126">
        <w:rPr>
          <w:lang w:val="en-US"/>
        </w:rPr>
        <w:noBreakHyphen/>
      </w:r>
      <w:r w:rsidR="00F179DF" w:rsidRPr="00BD3126">
        <w:rPr>
          <w:lang w:val="en-US"/>
        </w:rPr>
        <w:fldChar w:fldCharType="begin"/>
      </w:r>
      <w:r w:rsidR="00F179DF" w:rsidRPr="00BD3126">
        <w:rPr>
          <w:lang w:val="en-US"/>
        </w:rPr>
        <w:instrText xml:space="preserve"> SEQ Fig. \* ARABIC \s 2 </w:instrText>
      </w:r>
      <w:r w:rsidR="00F179DF" w:rsidRPr="00BD3126">
        <w:rPr>
          <w:lang w:val="en-US"/>
        </w:rPr>
        <w:fldChar w:fldCharType="separate"/>
      </w:r>
      <w:r w:rsidR="00F65358">
        <w:rPr>
          <w:noProof/>
          <w:lang w:val="en-US"/>
        </w:rPr>
        <w:t>1</w:t>
      </w:r>
      <w:r w:rsidR="00F179DF" w:rsidRPr="00BD3126">
        <w:rPr>
          <w:lang w:val="en-US"/>
        </w:rPr>
        <w:fldChar w:fldCharType="end"/>
      </w:r>
      <w:r w:rsidR="00273883" w:rsidRPr="00BD3126">
        <w:rPr>
          <w:lang w:val="en-US"/>
        </w:rPr>
        <w:t xml:space="preserve">: </w:t>
      </w:r>
      <w:r w:rsidR="00BE69D6" w:rsidRPr="00BD3126">
        <w:rPr>
          <w:lang w:val="en-US"/>
        </w:rPr>
        <w:t>Example</w:t>
      </w:r>
      <w:r w:rsidR="00407B8C" w:rsidRPr="00BD3126">
        <w:rPr>
          <w:lang w:val="en-US"/>
        </w:rPr>
        <w:t xml:space="preserve"> dataset</w:t>
      </w:r>
      <w:r w:rsidR="00BE69D6" w:rsidRPr="00BD3126">
        <w:rPr>
          <w:lang w:val="en-US"/>
        </w:rPr>
        <w:t xml:space="preserve"> to </w:t>
      </w:r>
      <w:r w:rsidR="006F449C" w:rsidRPr="00BD3126">
        <w:rPr>
          <w:lang w:val="en-US"/>
        </w:rPr>
        <w:t>explain</w:t>
      </w:r>
      <w:r w:rsidR="00BE69D6" w:rsidRPr="00BD3126">
        <w:rPr>
          <w:lang w:val="en-US"/>
        </w:rPr>
        <w:t xml:space="preserve"> the general structure of </w:t>
      </w:r>
      <w:r w:rsidR="00407B8C" w:rsidRPr="00BD3126">
        <w:rPr>
          <w:lang w:val="en-US"/>
        </w:rPr>
        <w:t xml:space="preserve">datasets </w:t>
      </w:r>
      <w:r w:rsidR="00BE69D6" w:rsidRPr="00BD3126">
        <w:rPr>
          <w:lang w:val="en-US"/>
        </w:rPr>
        <w:t xml:space="preserve"> for any program included in FastGAPP.</w:t>
      </w:r>
      <w:r w:rsidR="00407B8C" w:rsidRPr="00BD3126">
        <w:rPr>
          <w:lang w:val="en-US"/>
        </w:rPr>
        <w:t xml:space="preserve"> This example represents a dataset for PetroPlot</w:t>
      </w:r>
      <w:r w:rsidR="001B3994">
        <w:rPr>
          <w:lang w:val="en-US"/>
        </w:rPr>
        <w:t xml:space="preserve"> v2.0</w:t>
      </w:r>
      <w:r w:rsidR="00407B8C" w:rsidRPr="00BD3126">
        <w:rPr>
          <w:lang w:val="en-US"/>
        </w:rPr>
        <w:t>. Line 1 (1) and 2 (</w:t>
      </w:r>
      <w:r w:rsidR="005F73E4" w:rsidRPr="00BD3126">
        <w:rPr>
          <w:lang w:val="en-US"/>
        </w:rPr>
        <w:t>2) are required to include the headers</w:t>
      </w:r>
      <w:r w:rsidR="009935DD" w:rsidRPr="00BD3126">
        <w:rPr>
          <w:lang w:val="en-US"/>
        </w:rPr>
        <w:t xml:space="preserve"> (Q, A, P, Ap, Hbl, and Px)</w:t>
      </w:r>
      <w:r w:rsidR="005F73E4" w:rsidRPr="00BD3126">
        <w:rPr>
          <w:lang w:val="en-US"/>
        </w:rPr>
        <w:t xml:space="preserve"> and </w:t>
      </w:r>
      <w:r w:rsidR="00F7375E" w:rsidRPr="00BD3126">
        <w:rPr>
          <w:lang w:val="en-US"/>
        </w:rPr>
        <w:t xml:space="preserve">corresponding </w:t>
      </w:r>
      <w:r w:rsidR="005F73E4" w:rsidRPr="00BD3126">
        <w:rPr>
          <w:lang w:val="en-US"/>
        </w:rPr>
        <w:t>units</w:t>
      </w:r>
      <w:r w:rsidR="009935DD" w:rsidRPr="00BD3126">
        <w:rPr>
          <w:lang w:val="en-US"/>
        </w:rPr>
        <w:t xml:space="preserve"> (%)</w:t>
      </w:r>
      <w:r w:rsidR="00456D87" w:rsidRPr="00BD3126">
        <w:rPr>
          <w:lang w:val="en-US"/>
        </w:rPr>
        <w:t>. The samples</w:t>
      </w:r>
      <w:r w:rsidR="009935DD" w:rsidRPr="00BD3126">
        <w:rPr>
          <w:lang w:val="en-US"/>
        </w:rPr>
        <w:t xml:space="preserve"> start</w:t>
      </w:r>
      <w:r w:rsidR="003D26AD" w:rsidRPr="00BD3126">
        <w:rPr>
          <w:lang w:val="en-US"/>
        </w:rPr>
        <w:t xml:space="preserve"> in row 3 </w:t>
      </w:r>
      <w:r w:rsidR="008D49D4">
        <w:rPr>
          <w:lang w:val="en-US"/>
        </w:rPr>
        <w:t xml:space="preserve">of column A </w:t>
      </w:r>
      <w:r w:rsidR="003D26AD" w:rsidRPr="00BD3126">
        <w:rPr>
          <w:lang w:val="en-US"/>
        </w:rPr>
        <w:t>(3). Column A</w:t>
      </w:r>
      <w:r w:rsidR="00D576F5" w:rsidRPr="00BD3126">
        <w:rPr>
          <w:lang w:val="en-US"/>
        </w:rPr>
        <w:t xml:space="preserve"> (4) </w:t>
      </w:r>
      <w:r w:rsidR="003D26AD" w:rsidRPr="00BD3126">
        <w:rPr>
          <w:lang w:val="en-US"/>
        </w:rPr>
        <w:t xml:space="preserve">is required to </w:t>
      </w:r>
      <w:r w:rsidR="000D05FF">
        <w:rPr>
          <w:lang w:val="en-US"/>
        </w:rPr>
        <w:t>represent</w:t>
      </w:r>
      <w:r w:rsidR="00D576F5" w:rsidRPr="00BD3126">
        <w:rPr>
          <w:lang w:val="en-US"/>
        </w:rPr>
        <w:t xml:space="preserve"> the sample </w:t>
      </w:r>
      <w:r w:rsidR="008D49D4">
        <w:rPr>
          <w:lang w:val="en-US"/>
        </w:rPr>
        <w:t xml:space="preserve">label / </w:t>
      </w:r>
      <w:r w:rsidR="00D576F5" w:rsidRPr="00BD3126">
        <w:rPr>
          <w:lang w:val="en-US"/>
        </w:rPr>
        <w:t xml:space="preserve">number. </w:t>
      </w:r>
      <w:r w:rsidR="008F0EB8" w:rsidRPr="00BD3126">
        <w:rPr>
          <w:lang w:val="en-US"/>
        </w:rPr>
        <w:t xml:space="preserve">The </w:t>
      </w:r>
      <w:r w:rsidR="000D12C1" w:rsidRPr="00BD3126">
        <w:rPr>
          <w:lang w:val="en-US"/>
        </w:rPr>
        <w:t>header</w:t>
      </w:r>
      <w:r w:rsidR="007579AB" w:rsidRPr="00BD3126">
        <w:rPr>
          <w:lang w:val="en-US"/>
        </w:rPr>
        <w:t>s and data start in column B (5)</w:t>
      </w:r>
      <w:r w:rsidR="008C10F6">
        <w:rPr>
          <w:lang w:val="en-US"/>
        </w:rPr>
        <w:t xml:space="preserve"> </w:t>
      </w:r>
      <w:r w:rsidR="008C10F6" w:rsidRPr="00BD3126">
        <w:rPr>
          <w:lang w:val="en-US"/>
        </w:rPr>
        <w:t>in this example</w:t>
      </w:r>
      <w:r w:rsidR="007579AB" w:rsidRPr="00BD3126">
        <w:rPr>
          <w:lang w:val="en-US"/>
        </w:rPr>
        <w:t>.</w:t>
      </w:r>
    </w:p>
    <w:p w14:paraId="472178ED" w14:textId="6A28FC87" w:rsidR="00C91AA0" w:rsidRPr="00BD3126" w:rsidRDefault="00C91AA0" w:rsidP="00C91AA0"/>
    <w:p w14:paraId="416CC9F1" w14:textId="73771B25" w:rsidR="00C91AA0" w:rsidRPr="00BD3126" w:rsidRDefault="00C91AA0" w:rsidP="00C91AA0"/>
    <w:p w14:paraId="3B5949DC" w14:textId="77777777" w:rsidR="00E77074" w:rsidRPr="00BD3126" w:rsidRDefault="00E77074" w:rsidP="00C91AA0"/>
    <w:p w14:paraId="0772B92E" w14:textId="35CDB1E2" w:rsidR="00242478" w:rsidRPr="00BD3126" w:rsidRDefault="00FD0469" w:rsidP="00A66855">
      <w:r w:rsidRPr="00BD3126">
        <w:t xml:space="preserve">The </w:t>
      </w:r>
      <w:r w:rsidRPr="00BD3126">
        <w:rPr>
          <w:rStyle w:val="FettNeuZchn"/>
        </w:rPr>
        <w:t>most important things</w:t>
      </w:r>
      <w:r w:rsidRPr="00BD3126">
        <w:t xml:space="preserve"> to consider </w:t>
      </w:r>
      <w:r w:rsidR="00784FAB" w:rsidRPr="00BD3126">
        <w:t>during the preparation of</w:t>
      </w:r>
      <w:r w:rsidRPr="00BD3126">
        <w:t xml:space="preserve"> a dataset s</w:t>
      </w:r>
      <w:r w:rsidR="00F94E56" w:rsidRPr="00BD3126">
        <w:t>hortly repeated</w:t>
      </w:r>
      <w:r w:rsidR="00C5184B" w:rsidRPr="00BD3126">
        <w:t>:</w:t>
      </w:r>
    </w:p>
    <w:p w14:paraId="3CBF0BF8" w14:textId="63C4A4B2" w:rsidR="00C5184B" w:rsidRPr="00BD3126" w:rsidRDefault="00C5184B" w:rsidP="009C2891">
      <w:pPr>
        <w:pStyle w:val="Listenabsatz"/>
        <w:numPr>
          <w:ilvl w:val="0"/>
          <w:numId w:val="7"/>
        </w:numPr>
        <w:ind w:left="426" w:hanging="284"/>
      </w:pPr>
      <w:r w:rsidRPr="00BD3126">
        <w:rPr>
          <w:rStyle w:val="FettNeuZchn"/>
        </w:rPr>
        <w:t>First column:</w:t>
      </w:r>
      <w:r w:rsidRPr="00BD3126">
        <w:t xml:space="preserve"> Sample</w:t>
      </w:r>
      <w:r w:rsidR="00BE1475" w:rsidRPr="00BD3126">
        <w:t xml:space="preserve"> name / number starting in row 3</w:t>
      </w:r>
      <w:r w:rsidR="00EE57E3" w:rsidRPr="00BD3126">
        <w:t>.</w:t>
      </w:r>
    </w:p>
    <w:p w14:paraId="529E3BE2" w14:textId="1E16E72C" w:rsidR="00BE1475" w:rsidRPr="00BD3126" w:rsidRDefault="00BE1475" w:rsidP="009C2891">
      <w:pPr>
        <w:pStyle w:val="Listenabsatz"/>
        <w:numPr>
          <w:ilvl w:val="0"/>
          <w:numId w:val="7"/>
        </w:numPr>
        <w:ind w:left="426" w:hanging="284"/>
      </w:pPr>
      <w:r w:rsidRPr="00BD3126">
        <w:rPr>
          <w:rStyle w:val="FettNeuZchn"/>
        </w:rPr>
        <w:t>First row:</w:t>
      </w:r>
      <w:r w:rsidRPr="00BD3126">
        <w:t xml:space="preserve"> Program-specific column headers</w:t>
      </w:r>
      <w:r w:rsidR="00EE57E3" w:rsidRPr="00BD3126">
        <w:t xml:space="preserve">. Other </w:t>
      </w:r>
      <w:r w:rsidR="009C2891" w:rsidRPr="00BD3126">
        <w:t>header (e.g., comments can be also present, but will not be imported into the programs)</w:t>
      </w:r>
    </w:p>
    <w:p w14:paraId="5816D385" w14:textId="2049EF0F" w:rsidR="00481BA8" w:rsidRPr="00BD3126" w:rsidRDefault="00BE1475" w:rsidP="009C2891">
      <w:pPr>
        <w:pStyle w:val="Listenabsatz"/>
        <w:numPr>
          <w:ilvl w:val="0"/>
          <w:numId w:val="7"/>
        </w:numPr>
        <w:ind w:left="426" w:hanging="284"/>
      </w:pPr>
      <w:r w:rsidRPr="00BD3126">
        <w:rPr>
          <w:rStyle w:val="FettNeuZchn"/>
        </w:rPr>
        <w:t>Second row:</w:t>
      </w:r>
      <w:r w:rsidRPr="00BD3126">
        <w:t xml:space="preserve"> </w:t>
      </w:r>
      <w:r w:rsidR="009C2891" w:rsidRPr="00BD3126">
        <w:t>Valid u</w:t>
      </w:r>
      <w:r w:rsidRPr="00BD3126">
        <w:t>nits corresponding to the column headers.</w:t>
      </w:r>
      <w:r w:rsidR="009C2891" w:rsidRPr="00BD3126">
        <w:t xml:space="preserve"> Surely, following numeric values need to be in this unit.</w:t>
      </w:r>
    </w:p>
    <w:p w14:paraId="1513CB25" w14:textId="3FF02143" w:rsidR="003F5916" w:rsidRPr="00BD3126" w:rsidRDefault="001F5DE1" w:rsidP="003F5916">
      <w:r w:rsidRPr="00BD3126">
        <w:t>Finally, s</w:t>
      </w:r>
      <w:r w:rsidR="00CC7560" w:rsidRPr="00BD3126">
        <w:t>everal example files are included in the FastGAPP</w:t>
      </w:r>
      <w:r w:rsidR="00D21933" w:rsidRPr="00BD3126">
        <w:t xml:space="preserve"> program</w:t>
      </w:r>
      <w:r w:rsidR="00CC7560" w:rsidRPr="00BD3126">
        <w:t xml:space="preserve"> folder</w:t>
      </w:r>
      <w:r w:rsidR="00D21933" w:rsidRPr="00BD3126">
        <w:t xml:space="preserve"> ‘example_datasets’</w:t>
      </w:r>
      <w:r w:rsidRPr="00BD3126">
        <w:t xml:space="preserve">, which can </w:t>
      </w:r>
      <w:r w:rsidR="004869CB" w:rsidRPr="00BD3126">
        <w:t>help for orientation during the preparation of a dataset</w:t>
      </w:r>
      <w:r w:rsidRPr="00BD3126">
        <w:t>.</w:t>
      </w:r>
    </w:p>
    <w:p w14:paraId="7498255B" w14:textId="77777777" w:rsidR="00343229" w:rsidRPr="00BD3126" w:rsidRDefault="00343229" w:rsidP="003F5916"/>
    <w:p w14:paraId="535AB758" w14:textId="469DB38E" w:rsidR="00043653" w:rsidRPr="00BD3126" w:rsidRDefault="001E0DE7" w:rsidP="00043653">
      <w:pPr>
        <w:pStyle w:val="berschrift2"/>
        <w:numPr>
          <w:ilvl w:val="1"/>
          <w:numId w:val="2"/>
        </w:numPr>
      </w:pPr>
      <w:bookmarkStart w:id="15" w:name="_Toc23951154"/>
      <w:r w:rsidRPr="00BD3126">
        <w:t xml:space="preserve">Tools - </w:t>
      </w:r>
      <w:r w:rsidR="00043653" w:rsidRPr="00BD3126">
        <w:t>Changing save and data paths</w:t>
      </w:r>
      <w:bookmarkEnd w:id="15"/>
    </w:p>
    <w:p w14:paraId="5A387B5E" w14:textId="0EEC3AD5" w:rsidR="00043653" w:rsidRPr="00BD3126" w:rsidRDefault="0031606A" w:rsidP="00043653">
      <w:r w:rsidRPr="00BD3126">
        <w:t xml:space="preserve">File selection </w:t>
      </w:r>
      <w:r w:rsidR="00864F9C" w:rsidRPr="00BD3126">
        <w:t xml:space="preserve">windows like those shown for </w:t>
      </w:r>
      <w:r w:rsidR="00634B5F" w:rsidRPr="00BD3126">
        <w:t>dataset selection or session loading</w:t>
      </w:r>
      <w:r w:rsidR="00B7519E" w:rsidRPr="00BD3126">
        <w:t xml:space="preserve"> </w:t>
      </w:r>
      <w:r w:rsidR="003C7B48" w:rsidRPr="00BD3126">
        <w:t xml:space="preserve">will </w:t>
      </w:r>
      <w:r w:rsidR="001A07D1" w:rsidRPr="00BD3126">
        <w:t>start in the current selected folder</w:t>
      </w:r>
      <w:r w:rsidR="008F07B0" w:rsidRPr="00BD3126">
        <w:t>. This can lead to unnecessary</w:t>
      </w:r>
      <w:r w:rsidR="00857C0A">
        <w:t xml:space="preserve"> and annoying</w:t>
      </w:r>
      <w:r w:rsidR="008F07B0" w:rsidRPr="00BD3126">
        <w:t xml:space="preserve"> </w:t>
      </w:r>
      <w:r w:rsidR="00B91E92" w:rsidRPr="00BD3126">
        <w:t xml:space="preserve">clicking and searching for the </w:t>
      </w:r>
      <w:r w:rsidR="00857C0A">
        <w:t>directory</w:t>
      </w:r>
      <w:r w:rsidR="00B91E92" w:rsidRPr="00BD3126">
        <w:t xml:space="preserve"> where the </w:t>
      </w:r>
      <w:r w:rsidR="00857C0A">
        <w:t xml:space="preserve">input </w:t>
      </w:r>
      <w:r w:rsidR="00B91E92" w:rsidRPr="00BD3126">
        <w:t>data is stored</w:t>
      </w:r>
      <w:r w:rsidR="00D76A55" w:rsidRPr="00BD3126">
        <w:t xml:space="preserve"> </w:t>
      </w:r>
      <w:r w:rsidR="0095133B" w:rsidRPr="00BD3126">
        <w:t>or where the data</w:t>
      </w:r>
      <w:r w:rsidR="00857C0A">
        <w:t xml:space="preserve"> (saved session and figures)</w:t>
      </w:r>
      <w:r w:rsidR="0095133B" w:rsidRPr="00BD3126">
        <w:t xml:space="preserve"> should be saved</w:t>
      </w:r>
      <w:r w:rsidR="00B91E92" w:rsidRPr="00BD3126">
        <w:t xml:space="preserve">. </w:t>
      </w:r>
      <w:r w:rsidR="0095133B" w:rsidRPr="00BD3126">
        <w:t>To avoid this</w:t>
      </w:r>
      <w:r w:rsidR="00AA70C4" w:rsidRPr="00BD3126">
        <w:t>,</w:t>
      </w:r>
      <w:r w:rsidR="005C39B2">
        <w:t xml:space="preserve"> there are</w:t>
      </w:r>
      <w:r w:rsidR="00492230" w:rsidRPr="00BD3126">
        <w:t xml:space="preserve"> </w:t>
      </w:r>
      <w:r w:rsidR="0095133B" w:rsidRPr="00BD3126">
        <w:t xml:space="preserve">two </w:t>
      </w:r>
      <w:r w:rsidR="005C39B2">
        <w:t>buttons</w:t>
      </w:r>
      <w:r w:rsidR="0095133B" w:rsidRPr="00BD3126">
        <w:t xml:space="preserve"> in FastGAPP</w:t>
      </w:r>
      <w:r w:rsidR="00843D88">
        <w:t xml:space="preserve"> in the </w:t>
      </w:r>
      <w:r w:rsidR="00BC4A3C">
        <w:t>‘T</w:t>
      </w:r>
      <w:r w:rsidR="00843D88">
        <w:t>ools</w:t>
      </w:r>
      <w:r w:rsidR="00BC4A3C">
        <w:t>’</w:t>
      </w:r>
      <w:r w:rsidR="00843D88">
        <w:t xml:space="preserve"> panel</w:t>
      </w:r>
      <w:r w:rsidR="005C39B2">
        <w:t xml:space="preserve">, which allow to change the standard </w:t>
      </w:r>
      <w:r w:rsidR="00843D88">
        <w:t>data and save paths</w:t>
      </w:r>
      <w:r w:rsidR="00492230" w:rsidRPr="00BD3126">
        <w:t>.</w:t>
      </w:r>
      <w:r w:rsidR="00BC4A3C">
        <w:t xml:space="preserve"> C</w:t>
      </w:r>
      <w:r w:rsidR="00492230" w:rsidRPr="00BD3126">
        <w:t>lick on ‘Tools’ in the program selection panel</w:t>
      </w:r>
      <w:r w:rsidR="00BC4A3C">
        <w:t xml:space="preserve"> </w:t>
      </w:r>
      <w:r w:rsidR="00BC4A3C" w:rsidRPr="00BD3126">
        <w:t>(Fig. 3.2-1)</w:t>
      </w:r>
      <w:r w:rsidR="00AA70C4" w:rsidRPr="00BD3126">
        <w:t xml:space="preserve">. </w:t>
      </w:r>
      <w:r w:rsidR="00A14D39" w:rsidRPr="00BD3126">
        <w:t>By clicking ‘Data path’</w:t>
      </w:r>
      <w:r w:rsidR="0056296E" w:rsidRPr="00BD3126">
        <w:t xml:space="preserve"> </w:t>
      </w:r>
      <w:r w:rsidR="00A14D39" w:rsidRPr="00BD3126">
        <w:t xml:space="preserve">and </w:t>
      </w:r>
      <w:r w:rsidR="00A14D39" w:rsidRPr="00BD3126">
        <w:lastRenderedPageBreak/>
        <w:t xml:space="preserve">‘Save path’ </w:t>
      </w:r>
      <w:r w:rsidR="0056296E" w:rsidRPr="00BD3126">
        <w:t>(Fig. 3.</w:t>
      </w:r>
      <w:r w:rsidR="00F53EF9">
        <w:t>3</w:t>
      </w:r>
      <w:r w:rsidR="0056296E" w:rsidRPr="00BD3126">
        <w:t>-1)</w:t>
      </w:r>
      <w:r w:rsidR="00F760E2" w:rsidRPr="00BD3126">
        <w:t>, a new window for folder selection opens</w:t>
      </w:r>
      <w:r w:rsidR="005625A0" w:rsidRPr="00BD3126">
        <w:t xml:space="preserve"> (Fig. 3.</w:t>
      </w:r>
      <w:r w:rsidR="00F53EF9">
        <w:t>3</w:t>
      </w:r>
      <w:r w:rsidR="00F050E2" w:rsidRPr="00BD3126">
        <w:noBreakHyphen/>
      </w:r>
      <w:r w:rsidR="00C879D0" w:rsidRPr="00BD3126">
        <w:t>2</w:t>
      </w:r>
      <w:r w:rsidR="005625A0" w:rsidRPr="00BD3126">
        <w:t>)</w:t>
      </w:r>
      <w:r w:rsidR="00F760E2" w:rsidRPr="00BD3126">
        <w:t xml:space="preserve">. Navigate </w:t>
      </w:r>
      <w:r w:rsidR="00C879D0" w:rsidRPr="00BD3126">
        <w:t>by clicking</w:t>
      </w:r>
      <w:r w:rsidR="00F53EF9">
        <w:t xml:space="preserve"> and</w:t>
      </w:r>
      <w:r w:rsidR="002279FB" w:rsidRPr="00BD3126">
        <w:t xml:space="preserve"> select </w:t>
      </w:r>
      <w:r w:rsidR="00F760E2" w:rsidRPr="00BD3126">
        <w:t xml:space="preserve">the </w:t>
      </w:r>
      <w:r w:rsidR="002279FB" w:rsidRPr="00BD3126">
        <w:t xml:space="preserve">preferred </w:t>
      </w:r>
      <w:r w:rsidR="00F53EF9">
        <w:t>directory. C</w:t>
      </w:r>
      <w:r w:rsidR="002279FB" w:rsidRPr="00BD3126">
        <w:t>onfirm with a click on folder select</w:t>
      </w:r>
      <w:r w:rsidR="005625A0" w:rsidRPr="00BD3126">
        <w:t xml:space="preserve">ion. </w:t>
      </w:r>
      <w:r w:rsidR="00C879D0" w:rsidRPr="00BD3126">
        <w:t xml:space="preserve">The </w:t>
      </w:r>
      <w:r w:rsidR="00DE7281" w:rsidRPr="00BD3126">
        <w:t>workflow</w:t>
      </w:r>
      <w:r w:rsidR="00C879D0" w:rsidRPr="00BD3126">
        <w:t xml:space="preserve"> </w:t>
      </w:r>
      <w:r w:rsidR="00DE7281" w:rsidRPr="00BD3126">
        <w:t xml:space="preserve">for </w:t>
      </w:r>
      <w:r w:rsidR="00F53EF9">
        <w:t>‘D</w:t>
      </w:r>
      <w:r w:rsidR="00DE7281" w:rsidRPr="00BD3126">
        <w:t>ata</w:t>
      </w:r>
      <w:r w:rsidR="00F53EF9">
        <w:t xml:space="preserve"> path’</w:t>
      </w:r>
      <w:r w:rsidR="00DE7281" w:rsidRPr="00BD3126">
        <w:t xml:space="preserve"> and </w:t>
      </w:r>
      <w:r w:rsidR="00F53EF9">
        <w:t>‘S</w:t>
      </w:r>
      <w:r w:rsidR="00DE7281" w:rsidRPr="00BD3126">
        <w:t>ave path</w:t>
      </w:r>
      <w:r w:rsidR="00F53EF9">
        <w:t>’</w:t>
      </w:r>
      <w:r w:rsidR="00DE7281" w:rsidRPr="00BD3126">
        <w:t xml:space="preserve"> is the same. After </w:t>
      </w:r>
      <w:r w:rsidR="002147F4" w:rsidRPr="00BD3126">
        <w:t xml:space="preserve">folder selection, a new file </w:t>
      </w:r>
      <w:r w:rsidR="002147F4" w:rsidRPr="00F53EF9">
        <w:rPr>
          <w:rStyle w:val="FettKursivZchn"/>
        </w:rPr>
        <w:t>fgapp20.config</w:t>
      </w:r>
      <w:r w:rsidR="002147F4" w:rsidRPr="00BD3126">
        <w:t xml:space="preserve"> is created in the</w:t>
      </w:r>
      <w:r w:rsidR="00F53EF9">
        <w:t xml:space="preserve"> FastGAPP directory</w:t>
      </w:r>
      <w:r w:rsidR="00D77F92">
        <w:t>.</w:t>
      </w:r>
      <w:r w:rsidR="002147F4" w:rsidRPr="00BD3126">
        <w:t xml:space="preserve"> </w:t>
      </w:r>
      <w:r w:rsidR="00D77F92">
        <w:t>T</w:t>
      </w:r>
      <w:r w:rsidR="00E704B0" w:rsidRPr="00BD3126">
        <w:t xml:space="preserve">he </w:t>
      </w:r>
      <w:r w:rsidR="00D77F92" w:rsidRPr="00F53EF9">
        <w:rPr>
          <w:rStyle w:val="FettKursivZchn"/>
        </w:rPr>
        <w:t>fgapp20.config</w:t>
      </w:r>
      <w:r w:rsidR="00E704B0" w:rsidRPr="00BD3126">
        <w:t xml:space="preserve"> file is</w:t>
      </w:r>
      <w:r w:rsidR="00D77F92">
        <w:t xml:space="preserve"> automatically</w:t>
      </w:r>
      <w:r w:rsidR="00E704B0" w:rsidRPr="00BD3126">
        <w:t xml:space="preserve"> loaded when FastGAPP starts</w:t>
      </w:r>
      <w:r w:rsidR="00E61478" w:rsidRPr="00BD3126">
        <w:t>. Presence of the config</w:t>
      </w:r>
      <w:r w:rsidR="00D57A5B">
        <w:t>uration</w:t>
      </w:r>
      <w:r w:rsidR="00E61478" w:rsidRPr="00BD3126">
        <w:t xml:space="preserve"> file is indicated in the command window </w:t>
      </w:r>
      <w:r w:rsidR="00D57A5B">
        <w:t>during initialization of</w:t>
      </w:r>
      <w:r w:rsidR="00875020" w:rsidRPr="00BD3126">
        <w:t xml:space="preserve"> FastGAPP (Fig. 2</w:t>
      </w:r>
      <w:r w:rsidR="00B50C29" w:rsidRPr="00BD3126">
        <w:t>.</w:t>
      </w:r>
      <w:r w:rsidR="00B04C9C">
        <w:t>4</w:t>
      </w:r>
      <w:r w:rsidR="00B50C29" w:rsidRPr="00BD3126">
        <w:t>-1</w:t>
      </w:r>
      <w:r w:rsidR="00875020" w:rsidRPr="00BD3126">
        <w:t>)</w:t>
      </w:r>
      <w:r w:rsidR="00374E91">
        <w:t>.</w:t>
      </w:r>
      <w:r w:rsidR="005D5456" w:rsidRPr="00BD3126">
        <w:t xml:space="preserve"> Using the </w:t>
      </w:r>
      <w:r w:rsidR="00894953" w:rsidRPr="00BD3126">
        <w:t xml:space="preserve">same tool multiple times will overwrite the </w:t>
      </w:r>
      <w:r w:rsidR="00E704B0" w:rsidRPr="00BD3126">
        <w:t xml:space="preserve">previously selected </w:t>
      </w:r>
      <w:r w:rsidR="00374E91">
        <w:t>directories</w:t>
      </w:r>
      <w:r w:rsidR="00E704B0" w:rsidRPr="00BD3126">
        <w:t>.</w:t>
      </w:r>
      <w:r w:rsidR="00B50C29" w:rsidRPr="00BD3126">
        <w:t xml:space="preserve"> To completely reset the </w:t>
      </w:r>
      <w:r w:rsidR="00374E91">
        <w:t>data and save paths</w:t>
      </w:r>
      <w:r w:rsidR="000071C8" w:rsidRPr="00BD3126">
        <w:t xml:space="preserve">, use the ‘Clear config file’ button </w:t>
      </w:r>
      <w:r w:rsidR="00374E91">
        <w:t xml:space="preserve">also </w:t>
      </w:r>
      <w:r w:rsidR="000071C8" w:rsidRPr="00BD3126">
        <w:t>found in the tools</w:t>
      </w:r>
      <w:r w:rsidR="00374E91">
        <w:t xml:space="preserve"> panel</w:t>
      </w:r>
      <w:r w:rsidR="000071C8" w:rsidRPr="00BD3126">
        <w:t xml:space="preserve"> (Fig. 3.</w:t>
      </w:r>
      <w:r w:rsidR="00B04C9C">
        <w:t>3</w:t>
      </w:r>
      <w:r w:rsidR="00CE2B1B" w:rsidRPr="00BD3126">
        <w:noBreakHyphen/>
      </w:r>
      <w:r w:rsidR="000071C8" w:rsidRPr="00BD3126">
        <w:t>1)</w:t>
      </w:r>
      <w:r w:rsidR="0017603E" w:rsidRPr="00BD3126">
        <w:t xml:space="preserve">. </w:t>
      </w:r>
      <w:r w:rsidR="00FB49B4" w:rsidRPr="00BD3126">
        <w:t xml:space="preserve">The </w:t>
      </w:r>
      <w:r w:rsidR="006900EC" w:rsidRPr="00BD3126">
        <w:t xml:space="preserve">currently selected </w:t>
      </w:r>
      <w:r w:rsidR="00FB49B4" w:rsidRPr="00BD3126">
        <w:t>folder</w:t>
      </w:r>
      <w:r w:rsidR="006900EC" w:rsidRPr="00BD3126">
        <w:t>s are also shown and updated in the status panel (Fig. 3.</w:t>
      </w:r>
      <w:r w:rsidR="00B04C9C">
        <w:t>3</w:t>
      </w:r>
      <w:r w:rsidR="006900EC" w:rsidRPr="00BD3126">
        <w:t>-3)</w:t>
      </w:r>
      <w:r w:rsidR="002A2E15">
        <w:t>.</w:t>
      </w:r>
    </w:p>
    <w:p w14:paraId="447C37B2" w14:textId="77777777" w:rsidR="004238E2" w:rsidRPr="00BD3126" w:rsidRDefault="003A4C17" w:rsidP="00D528E6">
      <w:pPr>
        <w:keepNext/>
        <w:jc w:val="center"/>
      </w:pPr>
      <w:r w:rsidRPr="00BD3126">
        <w:rPr>
          <w:noProof/>
        </w:rPr>
        <w:drawing>
          <wp:inline distT="0" distB="0" distL="0" distR="0" wp14:anchorId="366213A0" wp14:editId="42F3533C">
            <wp:extent cx="5040000" cy="2442666"/>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40000" cy="2442666"/>
                    </a:xfrm>
                    <a:prstGeom prst="rect">
                      <a:avLst/>
                    </a:prstGeom>
                  </pic:spPr>
                </pic:pic>
              </a:graphicData>
            </a:graphic>
          </wp:inline>
        </w:drawing>
      </w:r>
    </w:p>
    <w:p w14:paraId="27266FB1" w14:textId="00A57567" w:rsidR="00242EEC" w:rsidRPr="00BD3126" w:rsidRDefault="004238E2" w:rsidP="00242EEC">
      <w:pPr>
        <w:pStyle w:val="Beschriftung"/>
        <w:rPr>
          <w:lang w:val="en-US"/>
        </w:rPr>
      </w:pPr>
      <w:r w:rsidRPr="00BD3126">
        <w:rPr>
          <w:lang w:val="en-US"/>
        </w:rPr>
        <w:t xml:space="preserve">Fig. </w:t>
      </w:r>
      <w:r w:rsidR="00F179DF" w:rsidRPr="00BD3126">
        <w:rPr>
          <w:lang w:val="en-US"/>
        </w:rPr>
        <w:fldChar w:fldCharType="begin"/>
      </w:r>
      <w:r w:rsidR="00F179DF" w:rsidRPr="00BD3126">
        <w:rPr>
          <w:lang w:val="en-US"/>
        </w:rPr>
        <w:instrText xml:space="preserve"> STYLEREF 2 \s </w:instrText>
      </w:r>
      <w:r w:rsidR="00F179DF" w:rsidRPr="00BD3126">
        <w:rPr>
          <w:lang w:val="en-US"/>
        </w:rPr>
        <w:fldChar w:fldCharType="separate"/>
      </w:r>
      <w:r w:rsidR="00F65358">
        <w:rPr>
          <w:noProof/>
          <w:lang w:val="en-US"/>
        </w:rPr>
        <w:t>3.3</w:t>
      </w:r>
      <w:r w:rsidR="00F179DF" w:rsidRPr="00BD3126">
        <w:rPr>
          <w:lang w:val="en-US"/>
        </w:rPr>
        <w:fldChar w:fldCharType="end"/>
      </w:r>
      <w:r w:rsidR="00F179DF" w:rsidRPr="00BD3126">
        <w:rPr>
          <w:lang w:val="en-US"/>
        </w:rPr>
        <w:noBreakHyphen/>
      </w:r>
      <w:r w:rsidR="00F179DF" w:rsidRPr="00BD3126">
        <w:rPr>
          <w:lang w:val="en-US"/>
        </w:rPr>
        <w:fldChar w:fldCharType="begin"/>
      </w:r>
      <w:r w:rsidR="00F179DF" w:rsidRPr="00BD3126">
        <w:rPr>
          <w:lang w:val="en-US"/>
        </w:rPr>
        <w:instrText xml:space="preserve"> SEQ Fig. \* ARABIC \s 2 </w:instrText>
      </w:r>
      <w:r w:rsidR="00F179DF" w:rsidRPr="00BD3126">
        <w:rPr>
          <w:lang w:val="en-US"/>
        </w:rPr>
        <w:fldChar w:fldCharType="separate"/>
      </w:r>
      <w:r w:rsidR="00F65358">
        <w:rPr>
          <w:noProof/>
          <w:lang w:val="en-US"/>
        </w:rPr>
        <w:t>1</w:t>
      </w:r>
      <w:r w:rsidR="00F179DF" w:rsidRPr="00BD3126">
        <w:rPr>
          <w:lang w:val="en-US"/>
        </w:rPr>
        <w:fldChar w:fldCharType="end"/>
      </w:r>
      <w:r w:rsidRPr="00BD3126">
        <w:rPr>
          <w:lang w:val="en-US"/>
        </w:rPr>
        <w:t xml:space="preserve">: </w:t>
      </w:r>
      <w:r w:rsidR="00242EEC" w:rsidRPr="00BD3126">
        <w:rPr>
          <w:lang w:val="en-US"/>
        </w:rPr>
        <w:t>The tools to setup the data and save paths are located in the ‘Tools’ section. Click on ‘Tools’ in the program selection (1) and then press the ‘Data path’</w:t>
      </w:r>
      <w:r w:rsidR="00861FFF" w:rsidRPr="00BD3126">
        <w:rPr>
          <w:lang w:val="en-US"/>
        </w:rPr>
        <w:t xml:space="preserve"> (2)</w:t>
      </w:r>
      <w:r w:rsidR="00242EEC" w:rsidRPr="00BD3126">
        <w:rPr>
          <w:lang w:val="en-US"/>
        </w:rPr>
        <w:t xml:space="preserve"> and/or ‘Save path’ </w:t>
      </w:r>
      <w:r w:rsidR="00861FFF" w:rsidRPr="00BD3126">
        <w:rPr>
          <w:lang w:val="en-US"/>
        </w:rPr>
        <w:t xml:space="preserve">(3) </w:t>
      </w:r>
      <w:r w:rsidR="00242EEC" w:rsidRPr="00BD3126">
        <w:rPr>
          <w:lang w:val="en-US"/>
        </w:rPr>
        <w:t xml:space="preserve">button to select </w:t>
      </w:r>
      <w:r w:rsidR="00861FFF" w:rsidRPr="00BD3126">
        <w:rPr>
          <w:lang w:val="en-US"/>
        </w:rPr>
        <w:t>each path</w:t>
      </w:r>
      <w:r w:rsidR="00242EEC" w:rsidRPr="00BD3126">
        <w:rPr>
          <w:lang w:val="en-US"/>
        </w:rPr>
        <w:t>.</w:t>
      </w:r>
      <w:r w:rsidR="00861FFF" w:rsidRPr="00BD3126">
        <w:rPr>
          <w:lang w:val="en-US"/>
        </w:rPr>
        <w:t xml:space="preserve"> </w:t>
      </w:r>
      <w:r w:rsidR="00C06CA5" w:rsidRPr="00BD3126">
        <w:rPr>
          <w:lang w:val="en-US"/>
        </w:rPr>
        <w:t>Usage of these</w:t>
      </w:r>
      <w:r w:rsidR="003C6CEC" w:rsidRPr="00BD3126">
        <w:rPr>
          <w:lang w:val="en-US"/>
        </w:rPr>
        <w:t xml:space="preserve"> buttons with a valid selection will create</w:t>
      </w:r>
      <w:r w:rsidR="00C06CA5" w:rsidRPr="00BD3126">
        <w:rPr>
          <w:lang w:val="en-US"/>
        </w:rPr>
        <w:t xml:space="preserve"> or modify</w:t>
      </w:r>
      <w:r w:rsidR="003C6CEC" w:rsidRPr="00BD3126">
        <w:rPr>
          <w:lang w:val="en-US"/>
        </w:rPr>
        <w:t xml:space="preserve"> </w:t>
      </w:r>
      <w:r w:rsidR="00DB1C07" w:rsidRPr="00BD3126">
        <w:rPr>
          <w:lang w:val="en-US"/>
        </w:rPr>
        <w:t>the</w:t>
      </w:r>
      <w:r w:rsidR="003C6CEC" w:rsidRPr="00BD3126">
        <w:rPr>
          <w:lang w:val="en-US"/>
        </w:rPr>
        <w:t xml:space="preserve"> </w:t>
      </w:r>
      <w:r w:rsidR="000B6008" w:rsidRPr="00BD3126">
        <w:rPr>
          <w:lang w:val="en-US"/>
        </w:rPr>
        <w:t>fgapp20</w:t>
      </w:r>
      <w:r w:rsidR="00CB4EBC" w:rsidRPr="00BD3126">
        <w:rPr>
          <w:lang w:val="en-US"/>
        </w:rPr>
        <w:t xml:space="preserve">.config file where these paths are stored. </w:t>
      </w:r>
      <w:r w:rsidR="00C06CA5" w:rsidRPr="00BD3126">
        <w:rPr>
          <w:lang w:val="en-US"/>
        </w:rPr>
        <w:t xml:space="preserve">The config </w:t>
      </w:r>
      <w:r w:rsidR="00DB1C07" w:rsidRPr="00BD3126">
        <w:rPr>
          <w:lang w:val="en-US"/>
        </w:rPr>
        <w:t>file can be deleted by</w:t>
      </w:r>
      <w:r w:rsidR="00C06CA5" w:rsidRPr="00BD3126">
        <w:rPr>
          <w:lang w:val="en-US"/>
        </w:rPr>
        <w:t xml:space="preserve"> using the ‘Clear config file’ button</w:t>
      </w:r>
      <w:r w:rsidR="00DB1C07" w:rsidRPr="00BD3126">
        <w:rPr>
          <w:lang w:val="en-US"/>
        </w:rPr>
        <w:t xml:space="preserve"> (4).</w:t>
      </w:r>
    </w:p>
    <w:p w14:paraId="49595368" w14:textId="77777777" w:rsidR="00662499" w:rsidRPr="00BD3126" w:rsidRDefault="00662499" w:rsidP="00D528E6">
      <w:pPr>
        <w:keepNext/>
        <w:jc w:val="center"/>
      </w:pPr>
      <w:r w:rsidRPr="00BD3126">
        <w:rPr>
          <w:noProof/>
        </w:rPr>
        <w:drawing>
          <wp:inline distT="0" distB="0" distL="0" distR="0" wp14:anchorId="3D81D25E" wp14:editId="78AD7E13">
            <wp:extent cx="5040000" cy="2839788"/>
            <wp:effectExtent l="0" t="0" r="825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0000" cy="2839788"/>
                    </a:xfrm>
                    <a:prstGeom prst="rect">
                      <a:avLst/>
                    </a:prstGeom>
                    <a:noFill/>
                    <a:ln>
                      <a:noFill/>
                    </a:ln>
                  </pic:spPr>
                </pic:pic>
              </a:graphicData>
            </a:graphic>
          </wp:inline>
        </w:drawing>
      </w:r>
    </w:p>
    <w:p w14:paraId="410A882E" w14:textId="4516FC62" w:rsidR="00043653" w:rsidRPr="00BD3126" w:rsidRDefault="00662499" w:rsidP="00662499">
      <w:pPr>
        <w:pStyle w:val="Beschriftung"/>
        <w:rPr>
          <w:lang w:val="en-US"/>
        </w:rPr>
      </w:pPr>
      <w:r w:rsidRPr="00BD3126">
        <w:rPr>
          <w:lang w:val="en-US"/>
        </w:rPr>
        <w:t xml:space="preserve">Fig. </w:t>
      </w:r>
      <w:r w:rsidR="00F179DF" w:rsidRPr="00BD3126">
        <w:rPr>
          <w:lang w:val="en-US"/>
        </w:rPr>
        <w:fldChar w:fldCharType="begin"/>
      </w:r>
      <w:r w:rsidR="00F179DF" w:rsidRPr="00BD3126">
        <w:rPr>
          <w:lang w:val="en-US"/>
        </w:rPr>
        <w:instrText xml:space="preserve"> STYLEREF 2 \s </w:instrText>
      </w:r>
      <w:r w:rsidR="00F179DF" w:rsidRPr="00BD3126">
        <w:rPr>
          <w:lang w:val="en-US"/>
        </w:rPr>
        <w:fldChar w:fldCharType="separate"/>
      </w:r>
      <w:r w:rsidR="00F65358">
        <w:rPr>
          <w:noProof/>
          <w:lang w:val="en-US"/>
        </w:rPr>
        <w:t>3.3</w:t>
      </w:r>
      <w:r w:rsidR="00F179DF" w:rsidRPr="00BD3126">
        <w:rPr>
          <w:lang w:val="en-US"/>
        </w:rPr>
        <w:fldChar w:fldCharType="end"/>
      </w:r>
      <w:r w:rsidR="00F179DF" w:rsidRPr="00BD3126">
        <w:rPr>
          <w:lang w:val="en-US"/>
        </w:rPr>
        <w:noBreakHyphen/>
      </w:r>
      <w:r w:rsidR="00F179DF" w:rsidRPr="00BD3126">
        <w:rPr>
          <w:lang w:val="en-US"/>
        </w:rPr>
        <w:fldChar w:fldCharType="begin"/>
      </w:r>
      <w:r w:rsidR="00F179DF" w:rsidRPr="00BD3126">
        <w:rPr>
          <w:lang w:val="en-US"/>
        </w:rPr>
        <w:instrText xml:space="preserve"> SEQ Fig. \* ARABIC \s 2 </w:instrText>
      </w:r>
      <w:r w:rsidR="00F179DF" w:rsidRPr="00BD3126">
        <w:rPr>
          <w:lang w:val="en-US"/>
        </w:rPr>
        <w:fldChar w:fldCharType="separate"/>
      </w:r>
      <w:r w:rsidR="00F65358">
        <w:rPr>
          <w:noProof/>
          <w:lang w:val="en-US"/>
        </w:rPr>
        <w:t>2</w:t>
      </w:r>
      <w:r w:rsidR="00F179DF" w:rsidRPr="00BD3126">
        <w:rPr>
          <w:lang w:val="en-US"/>
        </w:rPr>
        <w:fldChar w:fldCharType="end"/>
      </w:r>
      <w:r w:rsidRPr="00BD3126">
        <w:rPr>
          <w:lang w:val="en-US"/>
        </w:rPr>
        <w:t xml:space="preserve">: </w:t>
      </w:r>
      <w:r w:rsidR="00895A06" w:rsidRPr="00BD3126">
        <w:rPr>
          <w:lang w:val="en-US"/>
        </w:rPr>
        <w:t>Screenshot of the f</w:t>
      </w:r>
      <w:r w:rsidR="000071C8" w:rsidRPr="00BD3126">
        <w:rPr>
          <w:lang w:val="en-US"/>
        </w:rPr>
        <w:t>older selection window</w:t>
      </w:r>
      <w:r w:rsidR="00895A06" w:rsidRPr="00BD3126">
        <w:rPr>
          <w:lang w:val="en-US"/>
        </w:rPr>
        <w:t xml:space="preserve">. Navigate through your system to find the preferred location and </w:t>
      </w:r>
      <w:r w:rsidR="005A1936" w:rsidRPr="00BD3126">
        <w:rPr>
          <w:lang w:val="en-US"/>
        </w:rPr>
        <w:t>mark the folder. Confirm</w:t>
      </w:r>
      <w:r w:rsidR="0017603E" w:rsidRPr="00BD3126">
        <w:rPr>
          <w:lang w:val="en-US"/>
        </w:rPr>
        <w:t xml:space="preserve"> by a click on the ‘Select folder’ button (1).</w:t>
      </w:r>
    </w:p>
    <w:p w14:paraId="2BA08B33" w14:textId="77777777" w:rsidR="00DF5F44" w:rsidRPr="00BD3126" w:rsidRDefault="00DF5F44" w:rsidP="00DF5F44">
      <w:pPr>
        <w:keepNext/>
      </w:pPr>
      <w:r w:rsidRPr="00BD3126">
        <w:rPr>
          <w:noProof/>
        </w:rPr>
        <w:lastRenderedPageBreak/>
        <w:drawing>
          <wp:inline distT="0" distB="0" distL="0" distR="0" wp14:anchorId="2BA8D104" wp14:editId="1FD0CA7F">
            <wp:extent cx="5764530" cy="519430"/>
            <wp:effectExtent l="0" t="0" r="762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4530" cy="519430"/>
                    </a:xfrm>
                    <a:prstGeom prst="rect">
                      <a:avLst/>
                    </a:prstGeom>
                    <a:noFill/>
                    <a:ln>
                      <a:noFill/>
                    </a:ln>
                  </pic:spPr>
                </pic:pic>
              </a:graphicData>
            </a:graphic>
          </wp:inline>
        </w:drawing>
      </w:r>
    </w:p>
    <w:p w14:paraId="259B8A5F" w14:textId="5B5F8A8F" w:rsidR="000C2E6F" w:rsidRPr="00BD3126" w:rsidRDefault="00DF5F44" w:rsidP="00D84EF2">
      <w:pPr>
        <w:pStyle w:val="Beschriftung"/>
        <w:rPr>
          <w:lang w:val="en-US"/>
        </w:rPr>
      </w:pPr>
      <w:r w:rsidRPr="00BD3126">
        <w:rPr>
          <w:lang w:val="en-US"/>
        </w:rPr>
        <w:t xml:space="preserve">Fig. </w:t>
      </w:r>
      <w:r w:rsidR="00F179DF" w:rsidRPr="00BD3126">
        <w:rPr>
          <w:lang w:val="en-US"/>
        </w:rPr>
        <w:fldChar w:fldCharType="begin"/>
      </w:r>
      <w:r w:rsidR="00F179DF" w:rsidRPr="00BD3126">
        <w:rPr>
          <w:lang w:val="en-US"/>
        </w:rPr>
        <w:instrText xml:space="preserve"> STYLEREF 2 \s </w:instrText>
      </w:r>
      <w:r w:rsidR="00F179DF" w:rsidRPr="00BD3126">
        <w:rPr>
          <w:lang w:val="en-US"/>
        </w:rPr>
        <w:fldChar w:fldCharType="separate"/>
      </w:r>
      <w:r w:rsidR="00F65358">
        <w:rPr>
          <w:noProof/>
          <w:lang w:val="en-US"/>
        </w:rPr>
        <w:t>3.3</w:t>
      </w:r>
      <w:r w:rsidR="00F179DF" w:rsidRPr="00BD3126">
        <w:rPr>
          <w:lang w:val="en-US"/>
        </w:rPr>
        <w:fldChar w:fldCharType="end"/>
      </w:r>
      <w:r w:rsidR="00F179DF" w:rsidRPr="00BD3126">
        <w:rPr>
          <w:lang w:val="en-US"/>
        </w:rPr>
        <w:noBreakHyphen/>
      </w:r>
      <w:r w:rsidR="00F179DF" w:rsidRPr="00BD3126">
        <w:rPr>
          <w:lang w:val="en-US"/>
        </w:rPr>
        <w:fldChar w:fldCharType="begin"/>
      </w:r>
      <w:r w:rsidR="00F179DF" w:rsidRPr="00BD3126">
        <w:rPr>
          <w:lang w:val="en-US"/>
        </w:rPr>
        <w:instrText xml:space="preserve"> SEQ Fig. \* ARABIC \s 2 </w:instrText>
      </w:r>
      <w:r w:rsidR="00F179DF" w:rsidRPr="00BD3126">
        <w:rPr>
          <w:lang w:val="en-US"/>
        </w:rPr>
        <w:fldChar w:fldCharType="separate"/>
      </w:r>
      <w:r w:rsidR="00F65358">
        <w:rPr>
          <w:noProof/>
          <w:lang w:val="en-US"/>
        </w:rPr>
        <w:t>3</w:t>
      </w:r>
      <w:r w:rsidR="00F179DF" w:rsidRPr="00BD3126">
        <w:rPr>
          <w:lang w:val="en-US"/>
        </w:rPr>
        <w:fldChar w:fldCharType="end"/>
      </w:r>
      <w:r w:rsidRPr="00BD3126">
        <w:rPr>
          <w:lang w:val="en-US"/>
        </w:rPr>
        <w:t xml:space="preserve">: </w:t>
      </w:r>
      <w:r w:rsidR="006900EC" w:rsidRPr="00BD3126">
        <w:rPr>
          <w:lang w:val="en-US"/>
        </w:rPr>
        <w:t xml:space="preserve">The status panel </w:t>
      </w:r>
      <w:r w:rsidR="00E53E64" w:rsidRPr="00BD3126">
        <w:rPr>
          <w:lang w:val="en-US"/>
        </w:rPr>
        <w:t xml:space="preserve">shows the currently selected data and save paths. </w:t>
      </w:r>
      <w:r w:rsidR="00D84EF2">
        <w:rPr>
          <w:lang w:val="en-US"/>
        </w:rPr>
        <w:t xml:space="preserve">The default directory of the </w:t>
      </w:r>
      <w:r w:rsidR="00381786">
        <w:rPr>
          <w:lang w:val="en-US"/>
        </w:rPr>
        <w:t xml:space="preserve">selection windows for loading and saving files </w:t>
      </w:r>
      <w:r w:rsidR="00D84EF2">
        <w:rPr>
          <w:lang w:val="en-US"/>
        </w:rPr>
        <w:t>is the FastGAPP directory.</w:t>
      </w:r>
      <w:r w:rsidR="00E10339" w:rsidRPr="00BD3126">
        <w:rPr>
          <w:lang w:val="en-US"/>
        </w:rPr>
        <w:t xml:space="preserve"> After</w:t>
      </w:r>
      <w:r w:rsidR="00E40C72">
        <w:rPr>
          <w:lang w:val="en-US"/>
        </w:rPr>
        <w:t xml:space="preserve"> the</w:t>
      </w:r>
      <w:r w:rsidR="00E10339" w:rsidRPr="00BD3126">
        <w:rPr>
          <w:lang w:val="en-US"/>
        </w:rPr>
        <w:t xml:space="preserve"> selection of new </w:t>
      </w:r>
      <w:r w:rsidR="00D84EF2">
        <w:rPr>
          <w:lang w:val="en-US"/>
        </w:rPr>
        <w:t xml:space="preserve">directories </w:t>
      </w:r>
      <w:r w:rsidR="00E10339" w:rsidRPr="00BD3126">
        <w:rPr>
          <w:lang w:val="en-US"/>
        </w:rPr>
        <w:t>(see Figs. 3.</w:t>
      </w:r>
      <w:r w:rsidR="00DD1B13">
        <w:rPr>
          <w:lang w:val="en-US"/>
        </w:rPr>
        <w:t>3</w:t>
      </w:r>
      <w:r w:rsidR="00E10339" w:rsidRPr="00BD3126">
        <w:rPr>
          <w:lang w:val="en-US"/>
        </w:rPr>
        <w:t>-1 &amp; 3.</w:t>
      </w:r>
      <w:r w:rsidR="00DD1B13">
        <w:rPr>
          <w:lang w:val="en-US"/>
        </w:rPr>
        <w:t>3</w:t>
      </w:r>
      <w:r w:rsidR="001441A5" w:rsidRPr="00BD3126">
        <w:rPr>
          <w:lang w:val="en-US"/>
        </w:rPr>
        <w:noBreakHyphen/>
      </w:r>
      <w:r w:rsidR="00E10339" w:rsidRPr="00BD3126">
        <w:rPr>
          <w:lang w:val="en-US"/>
        </w:rPr>
        <w:t>2)</w:t>
      </w:r>
      <w:r w:rsidR="001441A5" w:rsidRPr="00BD3126">
        <w:rPr>
          <w:lang w:val="en-US"/>
        </w:rPr>
        <w:t>, the data and save paths are updated</w:t>
      </w:r>
      <w:r w:rsidR="00FF75AD" w:rsidRPr="00BD3126">
        <w:rPr>
          <w:lang w:val="en-US"/>
        </w:rPr>
        <w:t>.</w:t>
      </w:r>
    </w:p>
    <w:p w14:paraId="4A8250AF" w14:textId="77777777" w:rsidR="00343229" w:rsidRPr="00BD3126" w:rsidRDefault="00343229" w:rsidP="00343229"/>
    <w:p w14:paraId="4C171218" w14:textId="328C5AE1" w:rsidR="00043653" w:rsidRPr="00BD3126" w:rsidRDefault="001E0DE7" w:rsidP="00043653">
      <w:pPr>
        <w:pStyle w:val="berschrift2"/>
        <w:numPr>
          <w:ilvl w:val="1"/>
          <w:numId w:val="2"/>
        </w:numPr>
      </w:pPr>
      <w:bookmarkStart w:id="16" w:name="_Toc23951155"/>
      <w:r w:rsidRPr="00BD3126">
        <w:t xml:space="preserve">Tools - </w:t>
      </w:r>
      <w:r w:rsidR="00043653" w:rsidRPr="00BD3126">
        <w:t xml:space="preserve">Converting spreadsheets (.xls/.xlsx) into </w:t>
      </w:r>
      <w:r w:rsidR="003050C6" w:rsidRPr="00BD3126">
        <w:t>M</w:t>
      </w:r>
      <w:r w:rsidR="000D442D" w:rsidRPr="00BD3126">
        <w:t>ATLAB</w:t>
      </w:r>
      <w:r w:rsidR="00043653" w:rsidRPr="00BD3126">
        <w:t xml:space="preserve"> (.mat) files</w:t>
      </w:r>
      <w:bookmarkEnd w:id="16"/>
    </w:p>
    <w:p w14:paraId="3DA210AE" w14:textId="75DB77DD" w:rsidR="00AB6046" w:rsidRPr="00BD3126" w:rsidRDefault="00857300" w:rsidP="00043653">
      <w:r w:rsidRPr="00BD3126">
        <w:t>After</w:t>
      </w:r>
      <w:r w:rsidR="00AB6046" w:rsidRPr="00BD3126">
        <w:t xml:space="preserve"> </w:t>
      </w:r>
      <w:r w:rsidR="00423280">
        <w:t>the</w:t>
      </w:r>
      <w:r w:rsidRPr="00BD3126">
        <w:t xml:space="preserve"> Excel spreadsheet</w:t>
      </w:r>
      <w:r w:rsidR="00AB6046" w:rsidRPr="00BD3126">
        <w:t xml:space="preserve"> has</w:t>
      </w:r>
      <w:r w:rsidR="00423280">
        <w:t xml:space="preserve"> been properly </w:t>
      </w:r>
      <w:r w:rsidR="00AB4288">
        <w:t>prepared and</w:t>
      </w:r>
      <w:r w:rsidR="00AB6046" w:rsidRPr="00BD3126">
        <w:t xml:space="preserve"> the correct format </w:t>
      </w:r>
      <w:r w:rsidR="00AB4288">
        <w:t xml:space="preserve">as </w:t>
      </w:r>
      <w:r w:rsidR="00AB6046" w:rsidRPr="00BD3126">
        <w:t xml:space="preserve">explained in </w:t>
      </w:r>
      <w:r w:rsidR="007B0BA4" w:rsidRPr="00BD3126">
        <w:t>section</w:t>
      </w:r>
      <w:r w:rsidR="00AB6046" w:rsidRPr="00BD3126">
        <w:t xml:space="preserve"> 3.2, it can be read and imported by</w:t>
      </w:r>
      <w:r w:rsidR="00AB4288">
        <w:t xml:space="preserve"> the sub-programs of</w:t>
      </w:r>
      <w:r w:rsidR="00AB6046" w:rsidRPr="00BD3126">
        <w:t xml:space="preserve"> FastGAPP. Generally, importing an Excel spreadsheet to MATLAB requires some</w:t>
      </w:r>
      <w:r w:rsidR="00154217" w:rsidRPr="00BD3126">
        <w:t xml:space="preserve"> processor</w:t>
      </w:r>
      <w:r w:rsidR="00AB6046" w:rsidRPr="00BD3126">
        <w:t xml:space="preserve"> time. </w:t>
      </w:r>
      <w:r w:rsidR="00154217" w:rsidRPr="00BD3126">
        <w:t xml:space="preserve">Importing </w:t>
      </w:r>
      <w:r w:rsidR="00AB4288">
        <w:t>mat-</w:t>
      </w:r>
      <w:r w:rsidR="00154217" w:rsidRPr="00BD3126">
        <w:t xml:space="preserve">files – the native </w:t>
      </w:r>
      <w:r w:rsidR="00AB6046" w:rsidRPr="00BD3126">
        <w:t>MATLAB</w:t>
      </w:r>
      <w:r w:rsidR="00154217" w:rsidRPr="00BD3126">
        <w:t xml:space="preserve"> format – is much faster, especially </w:t>
      </w:r>
      <w:r w:rsidR="00AB4288">
        <w:t>for large</w:t>
      </w:r>
      <w:r w:rsidR="00154217" w:rsidRPr="00BD3126">
        <w:t xml:space="preserve"> datasets</w:t>
      </w:r>
      <w:r w:rsidR="00AB4288">
        <w:t xml:space="preserve"> and high numbers of datasets</w:t>
      </w:r>
      <w:r w:rsidR="00AB6046" w:rsidRPr="00BD3126">
        <w:t xml:space="preserve">. </w:t>
      </w:r>
      <w:r w:rsidR="00154217" w:rsidRPr="00BD3126">
        <w:t xml:space="preserve">Although not necessary, converting Excel spreadsheets into </w:t>
      </w:r>
      <w:r w:rsidR="00AB4288">
        <w:t>mat-</w:t>
      </w:r>
      <w:r w:rsidR="00154217" w:rsidRPr="00BD3126">
        <w:t xml:space="preserve">files before using any of the </w:t>
      </w:r>
      <w:r w:rsidR="005621DE">
        <w:t>sub-</w:t>
      </w:r>
      <w:r w:rsidR="00154217" w:rsidRPr="00BD3126">
        <w:t xml:space="preserve">programs is much more efficient. </w:t>
      </w:r>
      <w:r w:rsidR="00B95607" w:rsidRPr="00BD3126">
        <w:t>The small tool ‘Convert to MAT’ is integrated in FastGAPP to</w:t>
      </w:r>
      <w:r w:rsidR="005621DE">
        <w:t xml:space="preserve"> automatically</w:t>
      </w:r>
      <w:r w:rsidR="00B95607" w:rsidRPr="00BD3126">
        <w:t xml:space="preserve"> perform this conversion.</w:t>
      </w:r>
    </w:p>
    <w:p w14:paraId="04E1AE07" w14:textId="1363425E" w:rsidR="00B95607" w:rsidRPr="00BD3126" w:rsidRDefault="001742CB" w:rsidP="00B95607">
      <w:pPr>
        <w:pStyle w:val="berschrift3"/>
      </w:pPr>
      <w:bookmarkStart w:id="17" w:name="_Toc23951156"/>
      <w:r w:rsidRPr="00BD3126">
        <w:t>How to start and use</w:t>
      </w:r>
      <w:r w:rsidR="00B95607" w:rsidRPr="00BD3126">
        <w:t xml:space="preserve"> of the ‘Convert 2 MAT’ tool</w:t>
      </w:r>
      <w:bookmarkEnd w:id="17"/>
    </w:p>
    <w:p w14:paraId="23630386" w14:textId="22183B2D" w:rsidR="006E0F3E" w:rsidRPr="00BD3126" w:rsidRDefault="00B95607" w:rsidP="00043653">
      <w:r w:rsidRPr="00BD3126">
        <w:t xml:space="preserve">To access the </w:t>
      </w:r>
      <w:r w:rsidR="001742CB" w:rsidRPr="00BD3126">
        <w:t xml:space="preserve">tool ‘Convert to MAT’, click on ‘Tools’ in the program selection (Fig. 3.4-1) and then click on the ‘Convert to MAT’ button. Afterwards, </w:t>
      </w:r>
      <w:r w:rsidR="00B75CAD" w:rsidRPr="00BD3126">
        <w:t xml:space="preserve">a new window for file selection opens (Fig. 3.4-2). </w:t>
      </w:r>
    </w:p>
    <w:p w14:paraId="062C9B90" w14:textId="77777777" w:rsidR="00D31CE5" w:rsidRPr="00BD3126" w:rsidRDefault="00D31CE5" w:rsidP="00A43824">
      <w:pPr>
        <w:keepNext/>
        <w:jc w:val="center"/>
      </w:pPr>
      <w:r w:rsidRPr="00BD3126">
        <w:rPr>
          <w:noProof/>
        </w:rPr>
        <w:drawing>
          <wp:inline distT="0" distB="0" distL="0" distR="0" wp14:anchorId="7A894A72" wp14:editId="7087B011">
            <wp:extent cx="5040000" cy="2442666"/>
            <wp:effectExtent l="0" t="0" r="825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40000" cy="2442666"/>
                    </a:xfrm>
                    <a:prstGeom prst="rect">
                      <a:avLst/>
                    </a:prstGeom>
                  </pic:spPr>
                </pic:pic>
              </a:graphicData>
            </a:graphic>
          </wp:inline>
        </w:drawing>
      </w:r>
    </w:p>
    <w:p w14:paraId="78589CEE" w14:textId="57EA1CCF" w:rsidR="00D31CE5" w:rsidRPr="00BD3126" w:rsidRDefault="00D31CE5" w:rsidP="00D31CE5">
      <w:pPr>
        <w:pStyle w:val="Beschriftung"/>
        <w:rPr>
          <w:lang w:val="en-US"/>
        </w:rPr>
      </w:pPr>
      <w:r w:rsidRPr="00BD3126">
        <w:rPr>
          <w:lang w:val="en-US"/>
        </w:rPr>
        <w:t xml:space="preserve">Fig. </w:t>
      </w:r>
      <w:r w:rsidR="00F179DF" w:rsidRPr="00BD3126">
        <w:rPr>
          <w:lang w:val="en-US"/>
        </w:rPr>
        <w:fldChar w:fldCharType="begin"/>
      </w:r>
      <w:r w:rsidR="00F179DF" w:rsidRPr="00BD3126">
        <w:rPr>
          <w:lang w:val="en-US"/>
        </w:rPr>
        <w:instrText xml:space="preserve"> STYLEREF 2 \s </w:instrText>
      </w:r>
      <w:r w:rsidR="00F179DF" w:rsidRPr="00BD3126">
        <w:rPr>
          <w:lang w:val="en-US"/>
        </w:rPr>
        <w:fldChar w:fldCharType="separate"/>
      </w:r>
      <w:r w:rsidR="00F65358">
        <w:rPr>
          <w:noProof/>
          <w:lang w:val="en-US"/>
        </w:rPr>
        <w:t>3.4</w:t>
      </w:r>
      <w:r w:rsidR="00F179DF" w:rsidRPr="00BD3126">
        <w:rPr>
          <w:lang w:val="en-US"/>
        </w:rPr>
        <w:fldChar w:fldCharType="end"/>
      </w:r>
      <w:r w:rsidR="00F179DF" w:rsidRPr="00BD3126">
        <w:rPr>
          <w:lang w:val="en-US"/>
        </w:rPr>
        <w:noBreakHyphen/>
      </w:r>
      <w:r w:rsidR="00F179DF" w:rsidRPr="00BD3126">
        <w:rPr>
          <w:lang w:val="en-US"/>
        </w:rPr>
        <w:fldChar w:fldCharType="begin"/>
      </w:r>
      <w:r w:rsidR="00F179DF" w:rsidRPr="00BD3126">
        <w:rPr>
          <w:lang w:val="en-US"/>
        </w:rPr>
        <w:instrText xml:space="preserve"> SEQ Fig. \* ARABIC \s 2 </w:instrText>
      </w:r>
      <w:r w:rsidR="00F179DF" w:rsidRPr="00BD3126">
        <w:rPr>
          <w:lang w:val="en-US"/>
        </w:rPr>
        <w:fldChar w:fldCharType="separate"/>
      </w:r>
      <w:r w:rsidR="00F65358">
        <w:rPr>
          <w:noProof/>
          <w:lang w:val="en-US"/>
        </w:rPr>
        <w:t>1</w:t>
      </w:r>
      <w:r w:rsidR="00F179DF" w:rsidRPr="00BD3126">
        <w:rPr>
          <w:lang w:val="en-US"/>
        </w:rPr>
        <w:fldChar w:fldCharType="end"/>
      </w:r>
      <w:r w:rsidRPr="00BD3126">
        <w:rPr>
          <w:lang w:val="en-US"/>
        </w:rPr>
        <w:t>: The tool ‘Convert to MAT’ is also located in the ‘Tools’ section. Click on ‘Tools’ in the program selection (1) and then press the ‘Convert to MAT’ button to start the conversion tool.</w:t>
      </w:r>
    </w:p>
    <w:p w14:paraId="793B9A0E" w14:textId="17505C4D" w:rsidR="001C7598" w:rsidRPr="00BD3126" w:rsidRDefault="001C7598" w:rsidP="001C7598">
      <w:pPr>
        <w:pStyle w:val="Beschriftung"/>
        <w:rPr>
          <w:lang w:val="en-US"/>
        </w:rPr>
      </w:pPr>
      <w:r w:rsidRPr="00BD3126">
        <w:rPr>
          <w:noProof/>
          <w:lang w:val="en-US"/>
        </w:rPr>
        <w:drawing>
          <wp:anchor distT="0" distB="0" distL="114300" distR="114300" simplePos="0" relativeHeight="251676672" behindDoc="0" locked="0" layoutInCell="1" allowOverlap="1" wp14:anchorId="7E920EBB" wp14:editId="259BD2F2">
            <wp:simplePos x="0" y="0"/>
            <wp:positionH relativeFrom="margin">
              <wp:align>left</wp:align>
            </wp:positionH>
            <wp:positionV relativeFrom="paragraph">
              <wp:posOffset>32</wp:posOffset>
            </wp:positionV>
            <wp:extent cx="3912235" cy="2201545"/>
            <wp:effectExtent l="0" t="0" r="0" b="825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71527" cy="223511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D3126">
        <w:rPr>
          <w:lang w:val="en-US"/>
        </w:rPr>
        <w:t xml:space="preserve">Fig. </w:t>
      </w:r>
      <w:r w:rsidR="00F179DF" w:rsidRPr="00BD3126">
        <w:rPr>
          <w:lang w:val="en-US"/>
        </w:rPr>
        <w:fldChar w:fldCharType="begin"/>
      </w:r>
      <w:r w:rsidR="00F179DF" w:rsidRPr="00BD3126">
        <w:rPr>
          <w:lang w:val="en-US"/>
        </w:rPr>
        <w:instrText xml:space="preserve"> STYLEREF 2 \s </w:instrText>
      </w:r>
      <w:r w:rsidR="00F179DF" w:rsidRPr="00BD3126">
        <w:rPr>
          <w:lang w:val="en-US"/>
        </w:rPr>
        <w:fldChar w:fldCharType="separate"/>
      </w:r>
      <w:r w:rsidR="00F65358">
        <w:rPr>
          <w:noProof/>
          <w:lang w:val="en-US"/>
        </w:rPr>
        <w:t>3.4</w:t>
      </w:r>
      <w:r w:rsidR="00F179DF" w:rsidRPr="00BD3126">
        <w:rPr>
          <w:lang w:val="en-US"/>
        </w:rPr>
        <w:fldChar w:fldCharType="end"/>
      </w:r>
      <w:r w:rsidR="00F179DF" w:rsidRPr="00BD3126">
        <w:rPr>
          <w:lang w:val="en-US"/>
        </w:rPr>
        <w:noBreakHyphen/>
      </w:r>
      <w:r w:rsidR="00F179DF" w:rsidRPr="00BD3126">
        <w:rPr>
          <w:lang w:val="en-US"/>
        </w:rPr>
        <w:fldChar w:fldCharType="begin"/>
      </w:r>
      <w:r w:rsidR="00F179DF" w:rsidRPr="00BD3126">
        <w:rPr>
          <w:lang w:val="en-US"/>
        </w:rPr>
        <w:instrText xml:space="preserve"> SEQ Fig. \* ARABIC \s 2 </w:instrText>
      </w:r>
      <w:r w:rsidR="00F179DF" w:rsidRPr="00BD3126">
        <w:rPr>
          <w:lang w:val="en-US"/>
        </w:rPr>
        <w:fldChar w:fldCharType="separate"/>
      </w:r>
      <w:r w:rsidR="00F65358">
        <w:rPr>
          <w:noProof/>
          <w:lang w:val="en-US"/>
        </w:rPr>
        <w:t>2</w:t>
      </w:r>
      <w:r w:rsidR="00F179DF" w:rsidRPr="00BD3126">
        <w:rPr>
          <w:lang w:val="en-US"/>
        </w:rPr>
        <w:fldChar w:fldCharType="end"/>
      </w:r>
      <w:r w:rsidRPr="00BD3126">
        <w:rPr>
          <w:lang w:val="en-US"/>
        </w:rPr>
        <w:t xml:space="preserve">: Screenshot of the file selection window of the tool ‘Convert to MAT’. </w:t>
      </w:r>
      <w:r w:rsidR="008A4F98">
        <w:rPr>
          <w:lang w:val="en-US"/>
        </w:rPr>
        <w:t>Navigate</w:t>
      </w:r>
      <w:r w:rsidRPr="00BD3126">
        <w:rPr>
          <w:lang w:val="en-US"/>
        </w:rPr>
        <w:t xml:space="preserve"> to the </w:t>
      </w:r>
      <w:r w:rsidR="005621DE">
        <w:rPr>
          <w:lang w:val="en-US"/>
        </w:rPr>
        <w:t>directory</w:t>
      </w:r>
      <w:r w:rsidRPr="00BD3126">
        <w:rPr>
          <w:lang w:val="en-US"/>
        </w:rPr>
        <w:t xml:space="preserve">, which contains Excel </w:t>
      </w:r>
      <w:r w:rsidR="005621DE">
        <w:rPr>
          <w:lang w:val="en-US"/>
        </w:rPr>
        <w:t>s</w:t>
      </w:r>
      <w:r w:rsidRPr="00BD3126">
        <w:rPr>
          <w:lang w:val="en-US"/>
        </w:rPr>
        <w:t>preadsheets</w:t>
      </w:r>
      <w:r w:rsidR="008A4F98">
        <w:rPr>
          <w:lang w:val="en-US"/>
        </w:rPr>
        <w:t xml:space="preserve"> to convert</w:t>
      </w:r>
      <w:r w:rsidRPr="00BD3126">
        <w:rPr>
          <w:lang w:val="en-US"/>
        </w:rPr>
        <w:t xml:space="preserve">, </w:t>
      </w:r>
      <w:r w:rsidR="008A4F98">
        <w:rPr>
          <w:lang w:val="en-US"/>
        </w:rPr>
        <w:t xml:space="preserve">Select </w:t>
      </w:r>
      <w:r w:rsidRPr="00BD3126">
        <w:rPr>
          <w:lang w:val="en-US"/>
        </w:rPr>
        <w:t>the spreadsheet</w:t>
      </w:r>
      <w:r w:rsidR="008A4F98">
        <w:rPr>
          <w:lang w:val="en-US"/>
        </w:rPr>
        <w:t>/</w:t>
      </w:r>
      <w:r w:rsidRPr="00BD3126">
        <w:rPr>
          <w:lang w:val="en-US"/>
        </w:rPr>
        <w:t xml:space="preserve">s from the file list (1). Multi-selection is enabled in this file selection window. In this </w:t>
      </w:r>
      <w:r w:rsidR="007869C5">
        <w:rPr>
          <w:lang w:val="en-US"/>
        </w:rPr>
        <w:t>example</w:t>
      </w:r>
      <w:r w:rsidRPr="00BD3126">
        <w:rPr>
          <w:lang w:val="en-US"/>
        </w:rPr>
        <w:t>, the three</w:t>
      </w:r>
      <w:r w:rsidR="007869C5">
        <w:rPr>
          <w:lang w:val="en-US"/>
        </w:rPr>
        <w:t xml:space="preserve"> Excel</w:t>
      </w:r>
      <w:r w:rsidRPr="00BD3126">
        <w:rPr>
          <w:lang w:val="en-US"/>
        </w:rPr>
        <w:t xml:space="preserve"> spreadsheets Ex001-QAPF.xlsx, Ex002-QAPF.xlsx, and Ex003-QAPF.xlsx have been selected. By clicking on ‘Open’, the conversion will start and write some </w:t>
      </w:r>
      <w:r w:rsidR="007869C5">
        <w:rPr>
          <w:lang w:val="en-US"/>
        </w:rPr>
        <w:t>status reports</w:t>
      </w:r>
      <w:r w:rsidRPr="00BD3126">
        <w:rPr>
          <w:lang w:val="en-US"/>
        </w:rPr>
        <w:t xml:space="preserve"> on the MATLAB command window (Fig. 3.4-2).</w:t>
      </w:r>
    </w:p>
    <w:p w14:paraId="2C447467" w14:textId="006B903C" w:rsidR="006E0F3E" w:rsidRPr="00BD3126" w:rsidRDefault="00B75CAD" w:rsidP="00402796">
      <w:r w:rsidRPr="00BD3126">
        <w:lastRenderedPageBreak/>
        <w:t>Navigate to the folder where the Excel spreadsheets are stored and selected one or more Excel spreadsheets</w:t>
      </w:r>
      <w:r w:rsidR="006E0F3E" w:rsidRPr="00BD3126">
        <w:t>. In contrast to other file selection windows</w:t>
      </w:r>
      <w:r w:rsidR="007869C5">
        <w:t xml:space="preserve"> in FastGAPP</w:t>
      </w:r>
      <w:r w:rsidR="006E0F3E" w:rsidRPr="00BD3126">
        <w:t xml:space="preserve">, </w:t>
      </w:r>
      <w:r w:rsidR="007869C5">
        <w:t>the ‘Convert to MAT’ tool</w:t>
      </w:r>
      <w:r w:rsidRPr="00BD3126">
        <w:t xml:space="preserve"> supports multi-selection</w:t>
      </w:r>
      <w:r w:rsidR="006E0F3E" w:rsidRPr="00BD3126">
        <w:t xml:space="preserve"> by dragging the mouse or using Shift / Ctrl in combination with the mouse</w:t>
      </w:r>
      <w:r w:rsidRPr="00BD3126">
        <w:t>. After</w:t>
      </w:r>
      <w:r w:rsidR="006E0F3E" w:rsidRPr="00BD3126">
        <w:t xml:space="preserve"> file</w:t>
      </w:r>
      <w:r w:rsidRPr="00BD3126">
        <w:t xml:space="preserve"> selection</w:t>
      </w:r>
      <w:r w:rsidR="006E0F3E" w:rsidRPr="00BD3126">
        <w:t xml:space="preserve"> (Fig. 3.4</w:t>
      </w:r>
      <w:r w:rsidR="006E0F3E" w:rsidRPr="00BD3126">
        <w:noBreakHyphen/>
        <w:t>2)</w:t>
      </w:r>
      <w:r w:rsidRPr="00BD3126">
        <w:t xml:space="preserve">, press on the ‘Open’ button of the file selection window. The </w:t>
      </w:r>
      <w:r w:rsidR="006E0F3E" w:rsidRPr="00BD3126">
        <w:t xml:space="preserve">selected </w:t>
      </w:r>
      <w:r w:rsidRPr="00BD3126">
        <w:t xml:space="preserve">Excel spreadsheets will be now converted into </w:t>
      </w:r>
      <w:r w:rsidR="007869C5">
        <w:t>mat-</w:t>
      </w:r>
      <w:r w:rsidRPr="00BD3126">
        <w:t>files in background</w:t>
      </w:r>
      <w:r w:rsidR="007869C5">
        <w:t>. This</w:t>
      </w:r>
      <w:r w:rsidRPr="00BD3126">
        <w:t xml:space="preserve"> may take some </w:t>
      </w:r>
      <w:r w:rsidR="007869C5">
        <w:t>seconds</w:t>
      </w:r>
      <w:r w:rsidRPr="00BD3126">
        <w:t xml:space="preserve">. The new </w:t>
      </w:r>
      <w:r w:rsidR="00A26F59">
        <w:t>mat-</w:t>
      </w:r>
      <w:r w:rsidRPr="00BD3126">
        <w:t xml:space="preserve">files will have the same file name as the spreadsheet and </w:t>
      </w:r>
      <w:r w:rsidR="00A26F59">
        <w:t>are created in</w:t>
      </w:r>
      <w:r w:rsidRPr="00BD3126">
        <w:t xml:space="preserve"> the same</w:t>
      </w:r>
      <w:r w:rsidR="00A26F59">
        <w:t xml:space="preserve"> directory</w:t>
      </w:r>
      <w:r w:rsidRPr="00BD3126">
        <w:t>.</w:t>
      </w:r>
      <w:r w:rsidR="00B03998">
        <w:t xml:space="preserve"> Note:</w:t>
      </w:r>
      <w:r w:rsidRPr="00BD3126">
        <w:t xml:space="preserve"> </w:t>
      </w:r>
      <w:r w:rsidR="006E0F3E" w:rsidRPr="00BD3126">
        <w:t xml:space="preserve">If </w:t>
      </w:r>
      <w:r w:rsidR="00A26F59">
        <w:t>mat</w:t>
      </w:r>
      <w:r w:rsidR="006E0F3E" w:rsidRPr="00BD3126">
        <w:t xml:space="preserve">-file with the same name </w:t>
      </w:r>
      <w:r w:rsidR="00B03998">
        <w:t>are</w:t>
      </w:r>
      <w:r w:rsidR="006E0F3E" w:rsidRPr="00BD3126">
        <w:t xml:space="preserve"> already existing in the </w:t>
      </w:r>
      <w:r w:rsidR="00B03998">
        <w:t>directory</w:t>
      </w:r>
      <w:r w:rsidR="006E0F3E" w:rsidRPr="00BD3126">
        <w:t>, the</w:t>
      </w:r>
      <w:r w:rsidR="00B03998">
        <w:t>se</w:t>
      </w:r>
      <w:r w:rsidR="006E0F3E" w:rsidRPr="00BD3126">
        <w:t xml:space="preserve"> will be overwritten without </w:t>
      </w:r>
      <w:r w:rsidR="00B03998">
        <w:t xml:space="preserve">any </w:t>
      </w:r>
      <w:r w:rsidR="006E0F3E" w:rsidRPr="00BD3126">
        <w:t>prompt or</w:t>
      </w:r>
      <w:r w:rsidR="00B03998">
        <w:t xml:space="preserve"> any</w:t>
      </w:r>
      <w:r w:rsidR="006E0F3E" w:rsidRPr="00BD3126">
        <w:t xml:space="preserve"> further </w:t>
      </w:r>
      <w:r w:rsidR="00B03998">
        <w:t>notice</w:t>
      </w:r>
      <w:r w:rsidR="006E0F3E" w:rsidRPr="00BD3126">
        <w:t xml:space="preserve">! </w:t>
      </w:r>
      <w:r w:rsidRPr="00BD3126">
        <w:t>The tool ‘Convert to MAT’ will write status information on the MATLAB command window</w:t>
      </w:r>
      <w:r w:rsidR="00D31CE5" w:rsidRPr="00BD3126">
        <w:t xml:space="preserve"> during processing the data</w:t>
      </w:r>
      <w:r w:rsidRPr="00BD3126">
        <w:t xml:space="preserve"> (Fig</w:t>
      </w:r>
      <w:r w:rsidR="006E0F3E" w:rsidRPr="00BD3126">
        <w:t> </w:t>
      </w:r>
      <w:r w:rsidRPr="00BD3126">
        <w:t>3.4-</w:t>
      </w:r>
      <w:r w:rsidR="00B03998">
        <w:t>3</w:t>
      </w:r>
      <w:r w:rsidRPr="00BD3126">
        <w:t>).</w:t>
      </w:r>
    </w:p>
    <w:p w14:paraId="3E2E0AD4" w14:textId="5EBC8EA8" w:rsidR="006E0F3E" w:rsidRPr="00BD3126" w:rsidRDefault="00402796" w:rsidP="006E0F3E">
      <w:pPr>
        <w:pStyle w:val="Beschriftung"/>
        <w:rPr>
          <w:lang w:val="en-US"/>
        </w:rPr>
      </w:pPr>
      <w:r w:rsidRPr="00BD3126">
        <w:rPr>
          <w:noProof/>
          <w:lang w:val="en-US"/>
        </w:rPr>
        <w:drawing>
          <wp:anchor distT="0" distB="0" distL="114300" distR="114300" simplePos="0" relativeHeight="251664384" behindDoc="0" locked="0" layoutInCell="1" allowOverlap="1" wp14:anchorId="0FB726B6" wp14:editId="36AB4A2F">
            <wp:simplePos x="0" y="0"/>
            <wp:positionH relativeFrom="margin">
              <wp:align>left</wp:align>
            </wp:positionH>
            <wp:positionV relativeFrom="paragraph">
              <wp:posOffset>15642</wp:posOffset>
            </wp:positionV>
            <wp:extent cx="3331210" cy="868045"/>
            <wp:effectExtent l="0" t="0" r="2540" b="8255"/>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54182" cy="8739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0F3E" w:rsidRPr="00BD3126">
        <w:rPr>
          <w:lang w:val="en-US"/>
        </w:rPr>
        <w:t xml:space="preserve">Fig. </w:t>
      </w:r>
      <w:r w:rsidR="00F179DF" w:rsidRPr="00BD3126">
        <w:rPr>
          <w:lang w:val="en-US"/>
        </w:rPr>
        <w:fldChar w:fldCharType="begin"/>
      </w:r>
      <w:r w:rsidR="00F179DF" w:rsidRPr="00BD3126">
        <w:rPr>
          <w:lang w:val="en-US"/>
        </w:rPr>
        <w:instrText xml:space="preserve"> STYLEREF 2 \s </w:instrText>
      </w:r>
      <w:r w:rsidR="00F179DF" w:rsidRPr="00BD3126">
        <w:rPr>
          <w:lang w:val="en-US"/>
        </w:rPr>
        <w:fldChar w:fldCharType="separate"/>
      </w:r>
      <w:r w:rsidR="00F65358">
        <w:rPr>
          <w:noProof/>
          <w:lang w:val="en-US"/>
        </w:rPr>
        <w:t>3.4</w:t>
      </w:r>
      <w:r w:rsidR="00F179DF" w:rsidRPr="00BD3126">
        <w:rPr>
          <w:lang w:val="en-US"/>
        </w:rPr>
        <w:fldChar w:fldCharType="end"/>
      </w:r>
      <w:r w:rsidR="00F179DF" w:rsidRPr="00BD3126">
        <w:rPr>
          <w:lang w:val="en-US"/>
        </w:rPr>
        <w:noBreakHyphen/>
      </w:r>
      <w:r w:rsidR="00F179DF" w:rsidRPr="00BD3126">
        <w:rPr>
          <w:lang w:val="en-US"/>
        </w:rPr>
        <w:fldChar w:fldCharType="begin"/>
      </w:r>
      <w:r w:rsidR="00F179DF" w:rsidRPr="00BD3126">
        <w:rPr>
          <w:lang w:val="en-US"/>
        </w:rPr>
        <w:instrText xml:space="preserve"> SEQ Fig. \* ARABIC \s 2 </w:instrText>
      </w:r>
      <w:r w:rsidR="00F179DF" w:rsidRPr="00BD3126">
        <w:rPr>
          <w:lang w:val="en-US"/>
        </w:rPr>
        <w:fldChar w:fldCharType="separate"/>
      </w:r>
      <w:r w:rsidR="00F65358">
        <w:rPr>
          <w:noProof/>
          <w:lang w:val="en-US"/>
        </w:rPr>
        <w:t>3</w:t>
      </w:r>
      <w:r w:rsidR="00F179DF" w:rsidRPr="00BD3126">
        <w:rPr>
          <w:lang w:val="en-US"/>
        </w:rPr>
        <w:fldChar w:fldCharType="end"/>
      </w:r>
      <w:r w:rsidR="006E0F3E" w:rsidRPr="00BD3126">
        <w:rPr>
          <w:lang w:val="en-US"/>
        </w:rPr>
        <w:t xml:space="preserve">: </w:t>
      </w:r>
      <w:r w:rsidR="00D31CE5" w:rsidRPr="00BD3126">
        <w:rPr>
          <w:lang w:val="en-US"/>
        </w:rPr>
        <w:t xml:space="preserve">Screenshot of the MATLAB command window after using the tool ‘Convert to MAT’. The three previously selected Excel spreadsheets Ex001-QAPF.xlsx, Ex002-QAPF.xlsx, and Ex003-QAPF.xlsx have been successfully converted into MAT files. The created MAT files will be in the same </w:t>
      </w:r>
      <w:r w:rsidR="00B03998">
        <w:rPr>
          <w:lang w:val="en-US"/>
        </w:rPr>
        <w:t xml:space="preserve">directory </w:t>
      </w:r>
      <w:r w:rsidR="00D31CE5" w:rsidRPr="00BD3126">
        <w:rPr>
          <w:lang w:val="en-US"/>
        </w:rPr>
        <w:t>as the Excel spreadsheets.</w:t>
      </w:r>
    </w:p>
    <w:p w14:paraId="46949D00" w14:textId="1FCF022C" w:rsidR="00043653" w:rsidRPr="00BD3126" w:rsidRDefault="000E5288" w:rsidP="001742CB">
      <w:pPr>
        <w:pStyle w:val="berschrift3"/>
      </w:pPr>
      <w:bookmarkStart w:id="18" w:name="_Toc23951157"/>
      <w:r>
        <w:t xml:space="preserve">Developer notes - </w:t>
      </w:r>
      <w:r w:rsidR="001E7BC5" w:rsidRPr="00BD3126">
        <w:t xml:space="preserve">Additional information on the </w:t>
      </w:r>
      <w:r w:rsidR="00B03998">
        <w:t>mat-</w:t>
      </w:r>
      <w:r w:rsidR="00FD5D08" w:rsidRPr="00BD3126">
        <w:t xml:space="preserve">file </w:t>
      </w:r>
      <w:r w:rsidR="001E7BC5" w:rsidRPr="00BD3126">
        <w:t>format for FastGAPP</w:t>
      </w:r>
      <w:bookmarkEnd w:id="18"/>
    </w:p>
    <w:p w14:paraId="08A11C69" w14:textId="6B9DA57D" w:rsidR="00335524" w:rsidRPr="00BD3126" w:rsidRDefault="00335524" w:rsidP="001742CB">
      <w:r w:rsidRPr="00BD3126">
        <w:t xml:space="preserve">Excel spreadsheets can be imported by the MATLAB command ‘xlsread’. Datasets for FastGAPP contain heterogenous data types (numeric and text). Therefore, the created variables by ‘xlsread’ comprise </w:t>
      </w:r>
      <w:r w:rsidR="00724B64" w:rsidRPr="00BD3126">
        <w:t xml:space="preserve">(I) </w:t>
      </w:r>
      <w:r w:rsidRPr="00BD3126">
        <w:t>a ‘num’</w:t>
      </w:r>
      <w:r w:rsidR="00724B64" w:rsidRPr="00BD3126">
        <w:t xml:space="preserve"> variable – a double array, which contains only numeric entries, (II) a</w:t>
      </w:r>
      <w:r w:rsidRPr="00BD3126">
        <w:t xml:space="preserve"> ‘txt’</w:t>
      </w:r>
      <w:r w:rsidR="00724B64" w:rsidRPr="00BD3126">
        <w:t xml:space="preserve"> variable – a cell array, which contains only text entries</w:t>
      </w:r>
      <w:r w:rsidRPr="00BD3126">
        <w:t xml:space="preserve">, </w:t>
      </w:r>
      <w:r w:rsidR="00724B64" w:rsidRPr="00BD3126">
        <w:t xml:space="preserve">(III) a </w:t>
      </w:r>
      <w:r w:rsidRPr="00BD3126">
        <w:t xml:space="preserve">‘raw’ </w:t>
      </w:r>
      <w:r w:rsidR="00724B64" w:rsidRPr="00BD3126">
        <w:t xml:space="preserve">variable - a cell array, which contains both, numeric and text entries. In </w:t>
      </w:r>
      <w:r w:rsidR="00B03998">
        <w:t>the previous version of FastGAPP</w:t>
      </w:r>
      <w:r w:rsidR="00724B64" w:rsidRPr="00BD3126">
        <w:t xml:space="preserve">, the data was read out of the ‘num’ and ‘txt’ variables. In contrast, in FastGAPP v2.0, all data is read out from the ‘raw’ variable, which is less efficient, but </w:t>
      </w:r>
      <w:r w:rsidR="000E5288">
        <w:t>simplified the</w:t>
      </w:r>
      <w:r w:rsidR="00724B64" w:rsidRPr="00BD3126">
        <w:t xml:space="preserve"> code. However, </w:t>
      </w:r>
      <w:r w:rsidR="005077D3" w:rsidRPr="00BD3126">
        <w:t xml:space="preserve">all three variables are still created in FastGAPP v2.0 when ‘xlsread’ is used. Therefore, the converted </w:t>
      </w:r>
      <w:r w:rsidR="000E5288">
        <w:t>mat-</w:t>
      </w:r>
      <w:r w:rsidR="005077D3" w:rsidRPr="00BD3126">
        <w:t>files also contain these three variables</w:t>
      </w:r>
      <w:r w:rsidR="0060411C" w:rsidRPr="00BD3126">
        <w:t xml:space="preserve"> ‘num’, ‘txt’, and ‘raw’</w:t>
      </w:r>
      <w:r w:rsidR="005077D3" w:rsidRPr="00BD3126">
        <w:t xml:space="preserve"> to use the same workflow after Excel spreadsheets and datasets as </w:t>
      </w:r>
      <w:r w:rsidR="000E5288">
        <w:t>mat-</w:t>
      </w:r>
      <w:r w:rsidR="005077D3" w:rsidRPr="00BD3126">
        <w:t>files are imported.</w:t>
      </w:r>
    </w:p>
    <w:p w14:paraId="0CB30601" w14:textId="77777777" w:rsidR="001C7598" w:rsidRPr="00BD3126" w:rsidRDefault="001C7598" w:rsidP="001742CB"/>
    <w:p w14:paraId="4E57D713" w14:textId="0382D56C" w:rsidR="00043653" w:rsidRPr="00BD3126" w:rsidRDefault="00043653" w:rsidP="00043653">
      <w:pPr>
        <w:pStyle w:val="berschrift2"/>
        <w:numPr>
          <w:ilvl w:val="1"/>
          <w:numId w:val="2"/>
        </w:numPr>
      </w:pPr>
      <w:bookmarkStart w:id="19" w:name="_Toc23951158"/>
      <w:r w:rsidRPr="00BD3126">
        <w:t>Dataset selection</w:t>
      </w:r>
      <w:bookmarkEnd w:id="19"/>
    </w:p>
    <w:p w14:paraId="1AE2D816" w14:textId="5F6318FB" w:rsidR="00043653" w:rsidRPr="00BD3126" w:rsidRDefault="002836D6" w:rsidP="00043653">
      <w:r w:rsidRPr="00BD3126">
        <w:t xml:space="preserve">After any </w:t>
      </w:r>
      <w:r w:rsidR="00C60F9F">
        <w:t>sub-</w:t>
      </w:r>
      <w:r w:rsidRPr="00BD3126">
        <w:t>program has been selected</w:t>
      </w:r>
      <w:r w:rsidR="00235A56" w:rsidRPr="00BD3126">
        <w:t xml:space="preserve"> in the program selection panel</w:t>
      </w:r>
      <w:r w:rsidR="00530E58" w:rsidRPr="00BD3126">
        <w:t>, datasets</w:t>
      </w:r>
      <w:r w:rsidR="00087FA5" w:rsidRPr="00BD3126">
        <w:t xml:space="preserve"> can be </w:t>
      </w:r>
      <w:r w:rsidR="00C60F9F">
        <w:t>selected</w:t>
      </w:r>
      <w:r w:rsidR="00196D6B">
        <w:t xml:space="preserve"> by using the buttons of</w:t>
      </w:r>
      <w:r w:rsidR="00087FA5" w:rsidRPr="00BD3126">
        <w:t xml:space="preserve"> the dataset selection panel (</w:t>
      </w:r>
      <w:r w:rsidR="007860E6" w:rsidRPr="00BD3126">
        <w:t>Fig. 3.5-1</w:t>
      </w:r>
      <w:r w:rsidR="00087FA5" w:rsidRPr="00BD3126">
        <w:t>)</w:t>
      </w:r>
      <w:r w:rsidR="007860E6" w:rsidRPr="00BD3126">
        <w:t xml:space="preserve">. It is possible to </w:t>
      </w:r>
      <w:r w:rsidR="0043678F" w:rsidRPr="00BD3126">
        <w:t>select up to nine datasets for a session. To select a</w:t>
      </w:r>
      <w:r w:rsidR="00A51010">
        <w:t>ny prepared</w:t>
      </w:r>
      <w:r w:rsidR="0043678F" w:rsidRPr="00BD3126">
        <w:t xml:space="preserve"> dataset</w:t>
      </w:r>
      <w:r w:rsidR="00A37524" w:rsidRPr="00BD3126">
        <w:t>, click on any of the dataset button like the ‘Dataset #1’ button</w:t>
      </w:r>
      <w:r w:rsidR="00A53F1E" w:rsidRPr="00BD3126">
        <w:t xml:space="preserve"> (Fig.</w:t>
      </w:r>
      <w:r w:rsidR="00196D6B">
        <w:t> </w:t>
      </w:r>
      <w:r w:rsidR="00A53F1E" w:rsidRPr="00BD3126">
        <w:t>3.5 </w:t>
      </w:r>
      <w:r w:rsidR="00A53F1E" w:rsidRPr="00BD3126">
        <w:noBreakHyphen/>
        <w:t>1)</w:t>
      </w:r>
      <w:r w:rsidR="00A37524" w:rsidRPr="00BD3126">
        <w:t>.</w:t>
      </w:r>
      <w:r w:rsidR="00A53F1E" w:rsidRPr="00BD3126">
        <w:t xml:space="preserve"> </w:t>
      </w:r>
      <w:r w:rsidR="00006D2A" w:rsidRPr="00BD3126">
        <w:t xml:space="preserve">This will open a new file selection window (Fig. 3.5-1). Here, </w:t>
      </w:r>
      <w:r w:rsidR="00435200" w:rsidRPr="00BD3126">
        <w:t>navigate to the folder where the dataset is stored, click on it select it and confirm with a click on the ‘Open’ button.</w:t>
      </w:r>
      <w:r w:rsidR="00AB3448" w:rsidRPr="00BD3126">
        <w:t xml:space="preserve"> Use the popup to change the shown file types</w:t>
      </w:r>
      <w:r w:rsidR="00A51010">
        <w:t xml:space="preserve"> (mat-files vs. Excel spreadsheets)</w:t>
      </w:r>
      <w:r w:rsidR="00AB3448" w:rsidRPr="00BD3126">
        <w:t xml:space="preserve"> in the file selection window (Fig. 3.5-2).</w:t>
      </w:r>
    </w:p>
    <w:p w14:paraId="3DED0711" w14:textId="77777777" w:rsidR="0042240A" w:rsidRPr="00BD3126" w:rsidRDefault="0042240A" w:rsidP="003206A5">
      <w:pPr>
        <w:keepNext/>
        <w:jc w:val="center"/>
      </w:pPr>
      <w:r w:rsidRPr="00BD3126">
        <w:rPr>
          <w:noProof/>
        </w:rPr>
        <w:drawing>
          <wp:inline distT="0" distB="0" distL="0" distR="0" wp14:anchorId="1699B072" wp14:editId="795238FF">
            <wp:extent cx="5003800" cy="773074"/>
            <wp:effectExtent l="0" t="0" r="6350" b="825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003800" cy="773074"/>
                    </a:xfrm>
                    <a:prstGeom prst="rect">
                      <a:avLst/>
                    </a:prstGeom>
                    <a:noFill/>
                    <a:ln>
                      <a:noFill/>
                    </a:ln>
                  </pic:spPr>
                </pic:pic>
              </a:graphicData>
            </a:graphic>
          </wp:inline>
        </w:drawing>
      </w:r>
    </w:p>
    <w:p w14:paraId="5288F5FB" w14:textId="73B39A8D" w:rsidR="00E15465" w:rsidRPr="00BD3126" w:rsidRDefault="0042240A" w:rsidP="007B5D76">
      <w:pPr>
        <w:pStyle w:val="Beschriftung"/>
        <w:rPr>
          <w:lang w:val="en-US"/>
        </w:rPr>
      </w:pPr>
      <w:r w:rsidRPr="00BD3126">
        <w:rPr>
          <w:lang w:val="en-US"/>
        </w:rPr>
        <w:t xml:space="preserve">Fig. </w:t>
      </w:r>
      <w:r w:rsidR="00F179DF" w:rsidRPr="00BD3126">
        <w:rPr>
          <w:lang w:val="en-US"/>
        </w:rPr>
        <w:fldChar w:fldCharType="begin"/>
      </w:r>
      <w:r w:rsidR="00F179DF" w:rsidRPr="00BD3126">
        <w:rPr>
          <w:lang w:val="en-US"/>
        </w:rPr>
        <w:instrText xml:space="preserve"> STYLEREF 2 \s </w:instrText>
      </w:r>
      <w:r w:rsidR="00F179DF" w:rsidRPr="00BD3126">
        <w:rPr>
          <w:lang w:val="en-US"/>
        </w:rPr>
        <w:fldChar w:fldCharType="separate"/>
      </w:r>
      <w:r w:rsidR="00F65358">
        <w:rPr>
          <w:noProof/>
          <w:lang w:val="en-US"/>
        </w:rPr>
        <w:t>3.5</w:t>
      </w:r>
      <w:r w:rsidR="00F179DF" w:rsidRPr="00BD3126">
        <w:rPr>
          <w:lang w:val="en-US"/>
        </w:rPr>
        <w:fldChar w:fldCharType="end"/>
      </w:r>
      <w:r w:rsidR="00F179DF" w:rsidRPr="00BD3126">
        <w:rPr>
          <w:lang w:val="en-US"/>
        </w:rPr>
        <w:noBreakHyphen/>
      </w:r>
      <w:r w:rsidR="00F179DF" w:rsidRPr="00BD3126">
        <w:rPr>
          <w:lang w:val="en-US"/>
        </w:rPr>
        <w:fldChar w:fldCharType="begin"/>
      </w:r>
      <w:r w:rsidR="00F179DF" w:rsidRPr="00BD3126">
        <w:rPr>
          <w:lang w:val="en-US"/>
        </w:rPr>
        <w:instrText xml:space="preserve"> SEQ Fig. \* ARABIC \s 2 </w:instrText>
      </w:r>
      <w:r w:rsidR="00F179DF" w:rsidRPr="00BD3126">
        <w:rPr>
          <w:lang w:val="en-US"/>
        </w:rPr>
        <w:fldChar w:fldCharType="separate"/>
      </w:r>
      <w:r w:rsidR="00F65358">
        <w:rPr>
          <w:noProof/>
          <w:lang w:val="en-US"/>
        </w:rPr>
        <w:t>1</w:t>
      </w:r>
      <w:r w:rsidR="00F179DF" w:rsidRPr="00BD3126">
        <w:rPr>
          <w:lang w:val="en-US"/>
        </w:rPr>
        <w:fldChar w:fldCharType="end"/>
      </w:r>
      <w:r w:rsidR="00F46A94" w:rsidRPr="00BD3126">
        <w:rPr>
          <w:lang w:val="en-US"/>
        </w:rPr>
        <w:t xml:space="preserve">: Screenshot </w:t>
      </w:r>
      <w:r w:rsidR="00761AC9" w:rsidRPr="00BD3126">
        <w:rPr>
          <w:lang w:val="en-US"/>
        </w:rPr>
        <w:t>of the</w:t>
      </w:r>
      <w:r w:rsidR="0012186A" w:rsidRPr="00BD3126">
        <w:rPr>
          <w:lang w:val="en-US"/>
        </w:rPr>
        <w:t xml:space="preserve"> program selection and</w:t>
      </w:r>
      <w:r w:rsidR="00761AC9" w:rsidRPr="00BD3126">
        <w:rPr>
          <w:lang w:val="en-US"/>
        </w:rPr>
        <w:t xml:space="preserve"> dataset selection </w:t>
      </w:r>
      <w:r w:rsidR="0012186A" w:rsidRPr="00BD3126">
        <w:rPr>
          <w:lang w:val="en-US"/>
        </w:rPr>
        <w:t>panels.</w:t>
      </w:r>
      <w:r w:rsidR="00BD7236" w:rsidRPr="00BD3126">
        <w:rPr>
          <w:lang w:val="en-US"/>
        </w:rPr>
        <w:t xml:space="preserve"> Select a program (1) and use the </w:t>
      </w:r>
      <w:r w:rsidR="00375CE7" w:rsidRPr="00BD3126">
        <w:rPr>
          <w:lang w:val="en-US"/>
        </w:rPr>
        <w:t>‘D</w:t>
      </w:r>
      <w:r w:rsidR="00BD7236" w:rsidRPr="00BD3126">
        <w:rPr>
          <w:lang w:val="en-US"/>
        </w:rPr>
        <w:t xml:space="preserve">ataset </w:t>
      </w:r>
      <w:r w:rsidR="00375CE7" w:rsidRPr="00BD3126">
        <w:rPr>
          <w:lang w:val="en-US"/>
        </w:rPr>
        <w:t xml:space="preserve">#1’ </w:t>
      </w:r>
      <w:r w:rsidR="00BD7236" w:rsidRPr="00BD3126">
        <w:rPr>
          <w:lang w:val="en-US"/>
        </w:rPr>
        <w:t>button</w:t>
      </w:r>
      <w:r w:rsidR="00375CE7" w:rsidRPr="00BD3126">
        <w:rPr>
          <w:lang w:val="en-US"/>
        </w:rPr>
        <w:t xml:space="preserve"> (</w:t>
      </w:r>
      <w:r w:rsidR="00F553C5" w:rsidRPr="00BD3126">
        <w:rPr>
          <w:lang w:val="en-US"/>
        </w:rPr>
        <w:t>2</w:t>
      </w:r>
      <w:r w:rsidR="00375CE7" w:rsidRPr="00BD3126">
        <w:rPr>
          <w:lang w:val="en-US"/>
        </w:rPr>
        <w:t>) to select the first input dataset.</w:t>
      </w:r>
      <w:r w:rsidR="007B5D76" w:rsidRPr="00BD3126">
        <w:rPr>
          <w:lang w:val="en-US"/>
        </w:rPr>
        <w:t xml:space="preserve"> This will open a file selection window (Fig. 3.5-2) where datasets can be loaded.</w:t>
      </w:r>
      <w:r w:rsidR="001700B4" w:rsidRPr="00BD3126">
        <w:rPr>
          <w:lang w:val="en-US"/>
        </w:rPr>
        <w:t xml:space="preserve"> </w:t>
      </w:r>
      <w:r w:rsidR="00A51010">
        <w:rPr>
          <w:lang w:val="en-US"/>
        </w:rPr>
        <w:t>If more datasets are intended to be imported</w:t>
      </w:r>
      <w:r w:rsidR="0023492E">
        <w:rPr>
          <w:lang w:val="en-US"/>
        </w:rPr>
        <w:t>, use the other available button</w:t>
      </w:r>
      <w:r w:rsidR="008C3953">
        <w:rPr>
          <w:lang w:val="en-US"/>
        </w:rPr>
        <w:t>s (3).</w:t>
      </w:r>
    </w:p>
    <w:p w14:paraId="1856C81F" w14:textId="2F2FE9D2" w:rsidR="001C7598" w:rsidRPr="00BD3126" w:rsidRDefault="001C7598" w:rsidP="001C7598">
      <w:r w:rsidRPr="00BD3126">
        <w:t>After the file selection has been confirmed by clicking the ‘Open’ button in the file selection window, the window will disappear and FastGAPP checks if the</w:t>
      </w:r>
      <w:r w:rsidR="008C3953">
        <w:t xml:space="preserve"> selected</w:t>
      </w:r>
      <w:r w:rsidRPr="00BD3126">
        <w:t xml:space="preserve"> file</w:t>
      </w:r>
      <w:r w:rsidR="008C3953">
        <w:t>’s</w:t>
      </w:r>
      <w:r w:rsidRPr="00BD3126">
        <w:t xml:space="preserve"> extension w</w:t>
      </w:r>
      <w:r w:rsidR="008C3953">
        <w:t>as</w:t>
      </w:r>
      <w:r w:rsidRPr="00BD3126">
        <w:t xml:space="preserve"> correct (‘.mat’, ’.xlsx’,</w:t>
      </w:r>
      <w:r w:rsidR="008C3953">
        <w:t xml:space="preserve"> or</w:t>
      </w:r>
      <w:r w:rsidRPr="00BD3126">
        <w:t xml:space="preserve"> ’.xls’). If the file extension is not valid, the button will change to red </w:t>
      </w:r>
      <w:r w:rsidR="006E1873" w:rsidRPr="00BD3126">
        <w:t>color</w:t>
      </w:r>
      <w:r w:rsidRPr="00BD3126">
        <w:t xml:space="preserve">. If so, select another file with valid file extension. If the selected file is valid, the button will change to green </w:t>
      </w:r>
      <w:r w:rsidR="006E1873" w:rsidRPr="00BD3126">
        <w:t>color</w:t>
      </w:r>
      <w:r w:rsidRPr="00BD3126">
        <w:t xml:space="preserve"> and some green text showing the </w:t>
      </w:r>
      <w:r w:rsidR="004A13D6">
        <w:t xml:space="preserve">absolute </w:t>
      </w:r>
      <w:r w:rsidRPr="00BD3126">
        <w:t>file</w:t>
      </w:r>
      <w:r w:rsidR="004A13D6">
        <w:t>’s</w:t>
      </w:r>
      <w:r w:rsidRPr="00BD3126">
        <w:t xml:space="preserve"> path and name and a statement that the selected file extension </w:t>
      </w:r>
      <w:r w:rsidRPr="00BD3126">
        <w:lastRenderedPageBreak/>
        <w:t>was correct. After a</w:t>
      </w:r>
      <w:r w:rsidR="003F5447">
        <w:t>ny</w:t>
      </w:r>
      <w:r w:rsidRPr="00BD3126">
        <w:t xml:space="preserve"> file with valid file extension has been selected</w:t>
      </w:r>
      <w:r w:rsidR="003F5447">
        <w:t xml:space="preserve"> by using one of the nine buttons</w:t>
      </w:r>
      <w:r w:rsidRPr="00BD3126">
        <w:t xml:space="preserve">, the green ‘Start’ button will appear in the dataset selection panel </w:t>
      </w:r>
      <w:r w:rsidR="003F5447">
        <w:t>of FastGAPP’s</w:t>
      </w:r>
      <w:r w:rsidRPr="00BD3126">
        <w:t xml:space="preserve"> main window. Clicking the ‘Start’ button will finally import the</w:t>
      </w:r>
      <w:r w:rsidR="003F5447">
        <w:t xml:space="preserve"> selected</w:t>
      </w:r>
      <w:r w:rsidRPr="00BD3126">
        <w:t xml:space="preserve"> dataset from the input file and start the program (see section</w:t>
      </w:r>
      <w:r w:rsidR="003F5447">
        <w:t xml:space="preserve"> </w:t>
      </w:r>
      <w:r w:rsidRPr="00BD3126">
        <w:t>3.7).</w:t>
      </w:r>
    </w:p>
    <w:p w14:paraId="6EDB45EB" w14:textId="77777777" w:rsidR="0042240A" w:rsidRPr="00BD3126" w:rsidRDefault="0042240A" w:rsidP="00B00358">
      <w:pPr>
        <w:keepNext/>
        <w:jc w:val="center"/>
      </w:pPr>
      <w:r w:rsidRPr="00BD3126">
        <w:rPr>
          <w:noProof/>
        </w:rPr>
        <w:drawing>
          <wp:inline distT="0" distB="0" distL="0" distR="0" wp14:anchorId="3B512DBE" wp14:editId="5C20AC88">
            <wp:extent cx="5760720" cy="2722823"/>
            <wp:effectExtent l="0" t="0" r="0" b="190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2722823"/>
                    </a:xfrm>
                    <a:prstGeom prst="rect">
                      <a:avLst/>
                    </a:prstGeom>
                    <a:noFill/>
                    <a:ln>
                      <a:noFill/>
                    </a:ln>
                  </pic:spPr>
                </pic:pic>
              </a:graphicData>
            </a:graphic>
          </wp:inline>
        </w:drawing>
      </w:r>
    </w:p>
    <w:p w14:paraId="302887D6" w14:textId="534A1819" w:rsidR="00E15465" w:rsidRPr="00BD3126" w:rsidRDefault="0042240A" w:rsidP="0042240A">
      <w:pPr>
        <w:pStyle w:val="Beschriftung"/>
        <w:rPr>
          <w:lang w:val="en-US"/>
        </w:rPr>
      </w:pPr>
      <w:r w:rsidRPr="00BD3126">
        <w:rPr>
          <w:lang w:val="en-US"/>
        </w:rPr>
        <w:t xml:space="preserve">Fig. </w:t>
      </w:r>
      <w:r w:rsidR="00F179DF" w:rsidRPr="00BD3126">
        <w:rPr>
          <w:lang w:val="en-US"/>
        </w:rPr>
        <w:fldChar w:fldCharType="begin"/>
      </w:r>
      <w:r w:rsidR="00F179DF" w:rsidRPr="00BD3126">
        <w:rPr>
          <w:lang w:val="en-US"/>
        </w:rPr>
        <w:instrText xml:space="preserve"> STYLEREF 2 \s </w:instrText>
      </w:r>
      <w:r w:rsidR="00F179DF" w:rsidRPr="00BD3126">
        <w:rPr>
          <w:lang w:val="en-US"/>
        </w:rPr>
        <w:fldChar w:fldCharType="separate"/>
      </w:r>
      <w:r w:rsidR="00F65358">
        <w:rPr>
          <w:noProof/>
          <w:lang w:val="en-US"/>
        </w:rPr>
        <w:t>3.5</w:t>
      </w:r>
      <w:r w:rsidR="00F179DF" w:rsidRPr="00BD3126">
        <w:rPr>
          <w:lang w:val="en-US"/>
        </w:rPr>
        <w:fldChar w:fldCharType="end"/>
      </w:r>
      <w:r w:rsidR="00F179DF" w:rsidRPr="00BD3126">
        <w:rPr>
          <w:lang w:val="en-US"/>
        </w:rPr>
        <w:noBreakHyphen/>
      </w:r>
      <w:r w:rsidR="00F179DF" w:rsidRPr="00BD3126">
        <w:rPr>
          <w:lang w:val="en-US"/>
        </w:rPr>
        <w:fldChar w:fldCharType="begin"/>
      </w:r>
      <w:r w:rsidR="00F179DF" w:rsidRPr="00BD3126">
        <w:rPr>
          <w:lang w:val="en-US"/>
        </w:rPr>
        <w:instrText xml:space="preserve"> SEQ Fig. \* ARABIC \s 2 </w:instrText>
      </w:r>
      <w:r w:rsidR="00F179DF" w:rsidRPr="00BD3126">
        <w:rPr>
          <w:lang w:val="en-US"/>
        </w:rPr>
        <w:fldChar w:fldCharType="separate"/>
      </w:r>
      <w:r w:rsidR="00F65358">
        <w:rPr>
          <w:noProof/>
          <w:lang w:val="en-US"/>
        </w:rPr>
        <w:t>2</w:t>
      </w:r>
      <w:r w:rsidR="00F179DF" w:rsidRPr="00BD3126">
        <w:rPr>
          <w:lang w:val="en-US"/>
        </w:rPr>
        <w:fldChar w:fldCharType="end"/>
      </w:r>
      <w:r w:rsidR="00761AC9" w:rsidRPr="00BD3126">
        <w:rPr>
          <w:lang w:val="en-US"/>
        </w:rPr>
        <w:t xml:space="preserve">: Screenshot </w:t>
      </w:r>
      <w:r w:rsidR="00F418FA" w:rsidRPr="00BD3126">
        <w:rPr>
          <w:lang w:val="en-US"/>
        </w:rPr>
        <w:t>of the dataset selection window</w:t>
      </w:r>
      <w:r w:rsidR="0043678F" w:rsidRPr="00BD3126">
        <w:rPr>
          <w:lang w:val="en-US"/>
        </w:rPr>
        <w:t>.</w:t>
      </w:r>
      <w:r w:rsidR="00B232ED" w:rsidRPr="00BD3126">
        <w:rPr>
          <w:lang w:val="en-US"/>
        </w:rPr>
        <w:t xml:space="preserve"> After the data selection window has been opened, navigate to the folder</w:t>
      </w:r>
      <w:r w:rsidR="005C1729" w:rsidRPr="00BD3126">
        <w:rPr>
          <w:lang w:val="en-US"/>
        </w:rPr>
        <w:t xml:space="preserve"> where the dataset </w:t>
      </w:r>
      <w:r w:rsidR="00030965" w:rsidRPr="00BD3126">
        <w:rPr>
          <w:lang w:val="en-US"/>
        </w:rPr>
        <w:t>is</w:t>
      </w:r>
      <w:r w:rsidR="005C1729" w:rsidRPr="00BD3126">
        <w:rPr>
          <w:lang w:val="en-US"/>
        </w:rPr>
        <w:t xml:space="preserve"> located and select </w:t>
      </w:r>
      <w:r w:rsidR="00030965" w:rsidRPr="00BD3126">
        <w:rPr>
          <w:lang w:val="en-US"/>
        </w:rPr>
        <w:t>the preferred</w:t>
      </w:r>
      <w:r w:rsidR="005C1729" w:rsidRPr="00BD3126">
        <w:rPr>
          <w:lang w:val="en-US"/>
        </w:rPr>
        <w:t xml:space="preserve"> dataset (here: Ex</w:t>
      </w:r>
      <w:r w:rsidR="00030965" w:rsidRPr="00BD3126">
        <w:rPr>
          <w:lang w:val="en-US"/>
        </w:rPr>
        <w:t>001-QAPF-1.mat</w:t>
      </w:r>
      <w:r w:rsidR="005C1729" w:rsidRPr="00BD3126">
        <w:rPr>
          <w:lang w:val="en-US"/>
        </w:rPr>
        <w:t>)</w:t>
      </w:r>
      <w:r w:rsidR="00D873F4" w:rsidRPr="00BD3126">
        <w:rPr>
          <w:lang w:val="en-US"/>
        </w:rPr>
        <w:t xml:space="preserve"> by clicking on it</w:t>
      </w:r>
      <w:r w:rsidR="00030965" w:rsidRPr="00BD3126">
        <w:rPr>
          <w:lang w:val="en-US"/>
        </w:rPr>
        <w:t xml:space="preserve">. </w:t>
      </w:r>
      <w:r w:rsidR="0017501D" w:rsidRPr="00BD3126">
        <w:rPr>
          <w:lang w:val="en-US"/>
        </w:rPr>
        <w:t xml:space="preserve">After that, click on the ‘Open’ button to confirm the selection. </w:t>
      </w:r>
    </w:p>
    <w:p w14:paraId="7CE6889C" w14:textId="77777777" w:rsidR="0042240A" w:rsidRPr="00BD3126" w:rsidRDefault="0042240A" w:rsidP="003206A5">
      <w:pPr>
        <w:keepNext/>
        <w:jc w:val="center"/>
      </w:pPr>
      <w:r w:rsidRPr="00BD3126">
        <w:rPr>
          <w:noProof/>
        </w:rPr>
        <w:drawing>
          <wp:inline distT="0" distB="0" distL="0" distR="0" wp14:anchorId="138CB56D" wp14:editId="0190D6BD">
            <wp:extent cx="4996359" cy="124248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4996359" cy="1242480"/>
                    </a:xfrm>
                    <a:prstGeom prst="rect">
                      <a:avLst/>
                    </a:prstGeom>
                    <a:noFill/>
                    <a:ln>
                      <a:noFill/>
                    </a:ln>
                  </pic:spPr>
                </pic:pic>
              </a:graphicData>
            </a:graphic>
          </wp:inline>
        </w:drawing>
      </w:r>
    </w:p>
    <w:p w14:paraId="075BB876" w14:textId="0FC1753F" w:rsidR="0042240A" w:rsidRPr="00BD3126" w:rsidRDefault="0042240A" w:rsidP="0042240A">
      <w:pPr>
        <w:pStyle w:val="Beschriftung"/>
        <w:rPr>
          <w:lang w:val="en-US"/>
        </w:rPr>
      </w:pPr>
      <w:r w:rsidRPr="00BD3126">
        <w:rPr>
          <w:lang w:val="en-US"/>
        </w:rPr>
        <w:t xml:space="preserve">Fig. </w:t>
      </w:r>
      <w:r w:rsidR="00F179DF" w:rsidRPr="00BD3126">
        <w:rPr>
          <w:lang w:val="en-US"/>
        </w:rPr>
        <w:fldChar w:fldCharType="begin"/>
      </w:r>
      <w:r w:rsidR="00F179DF" w:rsidRPr="00BD3126">
        <w:rPr>
          <w:lang w:val="en-US"/>
        </w:rPr>
        <w:instrText xml:space="preserve"> STYLEREF 2 \s </w:instrText>
      </w:r>
      <w:r w:rsidR="00F179DF" w:rsidRPr="00BD3126">
        <w:rPr>
          <w:lang w:val="en-US"/>
        </w:rPr>
        <w:fldChar w:fldCharType="separate"/>
      </w:r>
      <w:r w:rsidR="00F65358">
        <w:rPr>
          <w:noProof/>
          <w:lang w:val="en-US"/>
        </w:rPr>
        <w:t>3.5</w:t>
      </w:r>
      <w:r w:rsidR="00F179DF" w:rsidRPr="00BD3126">
        <w:rPr>
          <w:lang w:val="en-US"/>
        </w:rPr>
        <w:fldChar w:fldCharType="end"/>
      </w:r>
      <w:r w:rsidR="00F179DF" w:rsidRPr="00BD3126">
        <w:rPr>
          <w:lang w:val="en-US"/>
        </w:rPr>
        <w:noBreakHyphen/>
      </w:r>
      <w:r w:rsidR="00F179DF" w:rsidRPr="00BD3126">
        <w:rPr>
          <w:lang w:val="en-US"/>
        </w:rPr>
        <w:fldChar w:fldCharType="begin"/>
      </w:r>
      <w:r w:rsidR="00F179DF" w:rsidRPr="00BD3126">
        <w:rPr>
          <w:lang w:val="en-US"/>
        </w:rPr>
        <w:instrText xml:space="preserve"> SEQ Fig. \* ARABIC \s 2 </w:instrText>
      </w:r>
      <w:r w:rsidR="00F179DF" w:rsidRPr="00BD3126">
        <w:rPr>
          <w:lang w:val="en-US"/>
        </w:rPr>
        <w:fldChar w:fldCharType="separate"/>
      </w:r>
      <w:r w:rsidR="00F65358">
        <w:rPr>
          <w:noProof/>
          <w:lang w:val="en-US"/>
        </w:rPr>
        <w:t>3</w:t>
      </w:r>
      <w:r w:rsidR="00F179DF" w:rsidRPr="00BD3126">
        <w:rPr>
          <w:lang w:val="en-US"/>
        </w:rPr>
        <w:fldChar w:fldCharType="end"/>
      </w:r>
      <w:r w:rsidR="00F418FA" w:rsidRPr="00BD3126">
        <w:rPr>
          <w:lang w:val="en-US"/>
        </w:rPr>
        <w:t xml:space="preserve">: </w:t>
      </w:r>
      <w:r w:rsidR="0061499F" w:rsidRPr="00BD3126">
        <w:rPr>
          <w:lang w:val="en-US"/>
        </w:rPr>
        <w:t>Screensh</w:t>
      </w:r>
      <w:r w:rsidR="00C51C7D" w:rsidRPr="00BD3126">
        <w:rPr>
          <w:lang w:val="en-US"/>
        </w:rPr>
        <w:t xml:space="preserve">ot of the program selection and dataset selection panels after three files have been selected. </w:t>
      </w:r>
      <w:r w:rsidR="00E35F19" w:rsidRPr="00BD3126">
        <w:rPr>
          <w:lang w:val="en-US"/>
        </w:rPr>
        <w:t>The green ‘Start’ button appe</w:t>
      </w:r>
      <w:r w:rsidR="0061078C" w:rsidRPr="00BD3126">
        <w:rPr>
          <w:lang w:val="en-US"/>
        </w:rPr>
        <w:t>ars and the program (PetroPlot in this example) can be started by clicking on it (1).</w:t>
      </w:r>
    </w:p>
    <w:p w14:paraId="202D4924" w14:textId="15C6C7CD" w:rsidR="00A334FB" w:rsidRPr="00BD3126" w:rsidRDefault="00A334FB" w:rsidP="00A334FB">
      <w:pPr>
        <w:pStyle w:val="berschrift3"/>
      </w:pPr>
      <w:bookmarkStart w:id="20" w:name="_Toc23951159"/>
      <w:r w:rsidRPr="00BD3126">
        <w:t>Further information</w:t>
      </w:r>
      <w:bookmarkEnd w:id="20"/>
    </w:p>
    <w:p w14:paraId="3E264CA8" w14:textId="24FC1ACB" w:rsidR="0042240A" w:rsidRPr="00BD3126" w:rsidRDefault="00A334FB" w:rsidP="00043653">
      <w:r w:rsidRPr="00BD3126">
        <w:t xml:space="preserve">Note, that the </w:t>
      </w:r>
      <w:r w:rsidR="002A05D4" w:rsidRPr="00BD3126">
        <w:t>order</w:t>
      </w:r>
      <w:r w:rsidR="00CE3AC9" w:rsidRPr="00BD3126">
        <w:t xml:space="preserve"> of the selected datasets will also control </w:t>
      </w:r>
      <w:r w:rsidR="002A05D4" w:rsidRPr="00BD3126">
        <w:t xml:space="preserve">the plotting order of the datasets, which cannot be changed in </w:t>
      </w:r>
      <w:r w:rsidR="003F5447">
        <w:t>a session</w:t>
      </w:r>
      <w:r w:rsidR="00FC0539" w:rsidRPr="00BD3126">
        <w:t xml:space="preserve">. </w:t>
      </w:r>
      <w:r w:rsidR="00466A13" w:rsidRPr="00BD3126">
        <w:t xml:space="preserve">This means that dataset #1 will always be </w:t>
      </w:r>
      <w:r w:rsidR="007476E5" w:rsidRPr="00BD3126">
        <w:t>on</w:t>
      </w:r>
      <w:r w:rsidR="00466A13" w:rsidRPr="00BD3126">
        <w:t xml:space="preserve"> top of all other datasets</w:t>
      </w:r>
      <w:r w:rsidR="003F5447">
        <w:t xml:space="preserve"> </w:t>
      </w:r>
      <w:r w:rsidR="003F5447" w:rsidRPr="00BD3126">
        <w:t xml:space="preserve">(= the </w:t>
      </w:r>
      <w:r w:rsidR="003F5447">
        <w:t>last</w:t>
      </w:r>
      <w:r w:rsidR="003F5447" w:rsidRPr="00BD3126">
        <w:t xml:space="preserve"> dataset to be plotted)</w:t>
      </w:r>
      <w:r w:rsidR="007476E5" w:rsidRPr="00BD3126">
        <w:t xml:space="preserve">. </w:t>
      </w:r>
      <w:r w:rsidR="003F5447">
        <w:t xml:space="preserve">Dataset #9 will always be on the lowermost level </w:t>
      </w:r>
      <w:r w:rsidR="00F2702A" w:rsidRPr="00BD3126">
        <w:t xml:space="preserve">(= the first dataset to be plotted). </w:t>
      </w:r>
      <w:r w:rsidR="003F5447">
        <w:t>The user should t</w:t>
      </w:r>
      <w:r w:rsidR="00F2702A" w:rsidRPr="00BD3126">
        <w:t xml:space="preserve">hink about the order </w:t>
      </w:r>
      <w:r w:rsidR="008E56D6" w:rsidRPr="00BD3126">
        <w:t xml:space="preserve">of </w:t>
      </w:r>
      <w:r w:rsidR="003F5447">
        <w:t>the</w:t>
      </w:r>
      <w:r w:rsidR="008E56D6" w:rsidRPr="00BD3126">
        <w:t xml:space="preserve"> datasets before </w:t>
      </w:r>
      <w:r w:rsidR="00431C31">
        <w:t>their selection and start-up of a session</w:t>
      </w:r>
      <w:r w:rsidR="008E56D6" w:rsidRPr="00BD3126">
        <w:t xml:space="preserve">! </w:t>
      </w:r>
      <w:r w:rsidR="003E0B92" w:rsidRPr="00BD3126">
        <w:t xml:space="preserve">Among that, datasets do not need to be </w:t>
      </w:r>
      <w:r w:rsidR="001E17BC" w:rsidRPr="00BD3126">
        <w:t xml:space="preserve">selected in </w:t>
      </w:r>
      <w:r w:rsidR="008E1C3F" w:rsidRPr="00BD3126">
        <w:t xml:space="preserve">continuative order. It is also possible to select </w:t>
      </w:r>
      <w:r w:rsidR="001C3F5C" w:rsidRPr="00BD3126">
        <w:t>input files for dataset #3, dataset #4, and dataset #8</w:t>
      </w:r>
      <w:r w:rsidR="008E3B54" w:rsidRPr="00BD3126">
        <w:t>, but this will be automa</w:t>
      </w:r>
      <w:r w:rsidR="001C3522" w:rsidRPr="00BD3126">
        <w:t xml:space="preserve">tically and consecutively ordered after pressing </w:t>
      </w:r>
      <w:r w:rsidR="00E53F19" w:rsidRPr="00BD3126">
        <w:t>the ‘Start’ button (see section 3.7).</w:t>
      </w:r>
    </w:p>
    <w:p w14:paraId="1F52F61E" w14:textId="77777777" w:rsidR="001C7598" w:rsidRPr="00BD3126" w:rsidRDefault="001C7598" w:rsidP="00043653"/>
    <w:p w14:paraId="0B8871DA" w14:textId="78B9426E" w:rsidR="00043653" w:rsidRPr="00BD3126" w:rsidRDefault="00E15465" w:rsidP="00E15465">
      <w:pPr>
        <w:pStyle w:val="berschrift2"/>
        <w:numPr>
          <w:ilvl w:val="1"/>
          <w:numId w:val="2"/>
        </w:numPr>
      </w:pPr>
      <w:bookmarkStart w:id="21" w:name="_Toc23951160"/>
      <w:r w:rsidRPr="00BD3126">
        <w:t>Loading a session</w:t>
      </w:r>
      <w:bookmarkEnd w:id="21"/>
    </w:p>
    <w:p w14:paraId="15F6B04B" w14:textId="602E399A" w:rsidR="00E15465" w:rsidRPr="00BD3126" w:rsidRDefault="00A17854" w:rsidP="00E15465">
      <w:r w:rsidRPr="00BD3126">
        <w:t>Session</w:t>
      </w:r>
      <w:r w:rsidR="001460AC" w:rsidRPr="00BD3126">
        <w:t>s</w:t>
      </w:r>
      <w:r w:rsidRPr="00BD3126">
        <w:t xml:space="preserve"> </w:t>
      </w:r>
      <w:r w:rsidR="004104E7">
        <w:t xml:space="preserve">of </w:t>
      </w:r>
      <w:r w:rsidR="001460AC" w:rsidRPr="00BD3126">
        <w:t>any</w:t>
      </w:r>
      <w:r w:rsidRPr="00BD3126">
        <w:t xml:space="preserve"> </w:t>
      </w:r>
      <w:r w:rsidR="004104E7">
        <w:t>sub-</w:t>
      </w:r>
      <w:r w:rsidRPr="00BD3126">
        <w:t xml:space="preserve">program can be saved by clicking on the ‘Save Session’ button </w:t>
      </w:r>
      <w:r w:rsidR="004104E7">
        <w:t xml:space="preserve">in the main window of the sub-programs </w:t>
      </w:r>
      <w:r w:rsidR="000140C8" w:rsidRPr="00BD3126">
        <w:t xml:space="preserve">(see </w:t>
      </w:r>
      <w:r w:rsidR="007B0BA4" w:rsidRPr="00BD3126">
        <w:t>section</w:t>
      </w:r>
      <w:r w:rsidR="000140C8" w:rsidRPr="00BD3126">
        <w:t xml:space="preserve"> </w:t>
      </w:r>
      <w:r w:rsidR="002836D6" w:rsidRPr="00BD3126">
        <w:t>4</w:t>
      </w:r>
      <w:r w:rsidR="000140C8" w:rsidRPr="00BD3126">
        <w:t>.</w:t>
      </w:r>
      <w:r w:rsidR="002836D6" w:rsidRPr="00BD3126">
        <w:t>9</w:t>
      </w:r>
      <w:r w:rsidR="000140C8" w:rsidRPr="00BD3126">
        <w:t>)</w:t>
      </w:r>
      <w:r w:rsidR="00BC6A67" w:rsidRPr="00BD3126">
        <w:t xml:space="preserve">. </w:t>
      </w:r>
      <w:r w:rsidR="004104E7">
        <w:t>Although how save sessio</w:t>
      </w:r>
      <w:r w:rsidR="00E54A29">
        <w:t>ns has not been explained yet, it is explained in this</w:t>
      </w:r>
      <w:r w:rsidR="00676134">
        <w:t xml:space="preserve"> section.</w:t>
      </w:r>
      <w:r w:rsidR="004104E7">
        <w:t xml:space="preserve"> </w:t>
      </w:r>
      <w:r w:rsidR="00676134">
        <w:t>S</w:t>
      </w:r>
      <w:r w:rsidR="00BC6A67" w:rsidRPr="00BD3126">
        <w:t>ession file</w:t>
      </w:r>
      <w:r w:rsidR="00676134">
        <w:t>s</w:t>
      </w:r>
      <w:r w:rsidR="00BC6A67" w:rsidRPr="00BD3126">
        <w:t xml:space="preserve"> contain</w:t>
      </w:r>
      <w:r w:rsidR="00370126" w:rsidRPr="00BD3126">
        <w:t>s</w:t>
      </w:r>
      <w:r w:rsidR="00BC6A67" w:rsidRPr="00BD3126">
        <w:t xml:space="preserve"> </w:t>
      </w:r>
      <w:r w:rsidR="002469E7">
        <w:t>all</w:t>
      </w:r>
      <w:r w:rsidR="00BC6A67" w:rsidRPr="00BD3126">
        <w:t xml:space="preserve"> </w:t>
      </w:r>
      <w:r w:rsidR="00370126" w:rsidRPr="00BD3126">
        <w:t xml:space="preserve">imported </w:t>
      </w:r>
      <w:r w:rsidR="002469E7" w:rsidRPr="00BD3126">
        <w:t xml:space="preserve">dataset/s </w:t>
      </w:r>
      <w:r w:rsidR="00676134">
        <w:t>and all adjust</w:t>
      </w:r>
      <w:r w:rsidR="002469E7">
        <w:t xml:space="preserve">ments of the marker / labels / plots </w:t>
      </w:r>
      <w:r w:rsidR="00676134">
        <w:t>made</w:t>
      </w:r>
      <w:r w:rsidR="001B6D53" w:rsidRPr="00BD3126">
        <w:t xml:space="preserve"> </w:t>
      </w:r>
      <w:r w:rsidR="002469E7">
        <w:t>during</w:t>
      </w:r>
      <w:r w:rsidR="001B6D53" w:rsidRPr="00BD3126">
        <w:t xml:space="preserve"> </w:t>
      </w:r>
      <w:r w:rsidR="00BC6A67" w:rsidRPr="00BD3126">
        <w:t>session</w:t>
      </w:r>
      <w:r w:rsidR="001B6D53" w:rsidRPr="00BD3126">
        <w:t xml:space="preserve"> </w:t>
      </w:r>
      <w:r w:rsidR="00750A38" w:rsidRPr="00BD3126">
        <w:t xml:space="preserve">(see </w:t>
      </w:r>
      <w:r w:rsidR="007B0BA4" w:rsidRPr="00BD3126">
        <w:t>section</w:t>
      </w:r>
      <w:r w:rsidR="00750A38" w:rsidRPr="00BD3126">
        <w:t>s 4.3</w:t>
      </w:r>
      <w:r w:rsidR="002469E7">
        <w:t>,</w:t>
      </w:r>
      <w:r w:rsidR="00750A38" w:rsidRPr="00BD3126">
        <w:t xml:space="preserve"> 4.5</w:t>
      </w:r>
      <w:r w:rsidR="002469E7">
        <w:t>, 4.6).</w:t>
      </w:r>
    </w:p>
    <w:p w14:paraId="641E04F5" w14:textId="1FDEE6F7" w:rsidR="00E55BFE" w:rsidRPr="00BD3126" w:rsidRDefault="000E18D1" w:rsidP="00E15465">
      <w:r w:rsidRPr="00BD3126">
        <w:lastRenderedPageBreak/>
        <w:t>First</w:t>
      </w:r>
      <w:r w:rsidR="00C3486E" w:rsidRPr="00BD3126">
        <w:t xml:space="preserve">, select program </w:t>
      </w:r>
      <w:r w:rsidR="00AE58C8" w:rsidRPr="00BD3126">
        <w:t xml:space="preserve">by using the radio buttons in the program selection panel (see </w:t>
      </w:r>
      <w:r w:rsidR="007B0BA4" w:rsidRPr="00BD3126">
        <w:t>section</w:t>
      </w:r>
      <w:r w:rsidR="00AE58C8" w:rsidRPr="00BD3126">
        <w:t xml:space="preserve"> </w:t>
      </w:r>
      <w:r w:rsidR="00672FD1" w:rsidRPr="00BD3126">
        <w:t>3.1</w:t>
      </w:r>
      <w:r w:rsidR="00AE58C8" w:rsidRPr="00BD3126">
        <w:t>)</w:t>
      </w:r>
      <w:r w:rsidR="00672FD1" w:rsidRPr="00BD3126">
        <w:t xml:space="preserve">. After the dataset button and the ‘Load Session’ appeared, click on </w:t>
      </w:r>
      <w:r w:rsidR="00BA503D" w:rsidRPr="00BD3126">
        <w:t xml:space="preserve">the ‘Load Session’ button to the window for the session selection (Fig. 3.6-1). </w:t>
      </w:r>
      <w:r w:rsidRPr="00BD3126">
        <w:t xml:space="preserve">Second, navigate through the </w:t>
      </w:r>
      <w:r w:rsidR="00533BD1">
        <w:t>directories</w:t>
      </w:r>
      <w:r w:rsidRPr="00BD3126">
        <w:t xml:space="preserve"> to navigate to the session file</w:t>
      </w:r>
      <w:r w:rsidR="00533BD1">
        <w:t xml:space="preserve"> intended to open</w:t>
      </w:r>
      <w:r w:rsidR="00C3650A" w:rsidRPr="00BD3126">
        <w:t xml:space="preserve"> (Fig. 3.6-2), click on it and click on the ‘Open’ button</w:t>
      </w:r>
      <w:r w:rsidR="0061499F" w:rsidRPr="00BD3126">
        <w:t xml:space="preserve"> to confirm.</w:t>
      </w:r>
      <w:r w:rsidR="00A2731F" w:rsidRPr="00BD3126">
        <w:t xml:space="preserve"> After that, the</w:t>
      </w:r>
      <w:r w:rsidR="00B56087" w:rsidRPr="00BD3126">
        <w:t xml:space="preserve"> dataset</w:t>
      </w:r>
      <w:r w:rsidR="00A2731F" w:rsidRPr="00BD3126">
        <w:t xml:space="preserve"> button</w:t>
      </w:r>
      <w:r w:rsidR="00B56087" w:rsidRPr="00BD3126">
        <w:t xml:space="preserve">s turn into green </w:t>
      </w:r>
      <w:r w:rsidR="006E1873" w:rsidRPr="00BD3126">
        <w:t>color</w:t>
      </w:r>
      <w:r w:rsidR="00B56087" w:rsidRPr="00BD3126">
        <w:t xml:space="preserve"> and show</w:t>
      </w:r>
      <w:r w:rsidR="00533BD1">
        <w:t>s</w:t>
      </w:r>
      <w:r w:rsidR="00B56087" w:rsidRPr="00BD3126">
        <w:t xml:space="preserve"> the</w:t>
      </w:r>
      <w:r w:rsidR="00533BD1">
        <w:t xml:space="preserve"> </w:t>
      </w:r>
      <w:r w:rsidR="00A55434">
        <w:t>absolutes</w:t>
      </w:r>
      <w:r w:rsidR="00B56087" w:rsidRPr="00BD3126">
        <w:t xml:space="preserve"> path and file names contained in this session file</w:t>
      </w:r>
      <w:r w:rsidR="008A4275" w:rsidRPr="00BD3126">
        <w:t xml:space="preserve"> (Fig. 3.6-3). The ‘Load Session’ and </w:t>
      </w:r>
      <w:r w:rsidR="00462134" w:rsidRPr="00BD3126">
        <w:t xml:space="preserve">‘Start’ buttons also change to green </w:t>
      </w:r>
      <w:r w:rsidR="006E1873" w:rsidRPr="00BD3126">
        <w:t>color</w:t>
      </w:r>
      <w:r w:rsidR="00462134" w:rsidRPr="00BD3126">
        <w:t>s to confirm that</w:t>
      </w:r>
      <w:r w:rsidR="00AF14E8" w:rsidRPr="00BD3126">
        <w:t xml:space="preserve"> the session is loaded and ready to start. Finally, press the ‘Start’ button to </w:t>
      </w:r>
      <w:r w:rsidR="00A55434">
        <w:t>open the</w:t>
      </w:r>
      <w:r w:rsidR="00B258DC">
        <w:t xml:space="preserve"> selected</w:t>
      </w:r>
      <w:r w:rsidR="00AF14E8" w:rsidRPr="00BD3126">
        <w:t xml:space="preserve"> session.</w:t>
      </w:r>
      <w:r w:rsidR="002054F6" w:rsidRPr="00BD3126">
        <w:t xml:space="preserve"> Learn more what happens</w:t>
      </w:r>
      <w:r w:rsidR="00042077" w:rsidRPr="00BD3126">
        <w:t xml:space="preserve"> after the start buttons is pressed in </w:t>
      </w:r>
      <w:r w:rsidR="007B0BA4" w:rsidRPr="00BD3126">
        <w:t>section</w:t>
      </w:r>
      <w:r w:rsidR="00042077" w:rsidRPr="00BD3126">
        <w:t xml:space="preserve"> (section 3.7)</w:t>
      </w:r>
      <w:r w:rsidR="001C7598" w:rsidRPr="00BD3126">
        <w:t>.</w:t>
      </w:r>
    </w:p>
    <w:p w14:paraId="3CC5475A" w14:textId="77777777" w:rsidR="001C7598" w:rsidRPr="00BD3126" w:rsidRDefault="001C7598" w:rsidP="001C7598">
      <w:pPr>
        <w:keepNext/>
        <w:jc w:val="center"/>
      </w:pPr>
      <w:r w:rsidRPr="00BD3126">
        <w:rPr>
          <w:noProof/>
        </w:rPr>
        <w:drawing>
          <wp:inline distT="0" distB="0" distL="0" distR="0" wp14:anchorId="336163F3" wp14:editId="3A442CE1">
            <wp:extent cx="5040000" cy="3120662"/>
            <wp:effectExtent l="0" t="0" r="8255"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40000" cy="3120662"/>
                    </a:xfrm>
                    <a:prstGeom prst="rect">
                      <a:avLst/>
                    </a:prstGeom>
                    <a:noFill/>
                    <a:ln>
                      <a:noFill/>
                    </a:ln>
                  </pic:spPr>
                </pic:pic>
              </a:graphicData>
            </a:graphic>
          </wp:inline>
        </w:drawing>
      </w:r>
    </w:p>
    <w:p w14:paraId="5277109D" w14:textId="026DE914" w:rsidR="001C7598" w:rsidRPr="00BD3126" w:rsidRDefault="001C7598" w:rsidP="001C7598">
      <w:pPr>
        <w:pStyle w:val="Beschriftung"/>
        <w:rPr>
          <w:lang w:val="en-US"/>
        </w:rPr>
      </w:pPr>
      <w:r w:rsidRPr="00BD3126">
        <w:rPr>
          <w:lang w:val="en-US"/>
        </w:rPr>
        <w:t xml:space="preserve">Fig. </w:t>
      </w:r>
      <w:r w:rsidR="00F179DF" w:rsidRPr="00BD3126">
        <w:rPr>
          <w:lang w:val="en-US"/>
        </w:rPr>
        <w:fldChar w:fldCharType="begin"/>
      </w:r>
      <w:r w:rsidR="00F179DF" w:rsidRPr="00BD3126">
        <w:rPr>
          <w:lang w:val="en-US"/>
        </w:rPr>
        <w:instrText xml:space="preserve"> STYLEREF 2 \s </w:instrText>
      </w:r>
      <w:r w:rsidR="00F179DF" w:rsidRPr="00BD3126">
        <w:rPr>
          <w:lang w:val="en-US"/>
        </w:rPr>
        <w:fldChar w:fldCharType="separate"/>
      </w:r>
      <w:r w:rsidR="00F65358">
        <w:rPr>
          <w:noProof/>
          <w:lang w:val="en-US"/>
        </w:rPr>
        <w:t>3.6</w:t>
      </w:r>
      <w:r w:rsidR="00F179DF" w:rsidRPr="00BD3126">
        <w:rPr>
          <w:lang w:val="en-US"/>
        </w:rPr>
        <w:fldChar w:fldCharType="end"/>
      </w:r>
      <w:r w:rsidR="00F179DF" w:rsidRPr="00BD3126">
        <w:rPr>
          <w:lang w:val="en-US"/>
        </w:rPr>
        <w:noBreakHyphen/>
      </w:r>
      <w:r w:rsidR="00F179DF" w:rsidRPr="00BD3126">
        <w:rPr>
          <w:lang w:val="en-US"/>
        </w:rPr>
        <w:fldChar w:fldCharType="begin"/>
      </w:r>
      <w:r w:rsidR="00F179DF" w:rsidRPr="00BD3126">
        <w:rPr>
          <w:lang w:val="en-US"/>
        </w:rPr>
        <w:instrText xml:space="preserve"> SEQ Fig. \* ARABIC \s 2 </w:instrText>
      </w:r>
      <w:r w:rsidR="00F179DF" w:rsidRPr="00BD3126">
        <w:rPr>
          <w:lang w:val="en-US"/>
        </w:rPr>
        <w:fldChar w:fldCharType="separate"/>
      </w:r>
      <w:r w:rsidR="00F65358">
        <w:rPr>
          <w:noProof/>
          <w:lang w:val="en-US"/>
        </w:rPr>
        <w:t>1</w:t>
      </w:r>
      <w:r w:rsidR="00F179DF" w:rsidRPr="00BD3126">
        <w:rPr>
          <w:lang w:val="en-US"/>
        </w:rPr>
        <w:fldChar w:fldCharType="end"/>
      </w:r>
      <w:r w:rsidRPr="00BD3126">
        <w:rPr>
          <w:lang w:val="en-US"/>
        </w:rPr>
        <w:t>: Screenshot of the data selection panel. To load a session, click on the ‘Load Session’ button (1). Afterwards a new session selection window will open (Fig. 3.6-2).</w:t>
      </w:r>
    </w:p>
    <w:p w14:paraId="309A5DE0" w14:textId="77777777" w:rsidR="001C7598" w:rsidRPr="00BD3126" w:rsidRDefault="001C7598" w:rsidP="001C7598">
      <w:pPr>
        <w:keepNext/>
        <w:jc w:val="center"/>
      </w:pPr>
      <w:r w:rsidRPr="00BD3126">
        <w:rPr>
          <w:noProof/>
        </w:rPr>
        <w:drawing>
          <wp:inline distT="0" distB="0" distL="0" distR="0" wp14:anchorId="62A168CA" wp14:editId="5AFE41A9">
            <wp:extent cx="4665389" cy="2632841"/>
            <wp:effectExtent l="0" t="0" r="190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65389" cy="2632841"/>
                    </a:xfrm>
                    <a:prstGeom prst="rect">
                      <a:avLst/>
                    </a:prstGeom>
                    <a:noFill/>
                    <a:ln>
                      <a:noFill/>
                    </a:ln>
                  </pic:spPr>
                </pic:pic>
              </a:graphicData>
            </a:graphic>
          </wp:inline>
        </w:drawing>
      </w:r>
    </w:p>
    <w:p w14:paraId="2D103A82" w14:textId="673D4EC8" w:rsidR="001C7598" w:rsidRPr="00BD3126" w:rsidRDefault="001C7598" w:rsidP="001C7598">
      <w:pPr>
        <w:pStyle w:val="Beschriftung"/>
        <w:rPr>
          <w:lang w:val="en-US"/>
        </w:rPr>
      </w:pPr>
      <w:r w:rsidRPr="00BD3126">
        <w:rPr>
          <w:lang w:val="en-US"/>
        </w:rPr>
        <w:t xml:space="preserve">Fig. </w:t>
      </w:r>
      <w:r w:rsidR="00F179DF" w:rsidRPr="00BD3126">
        <w:rPr>
          <w:lang w:val="en-US"/>
        </w:rPr>
        <w:fldChar w:fldCharType="begin"/>
      </w:r>
      <w:r w:rsidR="00F179DF" w:rsidRPr="00BD3126">
        <w:rPr>
          <w:lang w:val="en-US"/>
        </w:rPr>
        <w:instrText xml:space="preserve"> STYLEREF 2 \s </w:instrText>
      </w:r>
      <w:r w:rsidR="00F179DF" w:rsidRPr="00BD3126">
        <w:rPr>
          <w:lang w:val="en-US"/>
        </w:rPr>
        <w:fldChar w:fldCharType="separate"/>
      </w:r>
      <w:r w:rsidR="00F65358">
        <w:rPr>
          <w:noProof/>
          <w:lang w:val="en-US"/>
        </w:rPr>
        <w:t>3.6</w:t>
      </w:r>
      <w:r w:rsidR="00F179DF" w:rsidRPr="00BD3126">
        <w:rPr>
          <w:lang w:val="en-US"/>
        </w:rPr>
        <w:fldChar w:fldCharType="end"/>
      </w:r>
      <w:r w:rsidR="00F179DF" w:rsidRPr="00BD3126">
        <w:rPr>
          <w:lang w:val="en-US"/>
        </w:rPr>
        <w:noBreakHyphen/>
      </w:r>
      <w:r w:rsidR="00F179DF" w:rsidRPr="00BD3126">
        <w:rPr>
          <w:lang w:val="en-US"/>
        </w:rPr>
        <w:fldChar w:fldCharType="begin"/>
      </w:r>
      <w:r w:rsidR="00F179DF" w:rsidRPr="00BD3126">
        <w:rPr>
          <w:lang w:val="en-US"/>
        </w:rPr>
        <w:instrText xml:space="preserve"> SEQ Fig. \* ARABIC \s 2 </w:instrText>
      </w:r>
      <w:r w:rsidR="00F179DF" w:rsidRPr="00BD3126">
        <w:rPr>
          <w:lang w:val="en-US"/>
        </w:rPr>
        <w:fldChar w:fldCharType="separate"/>
      </w:r>
      <w:r w:rsidR="00F65358">
        <w:rPr>
          <w:noProof/>
          <w:lang w:val="en-US"/>
        </w:rPr>
        <w:t>2</w:t>
      </w:r>
      <w:r w:rsidR="00F179DF" w:rsidRPr="00BD3126">
        <w:rPr>
          <w:lang w:val="en-US"/>
        </w:rPr>
        <w:fldChar w:fldCharType="end"/>
      </w:r>
      <w:r w:rsidRPr="00BD3126">
        <w:rPr>
          <w:lang w:val="en-US"/>
        </w:rPr>
        <w:t>: Screenshot of the session selection window. To load a session, navigate to the folder where the session is stored and select a session file from the file list (1). Finally, press the ‘Open’ button to select this session.</w:t>
      </w:r>
    </w:p>
    <w:p w14:paraId="581B2801" w14:textId="5A780D28" w:rsidR="00160A8D" w:rsidRPr="00BD3126" w:rsidRDefault="00160A8D" w:rsidP="00160A8D">
      <w:r w:rsidRPr="00BD3126">
        <w:t xml:space="preserve">Note that session files are logically restricted to the </w:t>
      </w:r>
      <w:r w:rsidR="007D68FB">
        <w:t>sub-</w:t>
      </w:r>
      <w:r w:rsidRPr="00BD3126">
        <w:t>program in which the session was saved (i.e.</w:t>
      </w:r>
      <w:r w:rsidR="00E84EAE" w:rsidRPr="00BD3126">
        <w:t>,</w:t>
      </w:r>
      <w:r w:rsidRPr="00BD3126">
        <w:t xml:space="preserve"> session</w:t>
      </w:r>
      <w:r w:rsidR="00E84EAE" w:rsidRPr="00BD3126">
        <w:t>s saved in PetroPlot</w:t>
      </w:r>
      <w:r w:rsidR="00B258DC">
        <w:t xml:space="preserve"> </w:t>
      </w:r>
      <w:r w:rsidR="00E84EAE" w:rsidRPr="00BD3126">
        <w:t>can only be opened with PetroPlot</w:t>
      </w:r>
      <w:r w:rsidRPr="00BD3126">
        <w:t xml:space="preserve">). If a session from another program is </w:t>
      </w:r>
      <w:r w:rsidRPr="00BD3126">
        <w:lastRenderedPageBreak/>
        <w:t xml:space="preserve">tried to be loaded, </w:t>
      </w:r>
      <w:r w:rsidR="00B258DC">
        <w:t>a</w:t>
      </w:r>
      <w:r w:rsidRPr="00BD3126">
        <w:t xml:space="preserve"> message</w:t>
      </w:r>
      <w:r w:rsidR="00B258DC">
        <w:t xml:space="preserve"> will appear and inform the user that the dataset</w:t>
      </w:r>
      <w:r w:rsidR="007D68FB">
        <w:t xml:space="preserve"> was created with another sub-program</w:t>
      </w:r>
      <w:r w:rsidRPr="00BD3126">
        <w:t>.</w:t>
      </w:r>
    </w:p>
    <w:p w14:paraId="0DB7CA76" w14:textId="4B6D33B5" w:rsidR="009614B1" w:rsidRPr="00BD3126" w:rsidRDefault="009614B1" w:rsidP="00160A8D">
      <w:r w:rsidRPr="00BD3126">
        <w:t>After a session has been loaded, more datasets can be still selected by the dataset buttons</w:t>
      </w:r>
      <w:r w:rsidR="006C6741">
        <w:t xml:space="preserve"> in the data selection panel</w:t>
      </w:r>
      <w:r w:rsidRPr="00BD3126">
        <w:t xml:space="preserve">. </w:t>
      </w:r>
      <w:r w:rsidR="00C445CB">
        <w:t>If this is done</w:t>
      </w:r>
      <w:r w:rsidRPr="00BD3126">
        <w:t xml:space="preserve">, the session will not be longer loaded. Moreover, it will be checked if the contained files from the session still exist in the original paths when the session was saved. If so, the datasets will be imported again together with the newly selected dataset/datasets into a new session. This will be indicated by the changing </w:t>
      </w:r>
      <w:r w:rsidR="006E1873" w:rsidRPr="00BD3126">
        <w:t>color</w:t>
      </w:r>
      <w:r w:rsidRPr="00BD3126">
        <w:t xml:space="preserve"> of the ‘Load Session’ button and notification</w:t>
      </w:r>
      <w:r w:rsidR="00C445CB">
        <w:t>s</w:t>
      </w:r>
      <w:r w:rsidRPr="00BD3126">
        <w:t xml:space="preserve"> if the files do not exist in the given path anymore.</w:t>
      </w:r>
    </w:p>
    <w:p w14:paraId="5896CCE1" w14:textId="77777777" w:rsidR="00B159F0" w:rsidRPr="00BD3126" w:rsidRDefault="00B159F0" w:rsidP="0061499F">
      <w:pPr>
        <w:keepNext/>
        <w:jc w:val="center"/>
      </w:pPr>
      <w:r w:rsidRPr="00BD3126">
        <w:rPr>
          <w:noProof/>
        </w:rPr>
        <w:drawing>
          <wp:inline distT="0" distB="0" distL="0" distR="0" wp14:anchorId="479EFBD6" wp14:editId="285D69DA">
            <wp:extent cx="5040000" cy="3134566"/>
            <wp:effectExtent l="0" t="0" r="8255" b="889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40000" cy="3134566"/>
                    </a:xfrm>
                    <a:prstGeom prst="rect">
                      <a:avLst/>
                    </a:prstGeom>
                    <a:noFill/>
                    <a:ln>
                      <a:noFill/>
                    </a:ln>
                  </pic:spPr>
                </pic:pic>
              </a:graphicData>
            </a:graphic>
          </wp:inline>
        </w:drawing>
      </w:r>
    </w:p>
    <w:p w14:paraId="6F75CDBD" w14:textId="35A8612F" w:rsidR="00B159F0" w:rsidRPr="00BD3126" w:rsidRDefault="00B159F0" w:rsidP="00B159F0">
      <w:pPr>
        <w:pStyle w:val="Beschriftung"/>
        <w:rPr>
          <w:lang w:val="en-US"/>
        </w:rPr>
      </w:pPr>
      <w:r w:rsidRPr="00BD3126">
        <w:rPr>
          <w:lang w:val="en-US"/>
        </w:rPr>
        <w:t xml:space="preserve">Fig. </w:t>
      </w:r>
      <w:r w:rsidR="00F179DF" w:rsidRPr="00BD3126">
        <w:rPr>
          <w:lang w:val="en-US"/>
        </w:rPr>
        <w:fldChar w:fldCharType="begin"/>
      </w:r>
      <w:r w:rsidR="00F179DF" w:rsidRPr="00BD3126">
        <w:rPr>
          <w:lang w:val="en-US"/>
        </w:rPr>
        <w:instrText xml:space="preserve"> STYLEREF 2 \s </w:instrText>
      </w:r>
      <w:r w:rsidR="00F179DF" w:rsidRPr="00BD3126">
        <w:rPr>
          <w:lang w:val="en-US"/>
        </w:rPr>
        <w:fldChar w:fldCharType="separate"/>
      </w:r>
      <w:r w:rsidR="00F65358">
        <w:rPr>
          <w:noProof/>
          <w:lang w:val="en-US"/>
        </w:rPr>
        <w:t>3.6</w:t>
      </w:r>
      <w:r w:rsidR="00F179DF" w:rsidRPr="00BD3126">
        <w:rPr>
          <w:lang w:val="en-US"/>
        </w:rPr>
        <w:fldChar w:fldCharType="end"/>
      </w:r>
      <w:r w:rsidR="00F179DF" w:rsidRPr="00BD3126">
        <w:rPr>
          <w:lang w:val="en-US"/>
        </w:rPr>
        <w:noBreakHyphen/>
      </w:r>
      <w:r w:rsidR="00F179DF" w:rsidRPr="00BD3126">
        <w:rPr>
          <w:lang w:val="en-US"/>
        </w:rPr>
        <w:fldChar w:fldCharType="begin"/>
      </w:r>
      <w:r w:rsidR="00F179DF" w:rsidRPr="00BD3126">
        <w:rPr>
          <w:lang w:val="en-US"/>
        </w:rPr>
        <w:instrText xml:space="preserve"> SEQ Fig. \* ARABIC \s 2 </w:instrText>
      </w:r>
      <w:r w:rsidR="00F179DF" w:rsidRPr="00BD3126">
        <w:rPr>
          <w:lang w:val="en-US"/>
        </w:rPr>
        <w:fldChar w:fldCharType="separate"/>
      </w:r>
      <w:r w:rsidR="00F65358">
        <w:rPr>
          <w:noProof/>
          <w:lang w:val="en-US"/>
        </w:rPr>
        <w:t>3</w:t>
      </w:r>
      <w:r w:rsidR="00F179DF" w:rsidRPr="00BD3126">
        <w:rPr>
          <w:lang w:val="en-US"/>
        </w:rPr>
        <w:fldChar w:fldCharType="end"/>
      </w:r>
      <w:r w:rsidR="00DC3A31" w:rsidRPr="00BD3126">
        <w:rPr>
          <w:lang w:val="en-US"/>
        </w:rPr>
        <w:t>: Screenshot of the dataset selection panel after</w:t>
      </w:r>
      <w:r w:rsidR="004C6958" w:rsidRPr="00BD3126">
        <w:rPr>
          <w:lang w:val="en-US"/>
        </w:rPr>
        <w:t xml:space="preserve"> the session has been selected (Fig. 3.6-2).</w:t>
      </w:r>
      <w:r w:rsidR="00C7244C" w:rsidRPr="00BD3126">
        <w:rPr>
          <w:lang w:val="en-US"/>
        </w:rPr>
        <w:t xml:space="preserve"> </w:t>
      </w:r>
      <w:r w:rsidR="0067507D" w:rsidRPr="00BD3126">
        <w:rPr>
          <w:lang w:val="en-US"/>
        </w:rPr>
        <w:t>‘Load Session’</w:t>
      </w:r>
      <w:r w:rsidR="00BC2B8D" w:rsidRPr="00BD3126">
        <w:rPr>
          <w:lang w:val="en-US"/>
        </w:rPr>
        <w:t xml:space="preserve"> </w:t>
      </w:r>
      <w:r w:rsidR="0067507D" w:rsidRPr="00BD3126">
        <w:rPr>
          <w:lang w:val="en-US"/>
        </w:rPr>
        <w:t>button</w:t>
      </w:r>
      <w:r w:rsidR="00903420" w:rsidRPr="00BD3126">
        <w:rPr>
          <w:lang w:val="en-US"/>
        </w:rPr>
        <w:t> </w:t>
      </w:r>
      <w:r w:rsidR="00BC2B8D" w:rsidRPr="00BD3126">
        <w:rPr>
          <w:lang w:val="en-US"/>
        </w:rPr>
        <w:t>(1)</w:t>
      </w:r>
      <w:r w:rsidR="0067507D" w:rsidRPr="00BD3126">
        <w:rPr>
          <w:lang w:val="en-US"/>
        </w:rPr>
        <w:t xml:space="preserve"> and ‘Start’</w:t>
      </w:r>
      <w:r w:rsidR="00BC2B8D" w:rsidRPr="00BD3126">
        <w:rPr>
          <w:lang w:val="en-US"/>
        </w:rPr>
        <w:t xml:space="preserve"> </w:t>
      </w:r>
      <w:r w:rsidR="0067507D" w:rsidRPr="00BD3126">
        <w:rPr>
          <w:lang w:val="en-US"/>
        </w:rPr>
        <w:t xml:space="preserve">button </w:t>
      </w:r>
      <w:r w:rsidR="00903420" w:rsidRPr="00BD3126">
        <w:rPr>
          <w:lang w:val="en-US"/>
        </w:rPr>
        <w:t xml:space="preserve">(2) </w:t>
      </w:r>
      <w:r w:rsidR="0067507D" w:rsidRPr="00BD3126">
        <w:rPr>
          <w:lang w:val="en-US"/>
        </w:rPr>
        <w:t xml:space="preserve">changed their </w:t>
      </w:r>
      <w:r w:rsidR="006E1873" w:rsidRPr="00BD3126">
        <w:rPr>
          <w:lang w:val="en-US"/>
        </w:rPr>
        <w:t>color</w:t>
      </w:r>
      <w:r w:rsidR="0067507D" w:rsidRPr="00BD3126">
        <w:rPr>
          <w:lang w:val="en-US"/>
        </w:rPr>
        <w:t xml:space="preserve"> to green. </w:t>
      </w:r>
      <w:r w:rsidR="00BC2B8D" w:rsidRPr="00BD3126">
        <w:rPr>
          <w:lang w:val="en-US"/>
        </w:rPr>
        <w:t xml:space="preserve">The session can be now </w:t>
      </w:r>
      <w:r w:rsidR="00C445CB">
        <w:rPr>
          <w:lang w:val="en-US"/>
        </w:rPr>
        <w:t xml:space="preserve">loaded </w:t>
      </w:r>
      <w:r w:rsidR="00BC2B8D" w:rsidRPr="00BD3126">
        <w:rPr>
          <w:lang w:val="en-US"/>
        </w:rPr>
        <w:t>by clicking the ‘Start’ button (2)</w:t>
      </w:r>
      <w:r w:rsidR="00F21031" w:rsidRPr="00BD3126">
        <w:rPr>
          <w:lang w:val="en-US"/>
        </w:rPr>
        <w:t xml:space="preserve">. </w:t>
      </w:r>
      <w:r w:rsidR="00740515" w:rsidRPr="00BD3126">
        <w:rPr>
          <w:lang w:val="en-US"/>
        </w:rPr>
        <w:t>Note that the path</w:t>
      </w:r>
      <w:r w:rsidR="00F21031" w:rsidRPr="00BD3126">
        <w:rPr>
          <w:lang w:val="en-US"/>
        </w:rPr>
        <w:t>s</w:t>
      </w:r>
      <w:r w:rsidR="00740515" w:rsidRPr="00BD3126">
        <w:rPr>
          <w:lang w:val="en-US"/>
        </w:rPr>
        <w:t xml:space="preserve"> and filename</w:t>
      </w:r>
      <w:r w:rsidR="00F21031" w:rsidRPr="00BD3126">
        <w:rPr>
          <w:lang w:val="en-US"/>
        </w:rPr>
        <w:t>s</w:t>
      </w:r>
      <w:r w:rsidR="00740515" w:rsidRPr="00BD3126">
        <w:rPr>
          <w:lang w:val="en-US"/>
        </w:rPr>
        <w:t>, which are shown</w:t>
      </w:r>
      <w:r w:rsidR="00F21031" w:rsidRPr="00BD3126">
        <w:rPr>
          <w:lang w:val="en-US"/>
        </w:rPr>
        <w:t xml:space="preserve"> next to the dataset buttons</w:t>
      </w:r>
      <w:r w:rsidR="00740515" w:rsidRPr="00BD3126">
        <w:rPr>
          <w:lang w:val="en-US"/>
        </w:rPr>
        <w:t xml:space="preserve"> </w:t>
      </w:r>
      <w:r w:rsidR="0067507D" w:rsidRPr="00BD3126">
        <w:rPr>
          <w:lang w:val="en-US"/>
        </w:rPr>
        <w:t>refer to the path and filename at the time this session was saved.</w:t>
      </w:r>
      <w:r w:rsidR="00F21031" w:rsidRPr="00BD3126">
        <w:rPr>
          <w:lang w:val="en-US"/>
        </w:rPr>
        <w:t xml:space="preserve"> If another data</w:t>
      </w:r>
      <w:r w:rsidR="000060FE" w:rsidRPr="00BD3126">
        <w:rPr>
          <w:lang w:val="en-US"/>
        </w:rPr>
        <w:t xml:space="preserve">set </w:t>
      </w:r>
      <w:r w:rsidR="009E7B30" w:rsidRPr="00BD3126">
        <w:rPr>
          <w:lang w:val="en-US"/>
        </w:rPr>
        <w:t xml:space="preserve">is selected by using any </w:t>
      </w:r>
      <w:r w:rsidR="00A92139" w:rsidRPr="00BD3126">
        <w:rPr>
          <w:lang w:val="en-US"/>
        </w:rPr>
        <w:t>of dataset buttons, FastGAPP will check for the presence of all files, which were</w:t>
      </w:r>
      <w:r w:rsidR="0064259C" w:rsidRPr="00BD3126">
        <w:rPr>
          <w:lang w:val="en-US"/>
        </w:rPr>
        <w:t xml:space="preserve"> listed</w:t>
      </w:r>
      <w:r w:rsidR="00A92139" w:rsidRPr="00BD3126">
        <w:rPr>
          <w:lang w:val="en-US"/>
        </w:rPr>
        <w:t xml:space="preserve"> in the session</w:t>
      </w:r>
      <w:r w:rsidR="0064259C" w:rsidRPr="00BD3126">
        <w:rPr>
          <w:lang w:val="en-US"/>
        </w:rPr>
        <w:t xml:space="preserve">. </w:t>
      </w:r>
      <w:r w:rsidR="00D772B0" w:rsidRPr="00BD3126">
        <w:rPr>
          <w:lang w:val="en-US"/>
        </w:rPr>
        <w:t>However,</w:t>
      </w:r>
      <w:r w:rsidR="00C445CB">
        <w:rPr>
          <w:lang w:val="en-US"/>
        </w:rPr>
        <w:t xml:space="preserve"> then</w:t>
      </w:r>
      <w:r w:rsidR="00D772B0" w:rsidRPr="00BD3126">
        <w:rPr>
          <w:lang w:val="en-US"/>
        </w:rPr>
        <w:t xml:space="preserve"> the datasets will be</w:t>
      </w:r>
      <w:r w:rsidR="007A380D">
        <w:rPr>
          <w:lang w:val="en-US"/>
        </w:rPr>
        <w:t xml:space="preserve"> newly imported and not be</w:t>
      </w:r>
      <w:r w:rsidR="00D772B0" w:rsidRPr="00BD3126">
        <w:rPr>
          <w:lang w:val="en-US"/>
        </w:rPr>
        <w:t xml:space="preserve"> loaded from the session anymore</w:t>
      </w:r>
      <w:r w:rsidR="007A380D">
        <w:rPr>
          <w:lang w:val="en-US"/>
        </w:rPr>
        <w:t xml:space="preserve">. This will be </w:t>
      </w:r>
      <w:r w:rsidR="00D772B0" w:rsidRPr="00BD3126">
        <w:rPr>
          <w:lang w:val="en-US"/>
        </w:rPr>
        <w:t xml:space="preserve">indicated by </w:t>
      </w:r>
      <w:r w:rsidR="00AB0CFF" w:rsidRPr="00BD3126">
        <w:rPr>
          <w:lang w:val="en-US"/>
        </w:rPr>
        <w:t xml:space="preserve">the changing </w:t>
      </w:r>
      <w:r w:rsidR="006E1873" w:rsidRPr="00BD3126">
        <w:rPr>
          <w:lang w:val="en-US"/>
        </w:rPr>
        <w:t>color</w:t>
      </w:r>
      <w:r w:rsidR="00AB0CFF" w:rsidRPr="00BD3126">
        <w:rPr>
          <w:lang w:val="en-US"/>
        </w:rPr>
        <w:t xml:space="preserve"> of the ‘Load Session’ button.</w:t>
      </w:r>
    </w:p>
    <w:p w14:paraId="3FE46A08" w14:textId="77777777" w:rsidR="001C7598" w:rsidRPr="00BD3126" w:rsidRDefault="001C7598" w:rsidP="001C7598"/>
    <w:p w14:paraId="58434251" w14:textId="33C7368B" w:rsidR="00B159F0" w:rsidRPr="00BD3126" w:rsidRDefault="005F3EFA" w:rsidP="00A2252D">
      <w:pPr>
        <w:pStyle w:val="berschrift2"/>
        <w:numPr>
          <w:ilvl w:val="1"/>
          <w:numId w:val="2"/>
        </w:numPr>
      </w:pPr>
      <w:bookmarkStart w:id="22" w:name="_Toc23951161"/>
      <w:r w:rsidRPr="00BD3126">
        <w:t xml:space="preserve">Starting </w:t>
      </w:r>
      <w:r w:rsidR="002054F6" w:rsidRPr="00BD3126">
        <w:t>the</w:t>
      </w:r>
      <w:r w:rsidRPr="00BD3126">
        <w:t xml:space="preserve"> session</w:t>
      </w:r>
      <w:r w:rsidR="001B276C" w:rsidRPr="00BD3126">
        <w:t xml:space="preserve"> and</w:t>
      </w:r>
      <w:r w:rsidR="00816A34" w:rsidRPr="00BD3126">
        <w:t xml:space="preserve"> data</w:t>
      </w:r>
      <w:r w:rsidR="001B276C" w:rsidRPr="00BD3126">
        <w:t xml:space="preserve"> processing</w:t>
      </w:r>
      <w:bookmarkEnd w:id="22"/>
    </w:p>
    <w:p w14:paraId="269D4D32" w14:textId="4B2FEAC9" w:rsidR="00A41592" w:rsidRDefault="000A33BD" w:rsidP="005F3EFA">
      <w:r w:rsidRPr="00BD3126">
        <w:t>After</w:t>
      </w:r>
      <w:r w:rsidR="00116910">
        <w:t xml:space="preserve"> a dataset or more datasets</w:t>
      </w:r>
      <w:r w:rsidRPr="00BD3126">
        <w:t xml:space="preserve"> </w:t>
      </w:r>
      <w:r w:rsidR="00116910">
        <w:t>has/</w:t>
      </w:r>
      <w:r w:rsidRPr="00BD3126">
        <w:t xml:space="preserve">have been selected, the </w:t>
      </w:r>
      <w:r w:rsidR="00116910">
        <w:t>sub-</w:t>
      </w:r>
      <w:r w:rsidR="00051DAC" w:rsidRPr="00BD3126">
        <w:t>program can be started by clicking on the green ‘Start’ button in the data selection panel</w:t>
      </w:r>
      <w:r w:rsidR="00041067" w:rsidRPr="00BD3126">
        <w:t xml:space="preserve"> (see </w:t>
      </w:r>
      <w:r w:rsidR="00116910">
        <w:t>Fig.</w:t>
      </w:r>
      <w:r w:rsidR="00041067" w:rsidRPr="00BD3126">
        <w:t xml:space="preserve"> 3.5</w:t>
      </w:r>
      <w:r w:rsidR="00116910">
        <w:t>-3</w:t>
      </w:r>
      <w:r w:rsidR="00041067" w:rsidRPr="00BD3126">
        <w:t>).</w:t>
      </w:r>
      <w:r w:rsidRPr="00BD3126">
        <w:t xml:space="preserve"> </w:t>
      </w:r>
      <w:r w:rsidR="00A41592">
        <w:t>Well done</w:t>
      </w:r>
      <w:r w:rsidR="00453FC9">
        <w:t xml:space="preserve">, the sub-program starts now, and its main window opens. This may take some seconds. </w:t>
      </w:r>
      <w:r w:rsidR="00025C41">
        <w:t>This would be a short section, but</w:t>
      </w:r>
      <w:r w:rsidR="00F21677">
        <w:t xml:space="preserve"> in the following section some additional (but basic) information on the data processing is listed.</w:t>
      </w:r>
    </w:p>
    <w:p w14:paraId="28080C8C" w14:textId="6566BCE7" w:rsidR="002B3EE5" w:rsidRDefault="007837A3" w:rsidP="002B3EE5">
      <w:pPr>
        <w:pStyle w:val="berschrift3"/>
      </w:pPr>
      <w:bookmarkStart w:id="23" w:name="_Toc23951162"/>
      <w:r>
        <w:t xml:space="preserve">Further information </w:t>
      </w:r>
      <w:r w:rsidR="00F21677">
        <w:t>–</w:t>
      </w:r>
      <w:r>
        <w:t xml:space="preserve"> </w:t>
      </w:r>
      <w:r w:rsidR="00F21677">
        <w:t xml:space="preserve">Default </w:t>
      </w:r>
      <w:r w:rsidR="007D2E42">
        <w:t>marker / labels and f</w:t>
      </w:r>
      <w:r w:rsidR="002B3EE5" w:rsidRPr="00BD3126">
        <w:t>ile import</w:t>
      </w:r>
      <w:bookmarkEnd w:id="23"/>
    </w:p>
    <w:p w14:paraId="7A3664E1" w14:textId="7D21B831" w:rsidR="005F3EFA" w:rsidRPr="00BD3126" w:rsidRDefault="00F21677" w:rsidP="005F3EFA">
      <w:r w:rsidRPr="00BD3126">
        <w:t>After any</w:t>
      </w:r>
      <w:r>
        <w:t xml:space="preserve"> sub-</w:t>
      </w:r>
      <w:r w:rsidRPr="00BD3126">
        <w:t>program has been started, the program-specific information, which includes valid</w:t>
      </w:r>
      <w:r>
        <w:t xml:space="preserve"> program-specific headers</w:t>
      </w:r>
      <w:r w:rsidRPr="00BD3126">
        <w:t xml:space="preserve"> and </w:t>
      </w:r>
      <w:r>
        <w:t xml:space="preserve">the </w:t>
      </w:r>
      <w:r w:rsidRPr="00BD3126">
        <w:t xml:space="preserve">list of plots, will be loaded into the control structure (Fig. 3.7-1). The list of files will be also checked for consistency and </w:t>
      </w:r>
      <w:r>
        <w:t xml:space="preserve">continuously arranged </w:t>
      </w:r>
      <w:r w:rsidRPr="00BD3126">
        <w:t xml:space="preserve">(see </w:t>
      </w:r>
      <w:r>
        <w:t xml:space="preserve">further information in </w:t>
      </w:r>
      <w:r w:rsidRPr="00BD3126">
        <w:t xml:space="preserve">section 3.5). </w:t>
      </w:r>
      <w:r>
        <w:t>The file list</w:t>
      </w:r>
      <w:r w:rsidRPr="00BD3126">
        <w:t xml:space="preserve"> will be </w:t>
      </w:r>
      <w:r>
        <w:t xml:space="preserve">also </w:t>
      </w:r>
      <w:r w:rsidRPr="00BD3126">
        <w:t xml:space="preserve">stored in the control structure. </w:t>
      </w:r>
      <w:r w:rsidR="004C5757" w:rsidRPr="00BD3126">
        <w:t xml:space="preserve">After </w:t>
      </w:r>
      <w:r w:rsidR="002B3EE5" w:rsidRPr="00BD3126">
        <w:t xml:space="preserve">the file list has been </w:t>
      </w:r>
      <w:r w:rsidR="00336B1F">
        <w:t>continuously arranged</w:t>
      </w:r>
      <w:r w:rsidR="004C5757" w:rsidRPr="00BD3126">
        <w:t>,</w:t>
      </w:r>
      <w:r w:rsidR="00BA7E04" w:rsidRPr="00BD3126">
        <w:t xml:space="preserve"> the data structure is created. </w:t>
      </w:r>
      <w:r w:rsidR="00381724" w:rsidRPr="00BD3126">
        <w:t>First</w:t>
      </w:r>
      <w:r w:rsidR="005C611A" w:rsidRPr="00BD3126">
        <w:t>, the default</w:t>
      </w:r>
      <w:r w:rsidR="00336B1F">
        <w:t xml:space="preserve"> setups for</w:t>
      </w:r>
      <w:r w:rsidR="005C611A" w:rsidRPr="00BD3126">
        <w:t xml:space="preserve"> symbols and labels </w:t>
      </w:r>
      <w:r w:rsidR="00381724" w:rsidRPr="00BD3126">
        <w:t>will be</w:t>
      </w:r>
      <w:r w:rsidR="005C611A" w:rsidRPr="00BD3126">
        <w:t xml:space="preserve"> </w:t>
      </w:r>
      <w:r w:rsidR="00336B1F">
        <w:t>loaded and stored</w:t>
      </w:r>
      <w:r w:rsidR="005C611A" w:rsidRPr="00BD3126">
        <w:t xml:space="preserve"> in the data structure </w:t>
      </w:r>
      <w:r w:rsidR="00381724" w:rsidRPr="00BD3126">
        <w:t>for every</w:t>
      </w:r>
      <w:r w:rsidR="007D2E42">
        <w:t xml:space="preserve"> imported</w:t>
      </w:r>
      <w:r w:rsidR="00381724" w:rsidRPr="00BD3126">
        <w:t xml:space="preserve"> dataset. Afterwards,</w:t>
      </w:r>
      <w:r w:rsidR="00021277" w:rsidRPr="00BD3126">
        <w:t xml:space="preserve"> </w:t>
      </w:r>
      <w:r w:rsidR="004C5757" w:rsidRPr="00BD3126">
        <w:t>the files will be imported with the MATLAB command</w:t>
      </w:r>
      <w:r w:rsidR="002B3EE5" w:rsidRPr="00BD3126">
        <w:t>s</w:t>
      </w:r>
      <w:r w:rsidR="004C5757" w:rsidRPr="00BD3126">
        <w:t xml:space="preserve"> corresponding to </w:t>
      </w:r>
      <w:r w:rsidR="00336B1F">
        <w:t>input</w:t>
      </w:r>
      <w:r w:rsidR="004C5757" w:rsidRPr="00BD3126">
        <w:t xml:space="preserve"> file type (Fig. 3.7-1). A</w:t>
      </w:r>
      <w:r w:rsidR="00336B1F">
        <w:t> </w:t>
      </w:r>
      <w:r w:rsidR="004C5757" w:rsidRPr="00BD3126">
        <w:t xml:space="preserve">loop </w:t>
      </w:r>
      <w:r w:rsidR="00C130E2" w:rsidRPr="00BD3126">
        <w:t xml:space="preserve">iteratively </w:t>
      </w:r>
      <w:r w:rsidR="004C5757" w:rsidRPr="00BD3126">
        <w:t>search</w:t>
      </w:r>
      <w:r w:rsidR="000A325E">
        <w:t>es</w:t>
      </w:r>
      <w:r w:rsidR="004C5757" w:rsidRPr="00BD3126">
        <w:t xml:space="preserve"> </w:t>
      </w:r>
      <w:r w:rsidR="00C130E2" w:rsidRPr="00BD3126">
        <w:t>through the first line of</w:t>
      </w:r>
      <w:r w:rsidR="004D7C90" w:rsidRPr="00BD3126">
        <w:t xml:space="preserve"> each imported dataset </w:t>
      </w:r>
      <w:r w:rsidR="004C5757" w:rsidRPr="00BD3126">
        <w:t xml:space="preserve">for </w:t>
      </w:r>
      <w:r w:rsidR="0087088E" w:rsidRPr="00BD3126">
        <w:t>program-specific header entries and</w:t>
      </w:r>
      <w:r w:rsidR="000A325E">
        <w:t xml:space="preserve"> -</w:t>
      </w:r>
      <w:r w:rsidR="00336B1F">
        <w:t xml:space="preserve"> if </w:t>
      </w:r>
      <w:r w:rsidR="00336B1F">
        <w:lastRenderedPageBreak/>
        <w:t>found</w:t>
      </w:r>
      <w:r w:rsidR="000A325E">
        <w:t xml:space="preserve"> –</w:t>
      </w:r>
      <w:r w:rsidR="0087088E" w:rsidRPr="00BD3126">
        <w:t xml:space="preserve"> </w:t>
      </w:r>
      <w:r w:rsidR="000A325E">
        <w:t xml:space="preserve">the loop </w:t>
      </w:r>
      <w:r w:rsidR="0087088E" w:rsidRPr="00BD3126">
        <w:t>write</w:t>
      </w:r>
      <w:r w:rsidR="000A325E">
        <w:t>s</w:t>
      </w:r>
      <w:r w:rsidR="003A7DD5" w:rsidRPr="00BD3126">
        <w:t xml:space="preserve"> the</w:t>
      </w:r>
      <w:r w:rsidR="002F31F7" w:rsidRPr="00BD3126">
        <w:t xml:space="preserve"> corresponding units and</w:t>
      </w:r>
      <w:r w:rsidR="003A7DD5" w:rsidRPr="00BD3126">
        <w:t xml:space="preserve"> numeric values below th</w:t>
      </w:r>
      <w:r w:rsidR="00540B33" w:rsidRPr="00BD3126">
        <w:t>ese</w:t>
      </w:r>
      <w:r w:rsidR="003A7DD5" w:rsidRPr="00BD3126">
        <w:t xml:space="preserve"> header</w:t>
      </w:r>
      <w:r w:rsidR="000A325E">
        <w:t xml:space="preserve"> entries</w:t>
      </w:r>
      <w:r w:rsidR="003A7DD5" w:rsidRPr="00BD3126">
        <w:t xml:space="preserve"> into the data structure.</w:t>
      </w:r>
      <w:r w:rsidR="00980894" w:rsidRPr="00BD3126">
        <w:t xml:space="preserve"> </w:t>
      </w:r>
      <w:r w:rsidR="00FA4E07">
        <w:t>S</w:t>
      </w:r>
      <w:r w:rsidR="004A220B" w:rsidRPr="00BD3126">
        <w:t xml:space="preserve">tatistics of the numeric data like minimum, median, mean and maximum are also already </w:t>
      </w:r>
      <w:r w:rsidR="009C6F06" w:rsidRPr="00BD3126">
        <w:t xml:space="preserve">calculated and stored in the data structure. </w:t>
      </w:r>
      <w:r w:rsidR="00FA4E07">
        <w:t>The progress</w:t>
      </w:r>
      <w:r w:rsidR="00456CD4">
        <w:t xml:space="preserve"> of import and recalculations</w:t>
      </w:r>
      <w:r w:rsidR="00FA4E07">
        <w:t xml:space="preserve"> </w:t>
      </w:r>
      <w:r w:rsidR="00456CD4">
        <w:t xml:space="preserve">will be indicated </w:t>
      </w:r>
      <w:r w:rsidR="00303ADF">
        <w:t>a progress bar.</w:t>
      </w:r>
    </w:p>
    <w:p w14:paraId="2492EF47" w14:textId="77777777" w:rsidR="00A04E91" w:rsidRPr="00BD3126" w:rsidRDefault="00A04E91" w:rsidP="001C7598">
      <w:pPr>
        <w:keepNext/>
        <w:jc w:val="center"/>
      </w:pPr>
      <w:r w:rsidRPr="00BD3126">
        <w:rPr>
          <w:noProof/>
        </w:rPr>
        <w:drawing>
          <wp:inline distT="0" distB="0" distL="0" distR="0" wp14:anchorId="6EBF0E8B" wp14:editId="7ED88683">
            <wp:extent cx="3971052" cy="2688794"/>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3971052" cy="2688794"/>
                    </a:xfrm>
                    <a:prstGeom prst="rect">
                      <a:avLst/>
                    </a:prstGeom>
                    <a:noFill/>
                    <a:ln>
                      <a:noFill/>
                    </a:ln>
                  </pic:spPr>
                </pic:pic>
              </a:graphicData>
            </a:graphic>
          </wp:inline>
        </w:drawing>
      </w:r>
    </w:p>
    <w:p w14:paraId="33F23A9B" w14:textId="3989FB20" w:rsidR="00A04E91" w:rsidRPr="00BD3126" w:rsidRDefault="00A04E91" w:rsidP="00A04E91">
      <w:pPr>
        <w:pStyle w:val="Beschriftung"/>
        <w:rPr>
          <w:lang w:val="en-US"/>
        </w:rPr>
      </w:pPr>
      <w:r w:rsidRPr="00BD3126">
        <w:rPr>
          <w:lang w:val="en-US"/>
        </w:rPr>
        <w:t xml:space="preserve">Fig. </w:t>
      </w:r>
      <w:r w:rsidR="00F179DF" w:rsidRPr="00BD3126">
        <w:rPr>
          <w:lang w:val="en-US"/>
        </w:rPr>
        <w:fldChar w:fldCharType="begin"/>
      </w:r>
      <w:r w:rsidR="00F179DF" w:rsidRPr="00BD3126">
        <w:rPr>
          <w:lang w:val="en-US"/>
        </w:rPr>
        <w:instrText xml:space="preserve"> STYLEREF 2 \s </w:instrText>
      </w:r>
      <w:r w:rsidR="00F179DF" w:rsidRPr="00BD3126">
        <w:rPr>
          <w:lang w:val="en-US"/>
        </w:rPr>
        <w:fldChar w:fldCharType="separate"/>
      </w:r>
      <w:r w:rsidR="00F65358">
        <w:rPr>
          <w:noProof/>
          <w:lang w:val="en-US"/>
        </w:rPr>
        <w:t>3.7</w:t>
      </w:r>
      <w:r w:rsidR="00F179DF" w:rsidRPr="00BD3126">
        <w:rPr>
          <w:lang w:val="en-US"/>
        </w:rPr>
        <w:fldChar w:fldCharType="end"/>
      </w:r>
      <w:r w:rsidR="00F179DF" w:rsidRPr="00BD3126">
        <w:rPr>
          <w:lang w:val="en-US"/>
        </w:rPr>
        <w:noBreakHyphen/>
      </w:r>
      <w:r w:rsidR="00F179DF" w:rsidRPr="00BD3126">
        <w:rPr>
          <w:lang w:val="en-US"/>
        </w:rPr>
        <w:fldChar w:fldCharType="begin"/>
      </w:r>
      <w:r w:rsidR="00F179DF" w:rsidRPr="00BD3126">
        <w:rPr>
          <w:lang w:val="en-US"/>
        </w:rPr>
        <w:instrText xml:space="preserve"> SEQ Fig. \* ARABIC \s 2 </w:instrText>
      </w:r>
      <w:r w:rsidR="00F179DF" w:rsidRPr="00BD3126">
        <w:rPr>
          <w:lang w:val="en-US"/>
        </w:rPr>
        <w:fldChar w:fldCharType="separate"/>
      </w:r>
      <w:r w:rsidR="00F65358">
        <w:rPr>
          <w:noProof/>
          <w:lang w:val="en-US"/>
        </w:rPr>
        <w:t>1</w:t>
      </w:r>
      <w:r w:rsidR="00F179DF" w:rsidRPr="00BD3126">
        <w:rPr>
          <w:lang w:val="en-US"/>
        </w:rPr>
        <w:fldChar w:fldCharType="end"/>
      </w:r>
      <w:r w:rsidRPr="00BD3126">
        <w:rPr>
          <w:lang w:val="en-US"/>
        </w:rPr>
        <w:t xml:space="preserve">: </w:t>
      </w:r>
      <w:r w:rsidR="00303ADF">
        <w:rPr>
          <w:lang w:val="en-US"/>
        </w:rPr>
        <w:t xml:space="preserve">Flow diagram of </w:t>
      </w:r>
      <w:r w:rsidR="003975E0" w:rsidRPr="00BD3126">
        <w:rPr>
          <w:lang w:val="en-US"/>
        </w:rPr>
        <w:t xml:space="preserve">data handling and </w:t>
      </w:r>
      <w:r w:rsidRPr="00BD3126">
        <w:rPr>
          <w:lang w:val="en-US"/>
        </w:rPr>
        <w:t xml:space="preserve">processing after starting any </w:t>
      </w:r>
      <w:r w:rsidR="00D508BE">
        <w:rPr>
          <w:lang w:val="en-US"/>
        </w:rPr>
        <w:t>sub-</w:t>
      </w:r>
      <w:r w:rsidRPr="00BD3126">
        <w:rPr>
          <w:lang w:val="en-US"/>
        </w:rPr>
        <w:t xml:space="preserve">program </w:t>
      </w:r>
      <w:r w:rsidR="00D508BE">
        <w:rPr>
          <w:lang w:val="en-US"/>
        </w:rPr>
        <w:t>of</w:t>
      </w:r>
      <w:r w:rsidRPr="00BD3126">
        <w:rPr>
          <w:lang w:val="en-US"/>
        </w:rPr>
        <w:t xml:space="preserve"> FastGAPP. </w:t>
      </w:r>
      <w:r w:rsidR="00F55345" w:rsidRPr="00BD3126">
        <w:rPr>
          <w:lang w:val="en-US"/>
        </w:rPr>
        <w:t>Th</w:t>
      </w:r>
      <w:r w:rsidR="00D508BE">
        <w:rPr>
          <w:lang w:val="en-US"/>
        </w:rPr>
        <w:t>e flow diagram</w:t>
      </w:r>
      <w:r w:rsidR="00F55345" w:rsidRPr="00BD3126">
        <w:rPr>
          <w:lang w:val="en-US"/>
        </w:rPr>
        <w:t xml:space="preserve"> indicates the </w:t>
      </w:r>
      <w:r w:rsidR="00D508BE">
        <w:rPr>
          <w:lang w:val="en-US"/>
        </w:rPr>
        <w:t xml:space="preserve">path </w:t>
      </w:r>
      <w:r w:rsidR="00F55345" w:rsidRPr="00BD3126">
        <w:rPr>
          <w:lang w:val="en-US"/>
        </w:rPr>
        <w:t>of the control</w:t>
      </w:r>
      <w:r w:rsidR="00D508BE">
        <w:rPr>
          <w:lang w:val="en-US"/>
        </w:rPr>
        <w:t xml:space="preserve"> </w:t>
      </w:r>
      <w:r w:rsidR="00A25F85">
        <w:rPr>
          <w:lang w:val="en-US"/>
        </w:rPr>
        <w:t>structure (blueish colors)</w:t>
      </w:r>
      <w:r w:rsidR="00F55345" w:rsidRPr="00BD3126">
        <w:rPr>
          <w:lang w:val="en-US"/>
        </w:rPr>
        <w:t xml:space="preserve"> and data structure</w:t>
      </w:r>
      <w:r w:rsidR="00A25F85">
        <w:rPr>
          <w:lang w:val="en-US"/>
        </w:rPr>
        <w:t xml:space="preserve"> (reddish colors)</w:t>
      </w:r>
      <w:r w:rsidR="00F55345" w:rsidRPr="00BD3126">
        <w:rPr>
          <w:lang w:val="en-US"/>
        </w:rPr>
        <w:t xml:space="preserve"> through the different steps. See text for further </w:t>
      </w:r>
      <w:r w:rsidR="00393688" w:rsidRPr="00BD3126">
        <w:rPr>
          <w:lang w:val="en-US"/>
        </w:rPr>
        <w:t>explanation.</w:t>
      </w:r>
    </w:p>
    <w:p w14:paraId="06092231" w14:textId="7836CF8A" w:rsidR="00B622F8" w:rsidRPr="00BD3126" w:rsidRDefault="007837A3" w:rsidP="00B622F8">
      <w:pPr>
        <w:pStyle w:val="berschrift3"/>
      </w:pPr>
      <w:bookmarkStart w:id="24" w:name="_Toc23951163"/>
      <w:r>
        <w:t xml:space="preserve">Further information - </w:t>
      </w:r>
      <w:r w:rsidR="00B622F8" w:rsidRPr="00BD3126">
        <w:t>NaN values</w:t>
      </w:r>
      <w:bookmarkEnd w:id="24"/>
    </w:p>
    <w:p w14:paraId="68C8CA93" w14:textId="5FA2621C" w:rsidR="00B622F8" w:rsidRPr="00BD3126" w:rsidRDefault="000606CD" w:rsidP="00B622F8">
      <w:r w:rsidRPr="00BD3126">
        <w:t>If any header</w:t>
      </w:r>
      <w:r w:rsidR="002F3782">
        <w:t xml:space="preserve"> entry</w:t>
      </w:r>
      <w:r w:rsidRPr="00BD3126">
        <w:t xml:space="preserve"> was not present in the input file, the variable</w:t>
      </w:r>
      <w:r w:rsidR="005B7A66" w:rsidRPr="00BD3126">
        <w:t>s</w:t>
      </w:r>
      <w:r w:rsidRPr="00BD3126">
        <w:t xml:space="preserve"> for these </w:t>
      </w:r>
      <w:r w:rsidR="005B7A66" w:rsidRPr="00BD3126">
        <w:t>headers</w:t>
      </w:r>
      <w:r w:rsidRPr="00BD3126">
        <w:t xml:space="preserve"> </w:t>
      </w:r>
      <w:r w:rsidR="002F3782">
        <w:t>will be</w:t>
      </w:r>
      <w:r w:rsidRPr="00BD3126">
        <w:t xml:space="preserve"> still written</w:t>
      </w:r>
      <w:r w:rsidR="003F3F1B">
        <w:t xml:space="preserve"> into the data structure</w:t>
      </w:r>
      <w:r w:rsidR="005B7A66" w:rsidRPr="00BD3126">
        <w:t xml:space="preserve">. </w:t>
      </w:r>
      <w:r w:rsidR="00D20352" w:rsidRPr="00BD3126">
        <w:t>The array</w:t>
      </w:r>
      <w:r w:rsidR="00D11B3D" w:rsidRPr="00BD3126">
        <w:t>s</w:t>
      </w:r>
      <w:r w:rsidR="00D20352" w:rsidRPr="00BD3126">
        <w:t xml:space="preserve"> </w:t>
      </w:r>
      <w:r w:rsidR="002F3782">
        <w:t>will have</w:t>
      </w:r>
      <w:r w:rsidR="00D20352" w:rsidRPr="00BD3126">
        <w:t xml:space="preserve"> the same size as the </w:t>
      </w:r>
      <w:r w:rsidR="00493B9C" w:rsidRPr="00BD3126">
        <w:t>array</w:t>
      </w:r>
      <w:r w:rsidR="002320BC" w:rsidRPr="00BD3126">
        <w:t>s</w:t>
      </w:r>
      <w:r w:rsidR="00493B9C" w:rsidRPr="00BD3126">
        <w:t xml:space="preserve"> for</w:t>
      </w:r>
      <w:r w:rsidR="002320BC" w:rsidRPr="00BD3126">
        <w:t xml:space="preserve"> present header entries</w:t>
      </w:r>
      <w:r w:rsidR="00E72543" w:rsidRPr="00BD3126">
        <w:t>. Instead of any data, NaN</w:t>
      </w:r>
      <w:r w:rsidR="006F38F6" w:rsidRPr="00BD3126">
        <w:t xml:space="preserve">’s </w:t>
      </w:r>
      <w:r w:rsidR="002F3782">
        <w:t xml:space="preserve">will be </w:t>
      </w:r>
      <w:r w:rsidR="006F38F6" w:rsidRPr="00BD3126">
        <w:t xml:space="preserve">in </w:t>
      </w:r>
      <w:r w:rsidR="00564507" w:rsidRPr="00BD3126">
        <w:t xml:space="preserve">these </w:t>
      </w:r>
      <w:r w:rsidR="00CD5C97" w:rsidRPr="00BD3126">
        <w:t xml:space="preserve">arrays </w:t>
      </w:r>
      <w:r w:rsidR="002F3782">
        <w:t>stored</w:t>
      </w:r>
      <w:r w:rsidR="00CD5C97" w:rsidRPr="00BD3126">
        <w:t xml:space="preserve"> the data structure</w:t>
      </w:r>
      <w:r w:rsidR="002F3782">
        <w:t xml:space="preserve">. Accordingly, these </w:t>
      </w:r>
      <w:r w:rsidR="000A5591">
        <w:t xml:space="preserve">data will not have any influence on any recalculation or </w:t>
      </w:r>
      <w:r w:rsidR="00C23B6F">
        <w:t>will not be present in the plots. This way</w:t>
      </w:r>
      <w:r w:rsidR="000326DD">
        <w:t xml:space="preserve"> decided by the developer, slightly</w:t>
      </w:r>
      <w:r w:rsidR="000D72B5" w:rsidRPr="00BD3126">
        <w:t xml:space="preserve"> decrease</w:t>
      </w:r>
      <w:r w:rsidR="000326DD">
        <w:t>s</w:t>
      </w:r>
      <w:r w:rsidR="000D72B5" w:rsidRPr="00BD3126">
        <w:t xml:space="preserve"> the performance of the code</w:t>
      </w:r>
      <w:r w:rsidR="000326DD">
        <w:t xml:space="preserve"> since more memory will be used</w:t>
      </w:r>
      <w:r w:rsidR="000D72B5" w:rsidRPr="00BD3126">
        <w:t xml:space="preserve"> but </w:t>
      </w:r>
      <w:r w:rsidR="00A66939" w:rsidRPr="00BD3126">
        <w:t>allow simpler handling of the data</w:t>
      </w:r>
      <w:r w:rsidR="00CD5C97" w:rsidRPr="00BD3126">
        <w:t>.</w:t>
      </w:r>
    </w:p>
    <w:p w14:paraId="4CB09705" w14:textId="5279C0E6" w:rsidR="00EC44AC" w:rsidRPr="00BD3126" w:rsidRDefault="00493B9C" w:rsidP="00B622F8">
      <w:r w:rsidRPr="00BD3126">
        <w:t xml:space="preserve">Among </w:t>
      </w:r>
      <w:r w:rsidR="00DD6C7A">
        <w:t>non-present header entries,</w:t>
      </w:r>
      <w:r w:rsidR="00A66939" w:rsidRPr="00BD3126">
        <w:t xml:space="preserve"> NaN’s will be also </w:t>
      </w:r>
      <w:r w:rsidR="001C6447">
        <w:t xml:space="preserve">written </w:t>
      </w:r>
      <w:r w:rsidR="00FF58E4">
        <w:t xml:space="preserve">when </w:t>
      </w:r>
      <w:r w:rsidR="00DB6E8E" w:rsidRPr="00BD3126">
        <w:t>blank</w:t>
      </w:r>
      <w:r w:rsidR="00DD6C7A">
        <w:t>s</w:t>
      </w:r>
      <w:r w:rsidR="00DB6E8E" w:rsidRPr="00BD3126">
        <w:t xml:space="preserve"> </w:t>
      </w:r>
      <w:r w:rsidR="00DD6C7A">
        <w:t>or text were</w:t>
      </w:r>
      <w:r w:rsidR="001C6447">
        <w:t xml:space="preserve"> present were</w:t>
      </w:r>
      <w:r w:rsidR="00137198">
        <w:t xml:space="preserve"> numeric entries are expected.</w:t>
      </w:r>
      <w:r w:rsidR="00DB6E8E" w:rsidRPr="00BD3126">
        <w:t xml:space="preserve"> </w:t>
      </w:r>
      <w:r w:rsidR="00137198">
        <w:t xml:space="preserve">As explained in section </w:t>
      </w:r>
      <w:r w:rsidR="001C6447">
        <w:t>3.2, t</w:t>
      </w:r>
      <w:r w:rsidR="00EA6B25" w:rsidRPr="00BD3126">
        <w:t xml:space="preserve">his may be the </w:t>
      </w:r>
      <w:r w:rsidR="00434E83" w:rsidRPr="00BD3126">
        <w:t>case</w:t>
      </w:r>
      <w:r w:rsidR="00152790" w:rsidRPr="00BD3126">
        <w:t xml:space="preserve"> in heterogenous datasets</w:t>
      </w:r>
      <w:r w:rsidR="00434E83" w:rsidRPr="00BD3126">
        <w:t xml:space="preserve"> </w:t>
      </w:r>
      <w:r w:rsidR="00FF58E4">
        <w:t xml:space="preserve">if </w:t>
      </w:r>
      <w:r w:rsidR="00BF742B" w:rsidRPr="00BD3126">
        <w:t xml:space="preserve">main </w:t>
      </w:r>
      <w:r w:rsidR="00086BCC">
        <w:t xml:space="preserve">and / or trace </w:t>
      </w:r>
      <w:r w:rsidR="00BF742B" w:rsidRPr="00BD3126">
        <w:t xml:space="preserve">elements have </w:t>
      </w:r>
      <w:r w:rsidR="00086BCC">
        <w:t xml:space="preserve">not </w:t>
      </w:r>
      <w:r w:rsidR="00BF742B" w:rsidRPr="00BD3126">
        <w:t>been</w:t>
      </w:r>
      <w:r w:rsidR="00086BCC">
        <w:t xml:space="preserve"> completely</w:t>
      </w:r>
      <w:r w:rsidR="00BF742B" w:rsidRPr="00BD3126">
        <w:t xml:space="preserve"> measured</w:t>
      </w:r>
      <w:r w:rsidR="00861647" w:rsidRPr="00BD3126">
        <w:t xml:space="preserve"> </w:t>
      </w:r>
      <w:r w:rsidR="00FF58E4">
        <w:t>throughout the</w:t>
      </w:r>
      <w:r w:rsidR="00861647" w:rsidRPr="00BD3126">
        <w:t xml:space="preserve"> sample</w:t>
      </w:r>
      <w:r w:rsidR="00FF58E4">
        <w:t>s</w:t>
      </w:r>
      <w:r w:rsidR="0017536D" w:rsidRPr="00BD3126">
        <w:t xml:space="preserve">. Another case would be that the measured elements </w:t>
      </w:r>
      <w:r w:rsidR="00FF58E4">
        <w:t>were</w:t>
      </w:r>
      <w:r w:rsidR="00130BBC" w:rsidRPr="00BD3126">
        <w:t xml:space="preserve"> below</w:t>
      </w:r>
      <w:r w:rsidR="0017536D" w:rsidRPr="00BD3126">
        <w:t xml:space="preserve"> the</w:t>
      </w:r>
      <w:r w:rsidR="00130BBC" w:rsidRPr="00BD3126">
        <w:t xml:space="preserve"> detection limit</w:t>
      </w:r>
      <w:r w:rsidR="0017536D" w:rsidRPr="00BD3126">
        <w:t xml:space="preserve"> of the instruments</w:t>
      </w:r>
      <w:r w:rsidR="00FF58E4">
        <w:t xml:space="preserve"> (e.g., </w:t>
      </w:r>
      <w:r w:rsidR="00861647" w:rsidRPr="00BD3126">
        <w:t>‘&lt;5’</w:t>
      </w:r>
      <w:r w:rsidR="008D66C6" w:rsidRPr="00BD3126">
        <w:t>,</w:t>
      </w:r>
      <w:r w:rsidR="00861647" w:rsidRPr="00BD3126">
        <w:t xml:space="preserve"> ‘</w:t>
      </w:r>
      <w:r w:rsidR="00130BBC" w:rsidRPr="00BD3126">
        <w:t>&lt;5ppm</w:t>
      </w:r>
      <w:r w:rsidR="00861647" w:rsidRPr="00BD3126">
        <w:t>’</w:t>
      </w:r>
      <w:r w:rsidR="008D66C6" w:rsidRPr="00BD3126">
        <w:t>,</w:t>
      </w:r>
      <w:r w:rsidR="00FF58E4">
        <w:t xml:space="preserve"> ‘ND’, or</w:t>
      </w:r>
      <w:r w:rsidR="008D66C6" w:rsidRPr="00BD3126">
        <w:t xml:space="preserve"> </w:t>
      </w:r>
      <w:r w:rsidR="0065787D" w:rsidRPr="00BD3126">
        <w:t>‘DT’</w:t>
      </w:r>
      <w:r w:rsidR="003863F7">
        <w:t>)</w:t>
      </w:r>
      <w:r w:rsidR="00861647" w:rsidRPr="00BD3126">
        <w:t xml:space="preserve">. </w:t>
      </w:r>
      <w:r w:rsidR="008D66C6" w:rsidRPr="00BD3126">
        <w:t>In these cases, these specific entries will be turned into NaN’</w:t>
      </w:r>
      <w:r w:rsidR="0065787D" w:rsidRPr="00BD3126">
        <w:t xml:space="preserve">s and not be present in the numeric values. </w:t>
      </w:r>
      <w:r w:rsidR="00A10E31" w:rsidRPr="00BD3126">
        <w:t>NaN array</w:t>
      </w:r>
      <w:r w:rsidR="003863F7">
        <w:t>s</w:t>
      </w:r>
      <w:r w:rsidR="00A10E31" w:rsidRPr="00BD3126">
        <w:t xml:space="preserve"> for header entr</w:t>
      </w:r>
      <w:r w:rsidR="003863F7">
        <w:t>ies</w:t>
      </w:r>
      <w:r w:rsidR="00A10E31" w:rsidRPr="00BD3126">
        <w:t xml:space="preserve"> will be also created i</w:t>
      </w:r>
      <w:r w:rsidR="00C22D63" w:rsidRPr="00BD3126">
        <w:t>f a</w:t>
      </w:r>
      <w:r w:rsidR="00A10E31" w:rsidRPr="00BD3126">
        <w:t>ny</w:t>
      </w:r>
      <w:r w:rsidR="00C22D63" w:rsidRPr="00BD3126">
        <w:t xml:space="preserve"> header entry was present in the dataset, but </w:t>
      </w:r>
      <w:r w:rsidR="00EA410E" w:rsidRPr="00BD3126">
        <w:t>no numeric</w:t>
      </w:r>
      <w:r w:rsidR="00A10E31" w:rsidRPr="00BD3126">
        <w:t xml:space="preserve"> values were</w:t>
      </w:r>
      <w:r w:rsidR="00EA410E" w:rsidRPr="00BD3126">
        <w:t xml:space="preserve"> found below</w:t>
      </w:r>
      <w:r w:rsidR="00A04E91" w:rsidRPr="00BD3126">
        <w:t xml:space="preserve">. This will be explicitly indicated </w:t>
      </w:r>
      <w:r w:rsidR="00FF58E4">
        <w:t>in the data overview panel after the sub-program</w:t>
      </w:r>
      <w:r w:rsidR="00A04E91" w:rsidRPr="00BD3126">
        <w:t xml:space="preserve"> has been started</w:t>
      </w:r>
      <w:r w:rsidR="00503638" w:rsidRPr="00BD3126">
        <w:t xml:space="preserve"> (see section 4.2)</w:t>
      </w:r>
      <w:r w:rsidR="00A04E91" w:rsidRPr="00BD3126">
        <w:t>.</w:t>
      </w:r>
    </w:p>
    <w:p w14:paraId="0E3B9364" w14:textId="650E6CBF" w:rsidR="00A04E91" w:rsidRPr="00BD3126" w:rsidRDefault="007837A3" w:rsidP="00A04E91">
      <w:pPr>
        <w:pStyle w:val="berschrift3"/>
      </w:pPr>
      <w:bookmarkStart w:id="25" w:name="_Toc23951164"/>
      <w:r>
        <w:t xml:space="preserve">Further information - </w:t>
      </w:r>
      <w:r w:rsidR="00A04E91" w:rsidRPr="00BD3126">
        <w:t xml:space="preserve">Data processing </w:t>
      </w:r>
      <w:r w:rsidR="00791CC0">
        <w:t>and defaults</w:t>
      </w:r>
      <w:r w:rsidR="00791CC0" w:rsidRPr="00791CC0">
        <w:t xml:space="preserve"> </w:t>
      </w:r>
      <w:r w:rsidR="00791CC0" w:rsidRPr="00BD3126">
        <w:t>plot lines and labels</w:t>
      </w:r>
      <w:bookmarkEnd w:id="25"/>
    </w:p>
    <w:p w14:paraId="45A7EA9A" w14:textId="5026E7F7" w:rsidR="00A04E91" w:rsidRDefault="00D73D9E" w:rsidP="00A04E91">
      <w:r w:rsidRPr="00BD3126">
        <w:t xml:space="preserve">After importing and </w:t>
      </w:r>
      <w:r w:rsidR="003B538A">
        <w:t>storing the</w:t>
      </w:r>
      <w:r w:rsidRPr="00BD3126">
        <w:t xml:space="preserve"> </w:t>
      </w:r>
      <w:r w:rsidR="003B538A">
        <w:t>i</w:t>
      </w:r>
      <w:r w:rsidRPr="00BD3126">
        <w:t>nput data</w:t>
      </w:r>
      <w:r w:rsidR="003B538A">
        <w:t xml:space="preserve"> into the data</w:t>
      </w:r>
      <w:r w:rsidR="000B5395">
        <w:t xml:space="preserve"> structure</w:t>
      </w:r>
      <w:r w:rsidR="003F2B23" w:rsidRPr="00BD3126">
        <w:t xml:space="preserve">, </w:t>
      </w:r>
      <w:r w:rsidR="000B5395">
        <w:t>this</w:t>
      </w:r>
      <w:r w:rsidR="003F2B23" w:rsidRPr="00BD3126">
        <w:t xml:space="preserve"> structure</w:t>
      </w:r>
      <w:r w:rsidR="000B5395">
        <w:t xml:space="preserve"> is </w:t>
      </w:r>
      <w:r w:rsidR="00D80F65">
        <w:t>passed into</w:t>
      </w:r>
      <w:r w:rsidR="000B5395">
        <w:t xml:space="preserve"> </w:t>
      </w:r>
      <w:r w:rsidR="003F2B23" w:rsidRPr="00BD3126">
        <w:t>the special function</w:t>
      </w:r>
      <w:r w:rsidR="00B63C32" w:rsidRPr="00BD3126">
        <w:t xml:space="preserve"> (</w:t>
      </w:r>
      <w:r w:rsidR="00A141EC" w:rsidRPr="00BD3126">
        <w:t>Fig. 3.7-1</w:t>
      </w:r>
      <w:r w:rsidR="00B63C32" w:rsidRPr="00BD3126">
        <w:t>)</w:t>
      </w:r>
      <w:r w:rsidR="003F2B23" w:rsidRPr="00BD3126">
        <w:t xml:space="preserve">. </w:t>
      </w:r>
      <w:r w:rsidR="00990980" w:rsidRPr="00BD3126">
        <w:t>T</w:t>
      </w:r>
      <w:r w:rsidR="00393688" w:rsidRPr="00BD3126">
        <w:t>he special function</w:t>
      </w:r>
      <w:r w:rsidR="00990980" w:rsidRPr="00BD3126">
        <w:t xml:space="preserve"> handle</w:t>
      </w:r>
      <w:r w:rsidR="0073640B">
        <w:t>s</w:t>
      </w:r>
      <w:r w:rsidR="00D80F65">
        <w:t xml:space="preserve"> input</w:t>
      </w:r>
      <w:r w:rsidR="00021EB7" w:rsidRPr="00BD3126">
        <w:t xml:space="preserve"> </w:t>
      </w:r>
      <w:r w:rsidRPr="00BD3126">
        <w:t xml:space="preserve">data </w:t>
      </w:r>
      <w:r w:rsidR="00990980" w:rsidRPr="00BD3126">
        <w:t xml:space="preserve">in a </w:t>
      </w:r>
      <w:r w:rsidR="00D80F65">
        <w:t>program-</w:t>
      </w:r>
      <w:r w:rsidR="00990980" w:rsidRPr="00BD3126">
        <w:t xml:space="preserve">specific way dependent on the </w:t>
      </w:r>
      <w:r w:rsidR="00022CC4">
        <w:t>sub-</w:t>
      </w:r>
      <w:r w:rsidR="00990980" w:rsidRPr="00BD3126">
        <w:t xml:space="preserve">program. </w:t>
      </w:r>
      <w:r w:rsidR="00404FEF" w:rsidRPr="00BD3126">
        <w:t>In</w:t>
      </w:r>
      <w:r w:rsidR="00BA5B85" w:rsidRPr="00BD3126">
        <w:t xml:space="preserve"> FastGAPP</w:t>
      </w:r>
      <w:r w:rsidR="00D80F65">
        <w:t xml:space="preserve"> for example</w:t>
      </w:r>
      <w:r w:rsidR="00BA5B85" w:rsidRPr="00BD3126">
        <w:t xml:space="preserve">, </w:t>
      </w:r>
      <w:r w:rsidR="000868C1" w:rsidRPr="00BD3126">
        <w:t>new values will be calculated</w:t>
      </w:r>
      <w:r w:rsidR="00980EC3" w:rsidRPr="00BD3126">
        <w:t xml:space="preserve"> </w:t>
      </w:r>
      <w:r w:rsidR="0061344A" w:rsidRPr="00BD3126">
        <w:t>(e.g., conversion of Fe2O3 to FeO</w:t>
      </w:r>
      <w:r w:rsidR="0073640B">
        <w:t xml:space="preserve">, normalization to 100 wt.% </w:t>
      </w:r>
      <w:r w:rsidR="00D80F65">
        <w:t>and</w:t>
      </w:r>
      <w:r w:rsidR="0073640B">
        <w:t xml:space="preserve"> molar conversion</w:t>
      </w:r>
      <w:r w:rsidR="007547CA">
        <w:t>, see section 5.2</w:t>
      </w:r>
      <w:r w:rsidR="0061344A" w:rsidRPr="00BD3126">
        <w:t>)</w:t>
      </w:r>
      <w:r w:rsidR="000868C1" w:rsidRPr="00BD3126">
        <w:t xml:space="preserve"> and</w:t>
      </w:r>
      <w:r w:rsidR="002B66B2">
        <w:t xml:space="preserve"> some</w:t>
      </w:r>
      <w:r w:rsidR="000868C1" w:rsidRPr="00BD3126">
        <w:t xml:space="preserve"> </w:t>
      </w:r>
      <w:r w:rsidR="003F41A0" w:rsidRPr="00BD3126">
        <w:t xml:space="preserve">values </w:t>
      </w:r>
      <w:r w:rsidR="002B66B2">
        <w:t>may</w:t>
      </w:r>
      <w:r w:rsidR="00DF58DF" w:rsidRPr="00BD3126">
        <w:t xml:space="preserve"> be recalculated if th</w:t>
      </w:r>
      <w:r w:rsidR="003F41A0" w:rsidRPr="00BD3126">
        <w:t>e units</w:t>
      </w:r>
      <w:r w:rsidR="00DF58DF" w:rsidRPr="00BD3126">
        <w:t xml:space="preserve"> given in the input file do not match</w:t>
      </w:r>
      <w:r w:rsidR="003F41A0" w:rsidRPr="00BD3126">
        <w:t xml:space="preserve"> those for</w:t>
      </w:r>
      <w:r w:rsidR="00DF58DF" w:rsidRPr="00BD3126">
        <w:t xml:space="preserve"> the internal storage</w:t>
      </w:r>
      <w:r w:rsidR="002B66B2">
        <w:t xml:space="preserve"> (see sections </w:t>
      </w:r>
      <w:r w:rsidR="00F925FC">
        <w:t>5.1</w:t>
      </w:r>
      <w:r w:rsidR="00063685">
        <w:t xml:space="preserve"> and 5.2</w:t>
      </w:r>
      <w:r w:rsidR="002B66B2">
        <w:t>)</w:t>
      </w:r>
      <w:r w:rsidR="00DF58DF" w:rsidRPr="00BD3126">
        <w:t>.</w:t>
      </w:r>
      <w:r w:rsidR="00DD11BF" w:rsidRPr="00BD3126">
        <w:t xml:space="preserve"> </w:t>
      </w:r>
      <w:r w:rsidR="00D86B6D" w:rsidRPr="00BD3126">
        <w:t>All newly created data will be also stored in the data structure.</w:t>
      </w:r>
      <w:r w:rsidR="00FF55CA" w:rsidRPr="00BD3126">
        <w:t xml:space="preserve"> </w:t>
      </w:r>
      <w:r w:rsidR="00022CC4">
        <w:t>S</w:t>
      </w:r>
      <w:r w:rsidR="00FF55CA" w:rsidRPr="00BD3126">
        <w:t>pecial function</w:t>
      </w:r>
      <w:r w:rsidR="00022CC4">
        <w:t xml:space="preserve">s are </w:t>
      </w:r>
      <w:r w:rsidR="00FF55CA" w:rsidRPr="00BD3126">
        <w:t>program</w:t>
      </w:r>
      <w:r w:rsidR="00022CC4">
        <w:t>-specific,</w:t>
      </w:r>
      <w:r w:rsidR="00FF55CA" w:rsidRPr="00BD3126">
        <w:t xml:space="preserve"> and therefore, </w:t>
      </w:r>
      <w:r w:rsidR="00DA20BF" w:rsidRPr="00BD3126">
        <w:t xml:space="preserve">further details are listed in </w:t>
      </w:r>
      <w:r w:rsidR="007B0BA4" w:rsidRPr="00BD3126">
        <w:t>section</w:t>
      </w:r>
      <w:r w:rsidR="00022CC4">
        <w:t>s</w:t>
      </w:r>
      <w:r w:rsidR="00DA20BF" w:rsidRPr="00BD3126">
        <w:t xml:space="preserve"> 5-8.</w:t>
      </w:r>
    </w:p>
    <w:p w14:paraId="7CECA1E6" w14:textId="77777777" w:rsidR="00791CC0" w:rsidRDefault="00791CC0" w:rsidP="00791CC0">
      <w:r w:rsidRPr="00BD3126">
        <w:lastRenderedPageBreak/>
        <w:t>Default plot lines / labels are loaded into the control structure after the special function</w:t>
      </w:r>
      <w:r>
        <w:t xml:space="preserve"> performed the data processing </w:t>
      </w:r>
      <w:r w:rsidRPr="00BD3126">
        <w:t xml:space="preserve">(Fig. 3.7-1). </w:t>
      </w:r>
      <w:r>
        <w:t xml:space="preserve">The functions for the default lines / labels contain all necessary </w:t>
      </w:r>
      <w:r w:rsidRPr="00BD3126">
        <w:t xml:space="preserve">information </w:t>
      </w:r>
      <w:r>
        <w:t>required for plotting.</w:t>
      </w:r>
    </w:p>
    <w:p w14:paraId="0018D3E7" w14:textId="55AE1989" w:rsidR="00721893" w:rsidRPr="00BD3126" w:rsidRDefault="007A449E" w:rsidP="00721893">
      <w:pPr>
        <w:pStyle w:val="berschrift3"/>
      </w:pPr>
      <w:bookmarkStart w:id="26" w:name="_Toc23951165"/>
      <w:r>
        <w:t xml:space="preserve">Further information - </w:t>
      </w:r>
      <w:r w:rsidR="00721893" w:rsidRPr="00BD3126">
        <w:t>Initiali</w:t>
      </w:r>
      <w:r>
        <w:t>z</w:t>
      </w:r>
      <w:r w:rsidR="00721893" w:rsidRPr="00BD3126">
        <w:t>ation of the main window</w:t>
      </w:r>
      <w:r w:rsidR="00791CC0">
        <w:t xml:space="preserve"> and loaded sessions</w:t>
      </w:r>
      <w:bookmarkEnd w:id="26"/>
      <w:r w:rsidR="00791CC0">
        <w:t xml:space="preserve"> </w:t>
      </w:r>
    </w:p>
    <w:p w14:paraId="5385E6A3" w14:textId="2AADF4E7" w:rsidR="00721893" w:rsidRDefault="00721893" w:rsidP="00721893">
      <w:r w:rsidRPr="00BD3126">
        <w:t xml:space="preserve">After all these steps </w:t>
      </w:r>
      <w:r w:rsidR="00EE1092">
        <w:t xml:space="preserve">explained above </w:t>
      </w:r>
      <w:r w:rsidR="000270E9" w:rsidRPr="00BD3126">
        <w:t>the main window is initiali</w:t>
      </w:r>
      <w:r w:rsidR="00791CC0">
        <w:t>z</w:t>
      </w:r>
      <w:r w:rsidR="000270E9" w:rsidRPr="00BD3126">
        <w:t xml:space="preserve">ed. The main window processes all information like the </w:t>
      </w:r>
      <w:r w:rsidR="00F01654" w:rsidRPr="00BD3126">
        <w:t>valid header entries</w:t>
      </w:r>
      <w:r w:rsidR="008F445B">
        <w:t xml:space="preserve"> in the input data</w:t>
      </w:r>
      <w:r w:rsidR="00F01654" w:rsidRPr="00BD3126">
        <w:t xml:space="preserve">, list of plots, </w:t>
      </w:r>
      <w:r w:rsidR="004162C9">
        <w:t xml:space="preserve">defaults </w:t>
      </w:r>
      <w:r w:rsidR="00F01654" w:rsidRPr="00BD3126">
        <w:t>symbol / line / label information and processed datasets</w:t>
      </w:r>
      <w:r w:rsidR="004162C9">
        <w:t xml:space="preserve"> </w:t>
      </w:r>
      <w:r w:rsidR="004162C9" w:rsidRPr="00BD3126">
        <w:t>(Fig. 3.7-1)</w:t>
      </w:r>
      <w:r w:rsidR="004162C9">
        <w:t>.</w:t>
      </w:r>
      <w:r w:rsidR="00F01654" w:rsidRPr="00BD3126">
        <w:t xml:space="preserve"> </w:t>
      </w:r>
      <w:r w:rsidR="008404FF" w:rsidRPr="00BD3126">
        <w:t xml:space="preserve">After that, </w:t>
      </w:r>
      <w:r w:rsidR="00E17941">
        <w:t xml:space="preserve">it is possible to create plots </w:t>
      </w:r>
      <w:r w:rsidR="004162C9">
        <w:t>from</w:t>
      </w:r>
      <w:r w:rsidR="00E17941">
        <w:t xml:space="preserve"> the input data</w:t>
      </w:r>
      <w:r w:rsidR="004162C9">
        <w:t>sets.</w:t>
      </w:r>
    </w:p>
    <w:p w14:paraId="406B84CB" w14:textId="6916ED80" w:rsidR="00791CC0" w:rsidRPr="00BD3126" w:rsidRDefault="00791CC0" w:rsidP="00791CC0">
      <w:r w:rsidRPr="00BD3126">
        <w:t>If a session has been loaded, the flow is completely different</w:t>
      </w:r>
      <w:r w:rsidR="008F445B">
        <w:t xml:space="preserve"> since session already contain the processed data</w:t>
      </w:r>
      <w:r w:rsidRPr="00BD3126">
        <w:t xml:space="preserve">. </w:t>
      </w:r>
      <w:r w:rsidR="008F445B">
        <w:t>Additionally</w:t>
      </w:r>
      <w:r w:rsidR="00EE1092">
        <w:t>,</w:t>
      </w:r>
      <w:r w:rsidR="008F445B">
        <w:t xml:space="preserve"> sessions</w:t>
      </w:r>
      <w:r w:rsidR="00EE1092">
        <w:t xml:space="preserve"> contain information about changes</w:t>
      </w:r>
      <w:r w:rsidRPr="00BD3126">
        <w:t xml:space="preserve"> of</w:t>
      </w:r>
      <w:r w:rsidR="00EE1092">
        <w:t xml:space="preserve"> the</w:t>
      </w:r>
      <w:r w:rsidRPr="00BD3126">
        <w:t xml:space="preserve"> plot, line and symbol appearance</w:t>
      </w:r>
      <w:r w:rsidR="00EE1092">
        <w:t xml:space="preserve"> done in the session</w:t>
      </w:r>
      <w:r w:rsidRPr="00BD3126">
        <w:t xml:space="preserve">. </w:t>
      </w:r>
      <w:r w:rsidR="00EE1092">
        <w:t>Sessions</w:t>
      </w:r>
      <w:r w:rsidRPr="00BD3126">
        <w:t xml:space="preserve"> will be directly loaded by the main window</w:t>
      </w:r>
      <w:r>
        <w:t xml:space="preserve"> </w:t>
      </w:r>
      <w:r w:rsidRPr="00BD3126">
        <w:t>(Fig. 3.7</w:t>
      </w:r>
      <w:r w:rsidR="008F445B">
        <w:noBreakHyphen/>
      </w:r>
      <w:r w:rsidRPr="00BD3126">
        <w:t>1).</w:t>
      </w:r>
    </w:p>
    <w:p w14:paraId="65FF9720" w14:textId="77777777" w:rsidR="00D472C3" w:rsidRPr="00BD3126" w:rsidRDefault="00D472C3" w:rsidP="00D472C3"/>
    <w:p w14:paraId="5014EC4B" w14:textId="551D7432" w:rsidR="00D472C3" w:rsidRPr="00BD3126" w:rsidRDefault="00D472C3" w:rsidP="00D472C3">
      <w:pPr>
        <w:sectPr w:rsidR="00D472C3" w:rsidRPr="00BD3126" w:rsidSect="00E12D97">
          <w:headerReference w:type="default" r:id="rId40"/>
          <w:pgSz w:w="11906" w:h="16838"/>
          <w:pgMar w:top="1417" w:right="1417" w:bottom="1134" w:left="1417" w:header="708" w:footer="708" w:gutter="0"/>
          <w:cols w:space="708"/>
          <w:titlePg/>
          <w:docGrid w:linePitch="360"/>
        </w:sectPr>
      </w:pPr>
    </w:p>
    <w:p w14:paraId="4DB9D1BC" w14:textId="6DC64A98" w:rsidR="005E13F8" w:rsidRPr="00BD3126" w:rsidRDefault="00322E6A" w:rsidP="003050C6">
      <w:pPr>
        <w:pStyle w:val="berschrift1"/>
        <w:numPr>
          <w:ilvl w:val="0"/>
          <w:numId w:val="2"/>
        </w:numPr>
      </w:pPr>
      <w:bookmarkStart w:id="27" w:name="_Toc23951166"/>
      <w:r w:rsidRPr="00BD3126">
        <w:lastRenderedPageBreak/>
        <w:t>General f</w:t>
      </w:r>
      <w:r w:rsidR="005E13F8" w:rsidRPr="00BD3126">
        <w:t>unctionality of the main windows</w:t>
      </w:r>
      <w:bookmarkEnd w:id="27"/>
    </w:p>
    <w:p w14:paraId="3809151E" w14:textId="03AD3CC3" w:rsidR="0003061E" w:rsidRPr="00BD3126" w:rsidRDefault="00F22355" w:rsidP="005E13F8">
      <w:r w:rsidRPr="00BD3126">
        <w:t xml:space="preserve">The following </w:t>
      </w:r>
      <w:r w:rsidR="007B0BA4" w:rsidRPr="00BD3126">
        <w:t>section</w:t>
      </w:r>
      <w:r w:rsidRPr="00BD3126">
        <w:t xml:space="preserve"> explains the basic functionality </w:t>
      </w:r>
      <w:r w:rsidR="00751836" w:rsidRPr="00BD3126">
        <w:t xml:space="preserve">of the main windows of FastGAPP and other </w:t>
      </w:r>
      <w:r w:rsidR="004162C9">
        <w:t>sub-</w:t>
      </w:r>
      <w:r w:rsidR="00751836" w:rsidRPr="00BD3126">
        <w:t xml:space="preserve">programs. </w:t>
      </w:r>
      <w:r w:rsidR="006828F0" w:rsidRPr="00BD3126">
        <w:t>Basically</w:t>
      </w:r>
      <w:r w:rsidR="00333860" w:rsidRPr="00BD3126">
        <w:t>,</w:t>
      </w:r>
      <w:r w:rsidR="006828F0" w:rsidRPr="00BD3126">
        <w:t xml:space="preserve"> two different types of main windows</w:t>
      </w:r>
      <w:r w:rsidR="00333860" w:rsidRPr="00BD3126">
        <w:t xml:space="preserve"> exist for the different programs</w:t>
      </w:r>
      <w:r w:rsidR="004162C9">
        <w:t xml:space="preserve">, which are only slightly different </w:t>
      </w:r>
      <w:r w:rsidR="004162C9" w:rsidRPr="00BD3126">
        <w:t>(Fig. 4</w:t>
      </w:r>
      <w:r w:rsidR="00FD498B">
        <w:t>.0</w:t>
      </w:r>
      <w:r w:rsidR="004162C9" w:rsidRPr="00BD3126">
        <w:t>-1)</w:t>
      </w:r>
      <w:r w:rsidR="006828F0" w:rsidRPr="00BD3126">
        <w:t xml:space="preserve">. </w:t>
      </w:r>
      <w:r w:rsidR="00333860" w:rsidRPr="00BD3126">
        <w:t xml:space="preserve">The first one </w:t>
      </w:r>
      <w:r w:rsidR="00E02D47" w:rsidRPr="00BD3126">
        <w:t xml:space="preserve">is used for PetroPlot, SediPlot, and </w:t>
      </w:r>
      <w:r w:rsidR="00911094" w:rsidRPr="00BD3126">
        <w:t>SoilPlot</w:t>
      </w:r>
      <w:r w:rsidR="00636039" w:rsidRPr="00BD3126">
        <w:t xml:space="preserve"> (internally listed as type 2 main window)</w:t>
      </w:r>
      <w:r w:rsidR="002D2CFE" w:rsidRPr="00BD3126">
        <w:t>. The</w:t>
      </w:r>
      <w:r w:rsidR="00891E12" w:rsidRPr="00BD3126">
        <w:t xml:space="preserve"> second </w:t>
      </w:r>
      <w:r w:rsidR="002D2CFE" w:rsidRPr="00BD3126">
        <w:t>main window (internally listed as type 1 main window)</w:t>
      </w:r>
      <w:r w:rsidR="00891E12" w:rsidRPr="00BD3126">
        <w:t xml:space="preserve"> </w:t>
      </w:r>
      <w:r w:rsidR="00636039" w:rsidRPr="00BD3126">
        <w:t xml:space="preserve">is </w:t>
      </w:r>
      <w:r w:rsidR="002D2CFE" w:rsidRPr="00BD3126">
        <w:t xml:space="preserve">a </w:t>
      </w:r>
      <w:r w:rsidR="00636039" w:rsidRPr="00BD3126">
        <w:t>further development</w:t>
      </w:r>
      <w:r w:rsidR="00F8003E" w:rsidRPr="00BD3126">
        <w:t xml:space="preserve"> of the </w:t>
      </w:r>
      <w:r w:rsidR="002D2CFE" w:rsidRPr="00BD3126">
        <w:t>first</w:t>
      </w:r>
      <w:r w:rsidR="00F8003E" w:rsidRPr="00BD3126">
        <w:t xml:space="preserve"> main window</w:t>
      </w:r>
      <w:r w:rsidR="003B06BF">
        <w:t xml:space="preserve">. The functionality of the type 1 main window is slightly increased to handle the </w:t>
      </w:r>
      <w:r w:rsidR="00395294">
        <w:t xml:space="preserve">larger </w:t>
      </w:r>
      <w:r w:rsidR="00AA4118">
        <w:t>number</w:t>
      </w:r>
      <w:r w:rsidR="00395294">
        <w:t xml:space="preserve"> of pl</w:t>
      </w:r>
      <w:r w:rsidR="00AA4118">
        <w:t xml:space="preserve">ots and valid headers of </w:t>
      </w:r>
      <w:r w:rsidR="00F8003E" w:rsidRPr="00BD3126">
        <w:t>FastGAPP</w:t>
      </w:r>
      <w:r w:rsidR="001D155F" w:rsidRPr="00BD3126">
        <w:t xml:space="preserve"> (Fig.</w:t>
      </w:r>
      <w:r w:rsidR="00AA4118">
        <w:t> </w:t>
      </w:r>
      <w:r w:rsidR="00FD498B" w:rsidRPr="00BD3126">
        <w:t>4</w:t>
      </w:r>
      <w:r w:rsidR="00FD498B">
        <w:t>.0</w:t>
      </w:r>
      <w:r w:rsidR="00FD498B" w:rsidRPr="00BD3126">
        <w:t>-1</w:t>
      </w:r>
      <w:r w:rsidR="001D155F" w:rsidRPr="00BD3126">
        <w:t>)</w:t>
      </w:r>
      <w:r w:rsidR="00911094" w:rsidRPr="00BD3126">
        <w:t>.</w:t>
      </w:r>
    </w:p>
    <w:p w14:paraId="7E4D7DA5" w14:textId="77777777" w:rsidR="00751836" w:rsidRPr="00BD3126" w:rsidRDefault="002D3AB4" w:rsidP="00A12B75">
      <w:pPr>
        <w:keepNext/>
        <w:jc w:val="center"/>
      </w:pPr>
      <w:r w:rsidRPr="00BD3126">
        <w:rPr>
          <w:noProof/>
        </w:rPr>
        <w:drawing>
          <wp:inline distT="0" distB="0" distL="0" distR="0" wp14:anchorId="36159D53" wp14:editId="20F3F996">
            <wp:extent cx="5031469" cy="5619804"/>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031469" cy="5619804"/>
                    </a:xfrm>
                    <a:prstGeom prst="rect">
                      <a:avLst/>
                    </a:prstGeom>
                    <a:noFill/>
                    <a:ln>
                      <a:noFill/>
                    </a:ln>
                  </pic:spPr>
                </pic:pic>
              </a:graphicData>
            </a:graphic>
          </wp:inline>
        </w:drawing>
      </w:r>
    </w:p>
    <w:p w14:paraId="4F7BE774" w14:textId="3C1FF138" w:rsidR="0003061E" w:rsidRPr="00BD3126" w:rsidRDefault="00751836" w:rsidP="00751836">
      <w:pPr>
        <w:pStyle w:val="Beschriftung"/>
        <w:rPr>
          <w:lang w:val="en-US"/>
        </w:rPr>
      </w:pPr>
      <w:r w:rsidRPr="00BD3126">
        <w:rPr>
          <w:lang w:val="en-US"/>
        </w:rPr>
        <w:t xml:space="preserve">Fig. </w:t>
      </w:r>
      <w:r w:rsidR="001934C9" w:rsidRPr="00BD3126">
        <w:rPr>
          <w:lang w:val="en-US"/>
        </w:rPr>
        <w:t>4.0</w:t>
      </w:r>
      <w:r w:rsidR="00A144EA" w:rsidRPr="00BD3126">
        <w:rPr>
          <w:lang w:val="en-US"/>
        </w:rPr>
        <w:noBreakHyphen/>
      </w:r>
      <w:r w:rsidR="001934C9" w:rsidRPr="00BD3126">
        <w:rPr>
          <w:lang w:val="en-US"/>
        </w:rPr>
        <w:t>1</w:t>
      </w:r>
      <w:r w:rsidR="00775866" w:rsidRPr="00BD3126">
        <w:rPr>
          <w:lang w:val="en-US"/>
        </w:rPr>
        <w:t xml:space="preserve">: </w:t>
      </w:r>
      <w:r w:rsidR="006572FF" w:rsidRPr="00BD3126">
        <w:rPr>
          <w:lang w:val="en-US"/>
        </w:rPr>
        <w:t>Screenshots of the main windows of PetroPlot</w:t>
      </w:r>
      <w:r w:rsidR="009B0755" w:rsidRPr="00BD3126">
        <w:rPr>
          <w:lang w:val="en-US"/>
        </w:rPr>
        <w:t xml:space="preserve"> v2.0</w:t>
      </w:r>
      <w:r w:rsidR="007D0D42" w:rsidRPr="00BD3126">
        <w:rPr>
          <w:lang w:val="en-US"/>
        </w:rPr>
        <w:t xml:space="preserve"> (</w:t>
      </w:r>
      <w:r w:rsidR="00002E1B">
        <w:rPr>
          <w:lang w:val="en-US"/>
        </w:rPr>
        <w:t>bottom</w:t>
      </w:r>
      <w:r w:rsidR="00532834" w:rsidRPr="00BD3126">
        <w:rPr>
          <w:lang w:val="en-US"/>
        </w:rPr>
        <w:t>, type 2 main window</w:t>
      </w:r>
      <w:r w:rsidR="007D0D42" w:rsidRPr="00BD3126">
        <w:rPr>
          <w:lang w:val="en-US"/>
        </w:rPr>
        <w:t>)</w:t>
      </w:r>
      <w:r w:rsidR="009B0755" w:rsidRPr="00BD3126">
        <w:rPr>
          <w:lang w:val="en-US"/>
        </w:rPr>
        <w:t xml:space="preserve"> and FastGAPP v2.0</w:t>
      </w:r>
      <w:r w:rsidR="0094136A" w:rsidRPr="00BD3126">
        <w:rPr>
          <w:lang w:val="en-US"/>
        </w:rPr>
        <w:t xml:space="preserve"> (</w:t>
      </w:r>
      <w:r w:rsidR="00002E1B">
        <w:rPr>
          <w:lang w:val="en-US"/>
        </w:rPr>
        <w:t>top</w:t>
      </w:r>
      <w:r w:rsidR="00532834" w:rsidRPr="00BD3126">
        <w:rPr>
          <w:lang w:val="en-US"/>
        </w:rPr>
        <w:t xml:space="preserve">, </w:t>
      </w:r>
      <w:r w:rsidR="0094136A" w:rsidRPr="00BD3126">
        <w:rPr>
          <w:lang w:val="en-US"/>
        </w:rPr>
        <w:t>type 1 main window)</w:t>
      </w:r>
      <w:r w:rsidR="009B0755" w:rsidRPr="00BD3126">
        <w:rPr>
          <w:lang w:val="en-US"/>
        </w:rPr>
        <w:t xml:space="preserve">. </w:t>
      </w:r>
      <w:r w:rsidR="00532834" w:rsidRPr="00BD3126">
        <w:rPr>
          <w:lang w:val="en-US"/>
        </w:rPr>
        <w:t>Both main windows consis</w:t>
      </w:r>
      <w:r w:rsidR="00226C9B" w:rsidRPr="00BD3126">
        <w:rPr>
          <w:lang w:val="en-US"/>
        </w:rPr>
        <w:t>t of (1) the dataset selection panel</w:t>
      </w:r>
      <w:r w:rsidR="008D56F7" w:rsidRPr="00BD3126">
        <w:rPr>
          <w:lang w:val="en-US"/>
        </w:rPr>
        <w:t xml:space="preserve"> (</w:t>
      </w:r>
      <w:r w:rsidR="007B0BA4" w:rsidRPr="00BD3126">
        <w:rPr>
          <w:lang w:val="en-US"/>
        </w:rPr>
        <w:t>section</w:t>
      </w:r>
      <w:r w:rsidR="008D56F7" w:rsidRPr="00BD3126">
        <w:rPr>
          <w:lang w:val="en-US"/>
        </w:rPr>
        <w:t xml:space="preserve"> 4.1)</w:t>
      </w:r>
      <w:r w:rsidR="00226C9B" w:rsidRPr="00BD3126">
        <w:rPr>
          <w:lang w:val="en-US"/>
        </w:rPr>
        <w:t>, (2) the data overview panel</w:t>
      </w:r>
      <w:r w:rsidR="008D56F7" w:rsidRPr="00BD3126">
        <w:rPr>
          <w:lang w:val="en-US"/>
        </w:rPr>
        <w:t xml:space="preserve"> (</w:t>
      </w:r>
      <w:r w:rsidR="007B0BA4" w:rsidRPr="00BD3126">
        <w:rPr>
          <w:lang w:val="en-US"/>
        </w:rPr>
        <w:t>section</w:t>
      </w:r>
      <w:r w:rsidR="008D56F7" w:rsidRPr="00BD3126">
        <w:rPr>
          <w:lang w:val="en-US"/>
        </w:rPr>
        <w:t xml:space="preserve"> 4.2)</w:t>
      </w:r>
      <w:r w:rsidR="00226C9B" w:rsidRPr="00BD3126">
        <w:rPr>
          <w:lang w:val="en-US"/>
        </w:rPr>
        <w:t>, (3)</w:t>
      </w:r>
      <w:r w:rsidR="00C851FA" w:rsidRPr="00BD3126">
        <w:rPr>
          <w:lang w:val="en-US"/>
        </w:rPr>
        <w:t xml:space="preserve"> marker and label overview panel</w:t>
      </w:r>
      <w:r w:rsidR="008D56F7" w:rsidRPr="00BD3126">
        <w:rPr>
          <w:lang w:val="en-US"/>
        </w:rPr>
        <w:t xml:space="preserve"> (</w:t>
      </w:r>
      <w:r w:rsidR="007B0BA4" w:rsidRPr="00BD3126">
        <w:rPr>
          <w:lang w:val="en-US"/>
        </w:rPr>
        <w:t>section</w:t>
      </w:r>
      <w:r w:rsidR="008D56F7" w:rsidRPr="00BD3126">
        <w:rPr>
          <w:lang w:val="en-US"/>
        </w:rPr>
        <w:t xml:space="preserve"> 4.3)</w:t>
      </w:r>
      <w:r w:rsidR="00C851FA" w:rsidRPr="00BD3126">
        <w:rPr>
          <w:lang w:val="en-US"/>
        </w:rPr>
        <w:t xml:space="preserve">, </w:t>
      </w:r>
      <w:r w:rsidR="008D56F7" w:rsidRPr="00BD3126">
        <w:rPr>
          <w:lang w:val="en-US"/>
        </w:rPr>
        <w:t>(</w:t>
      </w:r>
      <w:r w:rsidR="006F6C5A" w:rsidRPr="00BD3126">
        <w:rPr>
          <w:lang w:val="en-US"/>
        </w:rPr>
        <w:t xml:space="preserve">6) </w:t>
      </w:r>
      <w:r w:rsidR="008D56F7" w:rsidRPr="00BD3126">
        <w:rPr>
          <w:lang w:val="en-US"/>
        </w:rPr>
        <w:t xml:space="preserve">the font </w:t>
      </w:r>
      <w:r w:rsidR="006F6C5A" w:rsidRPr="00BD3126">
        <w:rPr>
          <w:lang w:val="en-US"/>
        </w:rPr>
        <w:t xml:space="preserve">and line </w:t>
      </w:r>
      <w:r w:rsidR="008D56F7" w:rsidRPr="00BD3126">
        <w:rPr>
          <w:lang w:val="en-US"/>
        </w:rPr>
        <w:t>set</w:t>
      </w:r>
      <w:r w:rsidR="006F6C5A" w:rsidRPr="00BD3126">
        <w:rPr>
          <w:lang w:val="en-US"/>
        </w:rPr>
        <w:t>up panels (</w:t>
      </w:r>
      <w:r w:rsidR="007B0BA4" w:rsidRPr="00BD3126">
        <w:rPr>
          <w:lang w:val="en-US"/>
        </w:rPr>
        <w:t>section</w:t>
      </w:r>
      <w:r w:rsidR="006F6C5A" w:rsidRPr="00BD3126">
        <w:rPr>
          <w:lang w:val="en-US"/>
        </w:rPr>
        <w:t xml:space="preserve"> 4.6)</w:t>
      </w:r>
      <w:r w:rsidR="006624B1" w:rsidRPr="00BD3126">
        <w:rPr>
          <w:lang w:val="en-US"/>
        </w:rPr>
        <w:t>, (7) the plot selection panel</w:t>
      </w:r>
      <w:r w:rsidR="00E86931" w:rsidRPr="00BD3126">
        <w:rPr>
          <w:lang w:val="en-US"/>
        </w:rPr>
        <w:t xml:space="preserve"> (</w:t>
      </w:r>
      <w:r w:rsidR="007B0BA4" w:rsidRPr="00BD3126">
        <w:rPr>
          <w:lang w:val="en-US"/>
        </w:rPr>
        <w:t>section</w:t>
      </w:r>
      <w:r w:rsidR="00E86931" w:rsidRPr="00BD3126">
        <w:rPr>
          <w:lang w:val="en-US"/>
        </w:rPr>
        <w:t xml:space="preserve"> 4.7), the plot options and plot preview (</w:t>
      </w:r>
      <w:r w:rsidR="007B0BA4" w:rsidRPr="00BD3126">
        <w:rPr>
          <w:lang w:val="en-US"/>
        </w:rPr>
        <w:t>section</w:t>
      </w:r>
      <w:r w:rsidR="00E86931" w:rsidRPr="00BD3126">
        <w:rPr>
          <w:lang w:val="en-US"/>
        </w:rPr>
        <w:t xml:space="preserve"> 4.8), </w:t>
      </w:r>
      <w:r w:rsidR="006E5AC8" w:rsidRPr="00BD3126">
        <w:rPr>
          <w:lang w:val="en-US"/>
        </w:rPr>
        <w:t>and (9) buttons to save / load symbols and to save the session (</w:t>
      </w:r>
      <w:r w:rsidR="007B0BA4" w:rsidRPr="00BD3126">
        <w:rPr>
          <w:lang w:val="en-US"/>
        </w:rPr>
        <w:t>section</w:t>
      </w:r>
      <w:r w:rsidR="00612FF6" w:rsidRPr="00BD3126">
        <w:rPr>
          <w:lang w:val="en-US"/>
        </w:rPr>
        <w:t xml:space="preserve"> 4.9). If </w:t>
      </w:r>
      <w:r w:rsidR="0049302F" w:rsidRPr="00BD3126">
        <w:rPr>
          <w:lang w:val="en-US"/>
        </w:rPr>
        <w:t>any dataset instead of ‘All datasets’ is selected in the dataset selection panel (1)</w:t>
      </w:r>
      <w:r w:rsidR="00C80566" w:rsidRPr="00BD3126">
        <w:rPr>
          <w:lang w:val="en-US"/>
        </w:rPr>
        <w:t>, the data overview</w:t>
      </w:r>
      <w:r w:rsidR="00733CC7" w:rsidRPr="00BD3126">
        <w:rPr>
          <w:lang w:val="en-US"/>
        </w:rPr>
        <w:t xml:space="preserve"> (2)</w:t>
      </w:r>
      <w:r w:rsidR="00C80566" w:rsidRPr="00BD3126">
        <w:rPr>
          <w:lang w:val="en-US"/>
        </w:rPr>
        <w:t xml:space="preserve"> and marker / label overview panels</w:t>
      </w:r>
      <w:r w:rsidR="00733CC7" w:rsidRPr="00BD3126">
        <w:rPr>
          <w:lang w:val="en-US"/>
        </w:rPr>
        <w:t xml:space="preserve"> (3)</w:t>
      </w:r>
      <w:r w:rsidR="00C80566" w:rsidRPr="00BD3126">
        <w:rPr>
          <w:lang w:val="en-US"/>
        </w:rPr>
        <w:t xml:space="preserve"> will </w:t>
      </w:r>
      <w:r w:rsidR="00733CC7" w:rsidRPr="00BD3126">
        <w:rPr>
          <w:lang w:val="en-US"/>
        </w:rPr>
        <w:t>be replaced by the</w:t>
      </w:r>
      <w:r w:rsidR="004C20A8" w:rsidRPr="00BD3126">
        <w:rPr>
          <w:lang w:val="en-US"/>
        </w:rPr>
        <w:t xml:space="preserve"> (4)</w:t>
      </w:r>
      <w:r w:rsidR="00733CC7" w:rsidRPr="00BD3126">
        <w:rPr>
          <w:lang w:val="en-US"/>
        </w:rPr>
        <w:t xml:space="preserve"> dataset overview panel </w:t>
      </w:r>
      <w:r w:rsidR="004C20A8" w:rsidRPr="00BD3126">
        <w:rPr>
          <w:lang w:val="en-US"/>
        </w:rPr>
        <w:t>(</w:t>
      </w:r>
      <w:r w:rsidR="007B0BA4" w:rsidRPr="00BD3126">
        <w:rPr>
          <w:lang w:val="en-US"/>
        </w:rPr>
        <w:t>section</w:t>
      </w:r>
      <w:r w:rsidR="004C20A8" w:rsidRPr="00BD3126">
        <w:rPr>
          <w:lang w:val="en-US"/>
        </w:rPr>
        <w:t xml:space="preserve"> 4.4) and (5) the marker / label setup panels (</w:t>
      </w:r>
      <w:r w:rsidR="007B0BA4" w:rsidRPr="00BD3126">
        <w:rPr>
          <w:lang w:val="en-US"/>
        </w:rPr>
        <w:t>section</w:t>
      </w:r>
      <w:r w:rsidR="004C20A8" w:rsidRPr="00BD3126">
        <w:rPr>
          <w:lang w:val="en-US"/>
        </w:rPr>
        <w:t xml:space="preserve"> 4.</w:t>
      </w:r>
      <w:r w:rsidR="001D155F" w:rsidRPr="00BD3126">
        <w:rPr>
          <w:lang w:val="en-US"/>
        </w:rPr>
        <w:t>5</w:t>
      </w:r>
      <w:r w:rsidR="004C20A8" w:rsidRPr="00BD3126">
        <w:rPr>
          <w:lang w:val="en-US"/>
        </w:rPr>
        <w:t>) for the</w:t>
      </w:r>
      <w:r w:rsidR="00E65F97">
        <w:rPr>
          <w:lang w:val="en-US"/>
        </w:rPr>
        <w:t xml:space="preserve"> currently</w:t>
      </w:r>
      <w:r w:rsidR="004C20A8" w:rsidRPr="00BD3126">
        <w:rPr>
          <w:lang w:val="en-US"/>
        </w:rPr>
        <w:t xml:space="preserve"> selected dataset.</w:t>
      </w:r>
    </w:p>
    <w:p w14:paraId="5A1A7E2F" w14:textId="77777777" w:rsidR="00D528E6" w:rsidRDefault="00CD485B" w:rsidP="009715D8">
      <w:r w:rsidRPr="00BD3126">
        <w:t>T</w:t>
      </w:r>
      <w:r w:rsidR="0047604C" w:rsidRPr="00BD3126">
        <w:t>he workflow</w:t>
      </w:r>
      <w:r w:rsidRPr="00BD3126">
        <w:t xml:space="preserve"> and </w:t>
      </w:r>
      <w:r w:rsidR="00157289" w:rsidRPr="00BD3126">
        <w:t>start up</w:t>
      </w:r>
      <w:r w:rsidR="00AA4118">
        <w:t>, however,</w:t>
      </w:r>
      <w:r w:rsidR="00157289" w:rsidRPr="00BD3126">
        <w:t xml:space="preserve"> is the same</w:t>
      </w:r>
      <w:r w:rsidR="0047604C" w:rsidRPr="00BD3126">
        <w:t xml:space="preserve"> for</w:t>
      </w:r>
      <w:r w:rsidR="009715D8" w:rsidRPr="00BD3126">
        <w:t xml:space="preserve"> both types</w:t>
      </w:r>
      <w:r w:rsidR="0047604C" w:rsidRPr="00BD3126">
        <w:t xml:space="preserve"> of main window</w:t>
      </w:r>
      <w:r w:rsidR="00157289" w:rsidRPr="00BD3126">
        <w:t>.</w:t>
      </w:r>
      <w:r w:rsidR="009715D8" w:rsidRPr="00BD3126">
        <w:t xml:space="preserve"> </w:t>
      </w:r>
      <w:r w:rsidR="00AA4118">
        <w:t>T</w:t>
      </w:r>
      <w:r w:rsidR="00DA0434" w:rsidRPr="00BD3126">
        <w:t>he type 2 main window for</w:t>
      </w:r>
      <w:r w:rsidR="00157289" w:rsidRPr="00BD3126">
        <w:t xml:space="preserve"> PetroPlot, SediPlot and SoilPlot </w:t>
      </w:r>
      <w:r w:rsidR="00AA4118">
        <w:t>has</w:t>
      </w:r>
      <w:r w:rsidR="00157289" w:rsidRPr="00BD3126">
        <w:t xml:space="preserve"> only limited</w:t>
      </w:r>
      <w:r w:rsidR="00DA0434" w:rsidRPr="00BD3126">
        <w:t xml:space="preserve"> space for</w:t>
      </w:r>
      <w:r w:rsidR="00157289" w:rsidRPr="00BD3126">
        <w:t xml:space="preserve"> headers and plots</w:t>
      </w:r>
      <w:r w:rsidR="00DA0434" w:rsidRPr="00BD3126">
        <w:t xml:space="preserve"> in the </w:t>
      </w:r>
      <w:r w:rsidR="007603FE" w:rsidRPr="00BD3126">
        <w:t>data overview and plot selection panels</w:t>
      </w:r>
      <w:r w:rsidR="00E97731" w:rsidRPr="00BD3126">
        <w:t xml:space="preserve"> (Fig. 4.0-1)</w:t>
      </w:r>
      <w:r w:rsidR="0047604C" w:rsidRPr="00BD3126">
        <w:t xml:space="preserve">. </w:t>
      </w:r>
      <w:r w:rsidR="0001760E" w:rsidRPr="00BD3126">
        <w:t>The higher number of different plots,</w:t>
      </w:r>
      <w:r w:rsidR="006558D7" w:rsidRPr="00BD3126">
        <w:t xml:space="preserve"> handling raw, </w:t>
      </w:r>
      <w:r w:rsidR="006558D7" w:rsidRPr="00BD3126">
        <w:lastRenderedPageBreak/>
        <w:t>normali</w:t>
      </w:r>
      <w:r w:rsidR="004162C9">
        <w:t>z</w:t>
      </w:r>
      <w:r w:rsidR="006558D7" w:rsidRPr="00BD3126">
        <w:t>ed</w:t>
      </w:r>
      <w:r w:rsidR="0080670D" w:rsidRPr="00BD3126">
        <w:t>, and molar geochemical data</w:t>
      </w:r>
      <w:r w:rsidR="006558D7" w:rsidRPr="00BD3126">
        <w:t xml:space="preserve"> an</w:t>
      </w:r>
      <w:r w:rsidR="0001760E" w:rsidRPr="00BD3126">
        <w:t xml:space="preserve">d </w:t>
      </w:r>
      <w:r w:rsidR="00DA0434" w:rsidRPr="00BD3126">
        <w:t>the high</w:t>
      </w:r>
      <w:r w:rsidR="007603FE" w:rsidRPr="00BD3126">
        <w:t>er</w:t>
      </w:r>
      <w:r w:rsidR="00DA0434" w:rsidRPr="00BD3126">
        <w:t xml:space="preserve"> </w:t>
      </w:r>
      <w:r w:rsidR="00E97731" w:rsidRPr="00BD3126">
        <w:t>number</w:t>
      </w:r>
      <w:r w:rsidR="00DA0434" w:rsidRPr="00BD3126">
        <w:t xml:space="preserve"> of headers</w:t>
      </w:r>
      <w:r w:rsidR="00885819" w:rsidRPr="00BD3126">
        <w:t xml:space="preserve"> for FastGAPP</w:t>
      </w:r>
      <w:r w:rsidR="00DA0434" w:rsidRPr="00BD3126">
        <w:t xml:space="preserve"> required slightly further de</w:t>
      </w:r>
      <w:r w:rsidR="007603FE" w:rsidRPr="00BD3126">
        <w:t>velopment</w:t>
      </w:r>
      <w:r w:rsidR="00224B4F" w:rsidRPr="00BD3126">
        <w:t xml:space="preserve"> </w:t>
      </w:r>
      <w:r w:rsidR="00E97731" w:rsidRPr="00BD3126">
        <w:t>and restructure</w:t>
      </w:r>
      <w:r w:rsidR="008159A7" w:rsidRPr="00BD3126">
        <w:t xml:space="preserve"> of the data overview and plot selection panel</w:t>
      </w:r>
      <w:r w:rsidR="00E97731" w:rsidRPr="00BD3126">
        <w:t>.</w:t>
      </w:r>
      <w:r w:rsidR="008159A7" w:rsidRPr="00BD3126">
        <w:t xml:space="preserve"> The result of this </w:t>
      </w:r>
      <w:r w:rsidR="00885819" w:rsidRPr="00BD3126">
        <w:t>progressive development is</w:t>
      </w:r>
      <w:r w:rsidR="00E97731" w:rsidRPr="00BD3126">
        <w:t xml:space="preserve"> </w:t>
      </w:r>
      <w:r w:rsidR="00224B4F" w:rsidRPr="00BD3126">
        <w:t>the type</w:t>
      </w:r>
      <w:r w:rsidR="008159A7" w:rsidRPr="00BD3126">
        <w:t> </w:t>
      </w:r>
      <w:r w:rsidR="00224B4F" w:rsidRPr="00BD3126">
        <w:t>1 main window</w:t>
      </w:r>
      <w:r w:rsidR="00E97731" w:rsidRPr="00BD3126">
        <w:t xml:space="preserve"> for FastGAPP (Fig. 4.0-1).</w:t>
      </w:r>
      <w:r w:rsidR="00885819" w:rsidRPr="00BD3126">
        <w:t xml:space="preserve"> </w:t>
      </w:r>
      <w:r w:rsidR="00AE723B" w:rsidRPr="00BD3126">
        <w:t xml:space="preserve">All differences and the different functionalities are explained in this </w:t>
      </w:r>
      <w:r w:rsidR="007B0BA4" w:rsidRPr="00BD3126">
        <w:t>section</w:t>
      </w:r>
      <w:r w:rsidR="00AE723B" w:rsidRPr="00BD3126">
        <w:t>.</w:t>
      </w:r>
    </w:p>
    <w:p w14:paraId="000E32EF" w14:textId="77777777" w:rsidR="00FD498B" w:rsidRDefault="00FD498B" w:rsidP="009715D8"/>
    <w:p w14:paraId="5F6B38E3" w14:textId="10517BA1" w:rsidR="005E13F8" w:rsidRPr="00BD3126" w:rsidRDefault="005E13F8" w:rsidP="005E13F8">
      <w:pPr>
        <w:pStyle w:val="berschrift2"/>
        <w:numPr>
          <w:ilvl w:val="1"/>
          <w:numId w:val="2"/>
        </w:numPr>
      </w:pPr>
      <w:bookmarkStart w:id="28" w:name="_Toc23951167"/>
      <w:r w:rsidRPr="00BD3126">
        <w:t>Dataset selection</w:t>
      </w:r>
      <w:r w:rsidR="00490A9F" w:rsidRPr="00BD3126">
        <w:t xml:space="preserve"> </w:t>
      </w:r>
      <w:r w:rsidR="007B0BA4" w:rsidRPr="00BD3126">
        <w:t>panel</w:t>
      </w:r>
      <w:bookmarkEnd w:id="28"/>
    </w:p>
    <w:p w14:paraId="6F1B2F37" w14:textId="748CBB62" w:rsidR="008F5852" w:rsidRPr="00BD3126" w:rsidRDefault="00041B00" w:rsidP="00C91AA0">
      <w:r w:rsidRPr="00BD3126">
        <w:t xml:space="preserve">The dataset selection panel </w:t>
      </w:r>
      <w:r w:rsidR="002C57F5" w:rsidRPr="00BD3126">
        <w:t>is</w:t>
      </w:r>
      <w:r w:rsidR="00AE723B" w:rsidRPr="00BD3126">
        <w:t xml:space="preserve"> a</w:t>
      </w:r>
      <w:r w:rsidR="002C57F5" w:rsidRPr="00BD3126">
        <w:t xml:space="preserve"> main compo</w:t>
      </w:r>
      <w:r w:rsidR="007D0D42" w:rsidRPr="00BD3126">
        <w:t>n</w:t>
      </w:r>
      <w:r w:rsidR="002C57F5" w:rsidRPr="00BD3126">
        <w:t>ent of the main windows</w:t>
      </w:r>
      <w:r w:rsidR="00AE723B" w:rsidRPr="00BD3126">
        <w:t xml:space="preserve">. With this </w:t>
      </w:r>
      <w:r w:rsidR="00DA42E9" w:rsidRPr="00BD3126">
        <w:t>panel it is possible to control the</w:t>
      </w:r>
      <w:r w:rsidR="00164E8B" w:rsidRPr="00BD3126">
        <w:t xml:space="preserve"> appearance</w:t>
      </w:r>
      <w:r w:rsidR="00DA42E9" w:rsidRPr="00BD3126">
        <w:t xml:space="preserve"> main window</w:t>
      </w:r>
      <w:r w:rsidR="001B5DE4" w:rsidRPr="00BD3126">
        <w:t>,</w:t>
      </w:r>
      <w:r w:rsidR="00164E8B" w:rsidRPr="00BD3126">
        <w:t xml:space="preserve"> </w:t>
      </w:r>
      <w:r w:rsidR="002D162B">
        <w:t>i.e.</w:t>
      </w:r>
      <w:r w:rsidR="001B5DE4" w:rsidRPr="00BD3126">
        <w:t xml:space="preserve"> to change to dataset table view and to marker / label setup panel</w:t>
      </w:r>
      <w:r w:rsidR="00164E8B" w:rsidRPr="00BD3126">
        <w:t xml:space="preserve"> and back to data overview</w:t>
      </w:r>
      <w:r w:rsidR="007D5F6F" w:rsidRPr="00BD3126">
        <w:t xml:space="preserve"> and marker / label overview panel</w:t>
      </w:r>
      <w:r w:rsidR="001B5DE4" w:rsidRPr="00BD3126">
        <w:t xml:space="preserve">. </w:t>
      </w:r>
      <w:r w:rsidR="004A7E56" w:rsidRPr="00BD3126">
        <w:t xml:space="preserve">After </w:t>
      </w:r>
      <w:r w:rsidR="00265049" w:rsidRPr="00BD3126">
        <w:t>starting</w:t>
      </w:r>
      <w:r w:rsidR="004A7E56" w:rsidRPr="00BD3126">
        <w:t xml:space="preserve"> </w:t>
      </w:r>
      <w:r w:rsidR="00265049" w:rsidRPr="00BD3126">
        <w:t>any</w:t>
      </w:r>
      <w:r w:rsidR="004A7E56" w:rsidRPr="00BD3126">
        <w:t xml:space="preserve"> </w:t>
      </w:r>
      <w:r w:rsidR="002D162B">
        <w:t>sub-</w:t>
      </w:r>
      <w:r w:rsidR="00CC6B02" w:rsidRPr="00BD3126">
        <w:t>program,</w:t>
      </w:r>
      <w:r w:rsidR="004A7E56" w:rsidRPr="00BD3126">
        <w:t xml:space="preserve"> </w:t>
      </w:r>
      <w:r w:rsidR="005915D5" w:rsidRPr="00BD3126">
        <w:t xml:space="preserve">the radio button </w:t>
      </w:r>
      <w:r w:rsidR="004A7E56" w:rsidRPr="00BD3126">
        <w:t>‘All datasets’ is selected</w:t>
      </w:r>
      <w:r w:rsidR="00AA508B" w:rsidRPr="00BD3126">
        <w:t xml:space="preserve"> (Fig. 4.1-1)</w:t>
      </w:r>
      <w:r w:rsidR="002D162B">
        <w:t>. This</w:t>
      </w:r>
      <w:r w:rsidR="00AA508B" w:rsidRPr="00BD3126">
        <w:t xml:space="preserve"> means that all datasets are shown in the plot</w:t>
      </w:r>
      <w:r w:rsidR="005915D5" w:rsidRPr="00BD3126">
        <w:t xml:space="preserve"> preview or in the final plot</w:t>
      </w:r>
      <w:r w:rsidR="0050540B" w:rsidRPr="00BD3126">
        <w:t xml:space="preserve">, </w:t>
      </w:r>
      <w:r w:rsidR="005915D5" w:rsidRPr="00BD3126">
        <w:t xml:space="preserve">if </w:t>
      </w:r>
      <w:r w:rsidR="00492A29">
        <w:t xml:space="preserve">numeric </w:t>
      </w:r>
      <w:r w:rsidR="0050540B" w:rsidRPr="00BD3126">
        <w:t>data for that plot is available</w:t>
      </w:r>
      <w:r w:rsidR="00F47AAA" w:rsidRPr="00BD3126">
        <w:t xml:space="preserve">. </w:t>
      </w:r>
      <w:r w:rsidR="00F624AA" w:rsidRPr="00BD3126">
        <w:t>Single</w:t>
      </w:r>
      <w:r w:rsidR="00DB4098" w:rsidRPr="00BD3126">
        <w:t xml:space="preserve"> or multiple</w:t>
      </w:r>
      <w:r w:rsidR="00F624AA" w:rsidRPr="00BD3126">
        <w:t xml:space="preserve"> datasets </w:t>
      </w:r>
      <w:r w:rsidR="00DB4098" w:rsidRPr="00BD3126">
        <w:t>can be deactivated</w:t>
      </w:r>
      <w:r w:rsidR="003D49B0" w:rsidRPr="00BD3126">
        <w:t xml:space="preserve"> or again activated</w:t>
      </w:r>
      <w:r w:rsidR="00DB4098" w:rsidRPr="00BD3126">
        <w:t xml:space="preserve"> </w:t>
      </w:r>
      <w:r w:rsidR="003D49B0" w:rsidRPr="00BD3126">
        <w:t>for plotting</w:t>
      </w:r>
      <w:r w:rsidR="00DB4098" w:rsidRPr="00BD3126">
        <w:t>, by un-checking</w:t>
      </w:r>
      <w:r w:rsidR="003D49B0" w:rsidRPr="00BD3126">
        <w:t xml:space="preserve"> or checking</w:t>
      </w:r>
      <w:r w:rsidR="00DB4098" w:rsidRPr="00BD3126">
        <w:t xml:space="preserve"> the checkboxes to the right</w:t>
      </w:r>
      <w:r w:rsidR="00070BFD" w:rsidRPr="00BD3126">
        <w:t xml:space="preserve"> side</w:t>
      </w:r>
      <w:r w:rsidR="00DB4098" w:rsidRPr="00BD3126">
        <w:t xml:space="preserve"> of the </w:t>
      </w:r>
      <w:r w:rsidR="00070BFD" w:rsidRPr="00BD3126">
        <w:t>dataset selection panel (Fig. 4.1-1).</w:t>
      </w:r>
    </w:p>
    <w:p w14:paraId="4CBF52D1" w14:textId="30872FFD" w:rsidR="005E13F8" w:rsidRPr="00BD3126" w:rsidRDefault="00C91AA0" w:rsidP="008F5852">
      <w:pPr>
        <w:pStyle w:val="Beschriftung"/>
        <w:rPr>
          <w:lang w:val="en-US"/>
        </w:rPr>
      </w:pPr>
      <w:r w:rsidRPr="00BD3126">
        <w:rPr>
          <w:noProof/>
          <w:lang w:val="en-US"/>
        </w:rPr>
        <w:drawing>
          <wp:anchor distT="0" distB="0" distL="114300" distR="114300" simplePos="0" relativeHeight="251659264" behindDoc="0" locked="0" layoutInCell="1" allowOverlap="1" wp14:anchorId="73ADDD9F" wp14:editId="19CAF0AF">
            <wp:simplePos x="0" y="0"/>
            <wp:positionH relativeFrom="column">
              <wp:posOffset>60325</wp:posOffset>
            </wp:positionH>
            <wp:positionV relativeFrom="paragraph">
              <wp:posOffset>42690</wp:posOffset>
            </wp:positionV>
            <wp:extent cx="3078480" cy="1967865"/>
            <wp:effectExtent l="0" t="0" r="762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78480" cy="1967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5852" w:rsidRPr="00BD3126">
        <w:rPr>
          <w:lang w:val="en-US"/>
        </w:rPr>
        <w:t xml:space="preserve">Fig. </w:t>
      </w:r>
      <w:r w:rsidR="00F179DF" w:rsidRPr="00BD3126">
        <w:rPr>
          <w:lang w:val="en-US"/>
        </w:rPr>
        <w:fldChar w:fldCharType="begin"/>
      </w:r>
      <w:r w:rsidR="00F179DF" w:rsidRPr="00BD3126">
        <w:rPr>
          <w:lang w:val="en-US"/>
        </w:rPr>
        <w:instrText xml:space="preserve"> STYLEREF 2 \s </w:instrText>
      </w:r>
      <w:r w:rsidR="00F179DF" w:rsidRPr="00BD3126">
        <w:rPr>
          <w:lang w:val="en-US"/>
        </w:rPr>
        <w:fldChar w:fldCharType="separate"/>
      </w:r>
      <w:r w:rsidR="00F65358">
        <w:rPr>
          <w:noProof/>
          <w:lang w:val="en-US"/>
        </w:rPr>
        <w:t>4.1</w:t>
      </w:r>
      <w:r w:rsidR="00F179DF" w:rsidRPr="00BD3126">
        <w:rPr>
          <w:lang w:val="en-US"/>
        </w:rPr>
        <w:fldChar w:fldCharType="end"/>
      </w:r>
      <w:r w:rsidR="00F179DF" w:rsidRPr="00BD3126">
        <w:rPr>
          <w:lang w:val="en-US"/>
        </w:rPr>
        <w:noBreakHyphen/>
      </w:r>
      <w:r w:rsidR="00F179DF" w:rsidRPr="00BD3126">
        <w:rPr>
          <w:lang w:val="en-US"/>
        </w:rPr>
        <w:fldChar w:fldCharType="begin"/>
      </w:r>
      <w:r w:rsidR="00F179DF" w:rsidRPr="00BD3126">
        <w:rPr>
          <w:lang w:val="en-US"/>
        </w:rPr>
        <w:instrText xml:space="preserve"> SEQ Fig. \* ARABIC \s 2 </w:instrText>
      </w:r>
      <w:r w:rsidR="00F179DF" w:rsidRPr="00BD3126">
        <w:rPr>
          <w:lang w:val="en-US"/>
        </w:rPr>
        <w:fldChar w:fldCharType="separate"/>
      </w:r>
      <w:r w:rsidR="00F65358">
        <w:rPr>
          <w:noProof/>
          <w:lang w:val="en-US"/>
        </w:rPr>
        <w:t>1</w:t>
      </w:r>
      <w:r w:rsidR="00F179DF" w:rsidRPr="00BD3126">
        <w:rPr>
          <w:lang w:val="en-US"/>
        </w:rPr>
        <w:fldChar w:fldCharType="end"/>
      </w:r>
      <w:r w:rsidR="00B71201" w:rsidRPr="00BD3126">
        <w:rPr>
          <w:lang w:val="en-US"/>
        </w:rPr>
        <w:t>: Screenshot of the dataset selection</w:t>
      </w:r>
      <w:r w:rsidR="00A92AD7">
        <w:rPr>
          <w:lang w:val="en-US"/>
        </w:rPr>
        <w:t xml:space="preserve"> panel</w:t>
      </w:r>
      <w:r w:rsidR="00B71201" w:rsidRPr="00BD3126">
        <w:rPr>
          <w:lang w:val="en-US"/>
        </w:rPr>
        <w:t>.</w:t>
      </w:r>
      <w:r w:rsidR="003576E2" w:rsidRPr="00BD3126">
        <w:rPr>
          <w:lang w:val="en-US"/>
        </w:rPr>
        <w:t xml:space="preserve"> </w:t>
      </w:r>
      <w:r w:rsidR="00BA6EBC" w:rsidRPr="00BD3126">
        <w:rPr>
          <w:lang w:val="en-US"/>
        </w:rPr>
        <w:t xml:space="preserve">Functionality is the same in all programs. </w:t>
      </w:r>
      <w:r w:rsidR="007D5F6F" w:rsidRPr="00BD3126">
        <w:rPr>
          <w:lang w:val="en-US"/>
        </w:rPr>
        <w:t>After</w:t>
      </w:r>
      <w:r w:rsidR="00957FF2">
        <w:rPr>
          <w:lang w:val="en-US"/>
        </w:rPr>
        <w:t xml:space="preserve"> the</w:t>
      </w:r>
      <w:r w:rsidR="003576E2" w:rsidRPr="00BD3126">
        <w:rPr>
          <w:lang w:val="en-US"/>
        </w:rPr>
        <w:t xml:space="preserve"> </w:t>
      </w:r>
      <w:r w:rsidR="00957FF2" w:rsidRPr="00BD3126">
        <w:rPr>
          <w:lang w:val="en-US"/>
        </w:rPr>
        <w:t>star</w:t>
      </w:r>
      <w:r w:rsidR="00957FF2">
        <w:rPr>
          <w:lang w:val="en-US"/>
        </w:rPr>
        <w:t>tup</w:t>
      </w:r>
      <w:r w:rsidR="00E65F97">
        <w:rPr>
          <w:lang w:val="en-US"/>
        </w:rPr>
        <w:t xml:space="preserve"> of</w:t>
      </w:r>
      <w:r w:rsidR="00265049" w:rsidRPr="00BD3126">
        <w:rPr>
          <w:lang w:val="en-US"/>
        </w:rPr>
        <w:t xml:space="preserve"> any</w:t>
      </w:r>
      <w:r w:rsidR="003576E2" w:rsidRPr="00BD3126">
        <w:rPr>
          <w:lang w:val="en-US"/>
        </w:rPr>
        <w:t xml:space="preserve"> program ‘All datasets’ </w:t>
      </w:r>
      <w:r w:rsidR="003E6AC4" w:rsidRPr="00BD3126">
        <w:rPr>
          <w:lang w:val="en-US"/>
        </w:rPr>
        <w:t xml:space="preserve">(1) </w:t>
      </w:r>
      <w:r w:rsidR="007D5F6F" w:rsidRPr="00BD3126">
        <w:rPr>
          <w:lang w:val="en-US"/>
        </w:rPr>
        <w:t xml:space="preserve">is </w:t>
      </w:r>
      <w:r w:rsidR="003E6AC4" w:rsidRPr="00BD3126">
        <w:rPr>
          <w:lang w:val="en-US"/>
        </w:rPr>
        <w:t xml:space="preserve">always selected. With this setup all imported datasets will be </w:t>
      </w:r>
      <w:r w:rsidR="00BA6EBC" w:rsidRPr="00BD3126">
        <w:rPr>
          <w:lang w:val="en-US"/>
        </w:rPr>
        <w:t>plotted</w:t>
      </w:r>
      <w:r w:rsidR="00190063" w:rsidRPr="00BD3126">
        <w:rPr>
          <w:lang w:val="en-US"/>
        </w:rPr>
        <w:t xml:space="preserve"> </w:t>
      </w:r>
      <w:r w:rsidR="00BA6EBC" w:rsidRPr="00BD3126">
        <w:rPr>
          <w:lang w:val="en-US"/>
        </w:rPr>
        <w:t>if</w:t>
      </w:r>
      <w:r w:rsidR="00712DEA" w:rsidRPr="00BD3126">
        <w:rPr>
          <w:lang w:val="en-US"/>
        </w:rPr>
        <w:t xml:space="preserve"> (I)</w:t>
      </w:r>
      <w:r w:rsidR="00190063" w:rsidRPr="00BD3126">
        <w:rPr>
          <w:lang w:val="en-US"/>
        </w:rPr>
        <w:t xml:space="preserve"> the data for the</w:t>
      </w:r>
      <w:r w:rsidR="00BA6EBC" w:rsidRPr="00BD3126">
        <w:rPr>
          <w:lang w:val="en-US"/>
        </w:rPr>
        <w:t xml:space="preserve"> selected</w:t>
      </w:r>
      <w:r w:rsidR="00190063" w:rsidRPr="00BD3126">
        <w:rPr>
          <w:lang w:val="en-US"/>
        </w:rPr>
        <w:t xml:space="preserve"> plot is available and not NaN</w:t>
      </w:r>
      <w:r w:rsidR="00CC6B02" w:rsidRPr="00BD3126">
        <w:rPr>
          <w:lang w:val="en-US"/>
        </w:rPr>
        <w:t xml:space="preserve"> (see </w:t>
      </w:r>
      <w:r w:rsidR="007B0BA4" w:rsidRPr="00BD3126">
        <w:rPr>
          <w:lang w:val="en-US"/>
        </w:rPr>
        <w:t>section</w:t>
      </w:r>
      <w:r w:rsidR="00CC6B02" w:rsidRPr="00BD3126">
        <w:rPr>
          <w:lang w:val="en-US"/>
        </w:rPr>
        <w:t xml:space="preserve"> 3.7)</w:t>
      </w:r>
      <w:r w:rsidR="00712DEA" w:rsidRPr="00BD3126">
        <w:rPr>
          <w:lang w:val="en-US"/>
        </w:rPr>
        <w:t xml:space="preserve"> or (II) if the datasets are c</w:t>
      </w:r>
      <w:r w:rsidR="00D85FA3" w:rsidRPr="00BD3126">
        <w:rPr>
          <w:lang w:val="en-US"/>
        </w:rPr>
        <w:t>hecked for displaying on the right side of the panel (2)</w:t>
      </w:r>
      <w:r w:rsidR="00190063" w:rsidRPr="00BD3126">
        <w:rPr>
          <w:lang w:val="en-US"/>
        </w:rPr>
        <w:t>.</w:t>
      </w:r>
      <w:r w:rsidR="00B71201" w:rsidRPr="00BD3126">
        <w:rPr>
          <w:lang w:val="en-US"/>
        </w:rPr>
        <w:t xml:space="preserve"> </w:t>
      </w:r>
      <w:r w:rsidR="00D85FA3" w:rsidRPr="00BD3126">
        <w:rPr>
          <w:lang w:val="en-US"/>
        </w:rPr>
        <w:t xml:space="preserve">If any dataset is unchecked </w:t>
      </w:r>
      <w:r w:rsidR="001C1A29" w:rsidRPr="00BD3126">
        <w:rPr>
          <w:lang w:val="en-US"/>
        </w:rPr>
        <w:t>for displaying by clicking on any of the checkboxes</w:t>
      </w:r>
      <w:r w:rsidR="00545E30" w:rsidRPr="00BD3126">
        <w:rPr>
          <w:lang w:val="en-US"/>
        </w:rPr>
        <w:t xml:space="preserve"> (2)</w:t>
      </w:r>
      <w:r w:rsidR="001C1A29" w:rsidRPr="00BD3126">
        <w:rPr>
          <w:lang w:val="en-US"/>
        </w:rPr>
        <w:t xml:space="preserve"> it will be not </w:t>
      </w:r>
      <w:r w:rsidR="00545E30" w:rsidRPr="00BD3126">
        <w:rPr>
          <w:lang w:val="en-US"/>
        </w:rPr>
        <w:t xml:space="preserve">shown in the plot preview and final plot. </w:t>
      </w:r>
      <w:r w:rsidR="003B0919" w:rsidRPr="00BD3126">
        <w:rPr>
          <w:lang w:val="en-US"/>
        </w:rPr>
        <w:t>If any of the radio buttons</w:t>
      </w:r>
      <w:r w:rsidR="004D53CE" w:rsidRPr="00BD3126">
        <w:rPr>
          <w:lang w:val="en-US"/>
        </w:rPr>
        <w:t xml:space="preserve"> among ‘All datasets’</w:t>
      </w:r>
      <w:r w:rsidR="003B0919" w:rsidRPr="00BD3126">
        <w:rPr>
          <w:lang w:val="en-US"/>
        </w:rPr>
        <w:t xml:space="preserve"> is selected </w:t>
      </w:r>
      <w:r w:rsidR="004D53CE" w:rsidRPr="00BD3126">
        <w:rPr>
          <w:lang w:val="en-US"/>
        </w:rPr>
        <w:t>by clicking (3), only this dataset will be shown in the plot</w:t>
      </w:r>
      <w:r w:rsidR="006E2795" w:rsidRPr="00BD3126">
        <w:rPr>
          <w:lang w:val="en-US"/>
        </w:rPr>
        <w:t xml:space="preserve"> and the main window will change is appearance by showing the dataset table view and marker / label setup panel</w:t>
      </w:r>
      <w:r w:rsidR="007C240A" w:rsidRPr="00BD3126">
        <w:rPr>
          <w:lang w:val="en-US"/>
        </w:rPr>
        <w:t xml:space="preserve"> for the corresponding dataset.</w:t>
      </w:r>
    </w:p>
    <w:p w14:paraId="7BC24398" w14:textId="5D654AA8" w:rsidR="008F6163" w:rsidRDefault="007C240A" w:rsidP="005E13F8">
      <w:r w:rsidRPr="00BD3126">
        <w:t>Selection of any dataset by clicking</w:t>
      </w:r>
      <w:r w:rsidR="00AC020B" w:rsidRPr="00BD3126">
        <w:t xml:space="preserve"> one of the radio buttons below ‘All datasets’</w:t>
      </w:r>
      <w:r w:rsidR="00D105C2" w:rsidRPr="00BD3126">
        <w:t xml:space="preserve"> (Fig. 4.1-1)</w:t>
      </w:r>
      <w:r w:rsidR="00AC020B" w:rsidRPr="00BD3126">
        <w:t xml:space="preserve">, will </w:t>
      </w:r>
      <w:r w:rsidR="002165C0">
        <w:t>switch to</w:t>
      </w:r>
      <w:r w:rsidR="009523FC" w:rsidRPr="00BD3126">
        <w:t xml:space="preserve"> the dataset table view and </w:t>
      </w:r>
      <w:r w:rsidR="00944C00" w:rsidRPr="00BD3126">
        <w:t xml:space="preserve">the </w:t>
      </w:r>
      <w:r w:rsidR="00A92209" w:rsidRPr="00BD3126">
        <w:t>marker / label setup for the</w:t>
      </w:r>
      <w:r w:rsidR="00F30901" w:rsidRPr="00BD3126">
        <w:t xml:space="preserve"> currently</w:t>
      </w:r>
      <w:r w:rsidR="00A92209" w:rsidRPr="00BD3126">
        <w:t xml:space="preserve"> selected dataset </w:t>
      </w:r>
      <w:r w:rsidR="00F30901" w:rsidRPr="00BD3126">
        <w:t xml:space="preserve">(see </w:t>
      </w:r>
      <w:r w:rsidR="007B0BA4" w:rsidRPr="00BD3126">
        <w:t>section</w:t>
      </w:r>
      <w:r w:rsidR="00F40EFF">
        <w:t>s</w:t>
      </w:r>
      <w:r w:rsidR="00D105C2" w:rsidRPr="00BD3126">
        <w:t xml:space="preserve"> 4.4 to 4.5</w:t>
      </w:r>
      <w:r w:rsidR="00F30901" w:rsidRPr="00BD3126">
        <w:t>)</w:t>
      </w:r>
      <w:r w:rsidR="00A92209" w:rsidRPr="00BD3126">
        <w:t>.</w:t>
      </w:r>
      <w:r w:rsidR="00D8295A" w:rsidRPr="00BD3126">
        <w:t xml:space="preserve"> Moreover, </w:t>
      </w:r>
      <w:r w:rsidR="00640EDE" w:rsidRPr="00BD3126">
        <w:t>only the</w:t>
      </w:r>
      <w:r w:rsidR="00F40EFF">
        <w:t xml:space="preserve"> currently</w:t>
      </w:r>
      <w:r w:rsidR="00640EDE" w:rsidRPr="00BD3126">
        <w:t xml:space="preserve"> selected dataset will be</w:t>
      </w:r>
      <w:r w:rsidR="00F40EFF">
        <w:t xml:space="preserve"> then</w:t>
      </w:r>
      <w:r w:rsidR="00640EDE" w:rsidRPr="00BD3126">
        <w:t xml:space="preserve"> shown in the plot preview and final plots.</w:t>
      </w:r>
    </w:p>
    <w:p w14:paraId="1767290A" w14:textId="77777777" w:rsidR="00FD498B" w:rsidRPr="00BD3126" w:rsidRDefault="00FD498B" w:rsidP="005E13F8"/>
    <w:p w14:paraId="38872FCE" w14:textId="2A625387" w:rsidR="005E13F8" w:rsidRPr="00BD3126" w:rsidRDefault="005E13F8" w:rsidP="005E13F8">
      <w:pPr>
        <w:pStyle w:val="berschrift2"/>
        <w:numPr>
          <w:ilvl w:val="1"/>
          <w:numId w:val="2"/>
        </w:numPr>
      </w:pPr>
      <w:bookmarkStart w:id="29" w:name="_Toc23951168"/>
      <w:r w:rsidRPr="00BD3126">
        <w:t>Data overview panel</w:t>
      </w:r>
      <w:bookmarkEnd w:id="29"/>
    </w:p>
    <w:p w14:paraId="5C77C068" w14:textId="387EE4D8" w:rsidR="00F45FAF" w:rsidRPr="00BD3126" w:rsidRDefault="005302E1" w:rsidP="005E13F8">
      <w:r w:rsidRPr="00BD3126">
        <w:t>The inten</w:t>
      </w:r>
      <w:r w:rsidR="00FE10A5" w:rsidRPr="00BD3126">
        <w:t>t</w:t>
      </w:r>
      <w:r w:rsidR="006877FA" w:rsidRPr="00BD3126">
        <w:t>ion for the data overview panel</w:t>
      </w:r>
      <w:r w:rsidR="00CD73B9" w:rsidRPr="00BD3126">
        <w:t>s</w:t>
      </w:r>
      <w:r w:rsidR="006877FA" w:rsidRPr="00BD3126">
        <w:t xml:space="preserve"> is to </w:t>
      </w:r>
      <w:r w:rsidR="00D54AE2" w:rsidRPr="00BD3126">
        <w:t>give</w:t>
      </w:r>
      <w:r w:rsidR="006877FA" w:rsidRPr="00BD3126">
        <w:t xml:space="preserve"> a</w:t>
      </w:r>
      <w:r w:rsidR="00D54AE2" w:rsidRPr="00BD3126">
        <w:t xml:space="preserve"> detailed</w:t>
      </w:r>
      <w:r w:rsidR="006877FA" w:rsidRPr="00BD3126">
        <w:t xml:space="preserve"> overview about the </w:t>
      </w:r>
      <w:r w:rsidR="00654735" w:rsidRPr="00BD3126">
        <w:t xml:space="preserve">data imported into any </w:t>
      </w:r>
      <w:r w:rsidR="00966018">
        <w:t>sub-</w:t>
      </w:r>
      <w:r w:rsidR="00654735" w:rsidRPr="00BD3126">
        <w:t>program</w:t>
      </w:r>
      <w:r w:rsidR="00B60FAD" w:rsidRPr="00BD3126">
        <w:t xml:space="preserve"> (</w:t>
      </w:r>
      <w:r w:rsidR="00727BC7" w:rsidRPr="00BD3126">
        <w:t>Fig. 4.2-1).</w:t>
      </w:r>
      <w:r w:rsidR="00ED379C" w:rsidRPr="00BD3126">
        <w:t xml:space="preserve"> In this circuit-diagram</w:t>
      </w:r>
      <w:r w:rsidR="007E140A" w:rsidRPr="00BD3126">
        <w:t>-</w:t>
      </w:r>
      <w:r w:rsidR="00ED379C" w:rsidRPr="00BD3126">
        <w:t xml:space="preserve">like </w:t>
      </w:r>
      <w:r w:rsidR="007E140A" w:rsidRPr="00BD3126">
        <w:t>presentation,</w:t>
      </w:r>
      <w:r w:rsidR="00727BC7" w:rsidRPr="00BD3126">
        <w:t xml:space="preserve"> </w:t>
      </w:r>
      <w:r w:rsidR="007E140A" w:rsidRPr="00BD3126">
        <w:t>r</w:t>
      </w:r>
      <w:r w:rsidR="00727BC7" w:rsidRPr="00BD3126">
        <w:t>ow</w:t>
      </w:r>
      <w:r w:rsidR="007E140A" w:rsidRPr="00BD3126">
        <w:t>s</w:t>
      </w:r>
      <w:r w:rsidR="00727BC7" w:rsidRPr="00BD3126">
        <w:t xml:space="preserve"> correspond to </w:t>
      </w:r>
      <w:r w:rsidR="008C712A" w:rsidRPr="00BD3126">
        <w:t>the imported datasets as</w:t>
      </w:r>
      <w:r w:rsidR="00B60FAD" w:rsidRPr="00BD3126">
        <w:t xml:space="preserve"> they are</w:t>
      </w:r>
      <w:r w:rsidR="008C712A" w:rsidRPr="00BD3126">
        <w:t xml:space="preserve"> </w:t>
      </w:r>
      <w:r w:rsidR="00662055" w:rsidRPr="00BD3126">
        <w:t>listed in the dataset selection panel left of the data overview panel (Fig</w:t>
      </w:r>
      <w:r w:rsidR="00B60FAD" w:rsidRPr="00BD3126">
        <w:t>s</w:t>
      </w:r>
      <w:r w:rsidR="00662055" w:rsidRPr="00BD3126">
        <w:t>.</w:t>
      </w:r>
      <w:r w:rsidR="00966018">
        <w:t> </w:t>
      </w:r>
      <w:r w:rsidR="00662055" w:rsidRPr="00BD3126">
        <w:t>4.0-1</w:t>
      </w:r>
      <w:r w:rsidR="00B60FAD" w:rsidRPr="00BD3126">
        <w:t xml:space="preserve"> and 4.1-1</w:t>
      </w:r>
      <w:r w:rsidR="00662055" w:rsidRPr="00BD3126">
        <w:t>).</w:t>
      </w:r>
      <w:r w:rsidR="00400E90" w:rsidRPr="00BD3126">
        <w:t xml:space="preserve"> </w:t>
      </w:r>
      <w:r w:rsidR="00CD73B9" w:rsidRPr="00BD3126">
        <w:t>Columns</w:t>
      </w:r>
      <w:r w:rsidR="00400E90" w:rsidRPr="00BD3126">
        <w:t xml:space="preserve"> correspond to</w:t>
      </w:r>
      <w:r w:rsidR="00966018">
        <w:t xml:space="preserve"> the program-specific</w:t>
      </w:r>
      <w:r w:rsidR="00400E90" w:rsidRPr="00BD3126">
        <w:t xml:space="preserve"> header value</w:t>
      </w:r>
      <w:r w:rsidR="00CD73B9" w:rsidRPr="00BD3126">
        <w:t>s</w:t>
      </w:r>
      <w:r w:rsidR="00A0491B" w:rsidRPr="00BD3126">
        <w:t xml:space="preserve">. </w:t>
      </w:r>
      <w:r w:rsidR="00F45FAF" w:rsidRPr="00BD3126">
        <w:t>The number</w:t>
      </w:r>
      <w:r w:rsidR="00C9490D" w:rsidRPr="00BD3126">
        <w:t>s</w:t>
      </w:r>
      <w:r w:rsidR="00F45FAF" w:rsidRPr="00BD3126">
        <w:t xml:space="preserve"> o</w:t>
      </w:r>
      <w:r w:rsidR="00C9490D" w:rsidRPr="00BD3126">
        <w:t>n</w:t>
      </w:r>
      <w:r w:rsidR="00F45FAF" w:rsidRPr="00BD3126">
        <w:t xml:space="preserve"> the rectangles indicate </w:t>
      </w:r>
      <w:r w:rsidR="00966018">
        <w:t>the number of</w:t>
      </w:r>
      <w:r w:rsidR="00F45FAF" w:rsidRPr="00BD3126">
        <w:t xml:space="preserve"> numeric values</w:t>
      </w:r>
      <w:r w:rsidR="00966018">
        <w:t xml:space="preserve"> </w:t>
      </w:r>
      <w:r w:rsidR="00F45FAF" w:rsidRPr="00BD3126">
        <w:t xml:space="preserve">found </w:t>
      </w:r>
      <w:r w:rsidR="00C32FD9">
        <w:t>for this header in each input dataset</w:t>
      </w:r>
      <w:r w:rsidR="00F45FAF" w:rsidRPr="00BD3126">
        <w:t xml:space="preserve">. </w:t>
      </w:r>
      <w:r w:rsidR="00D52F0E" w:rsidRPr="00BD3126">
        <w:t>Numbers</w:t>
      </w:r>
      <w:r w:rsidR="002D446A" w:rsidRPr="00BD3126">
        <w:t xml:space="preserve"> on the rectangles</w:t>
      </w:r>
      <w:r w:rsidR="00D52F0E" w:rsidRPr="00BD3126">
        <w:t xml:space="preserve"> are only displayed up to 999</w:t>
      </w:r>
      <w:r w:rsidR="002D446A" w:rsidRPr="00BD3126">
        <w:t xml:space="preserve">, </w:t>
      </w:r>
      <w:r w:rsidR="009F2016" w:rsidRPr="00BD3126">
        <w:t>higher amount</w:t>
      </w:r>
      <w:r w:rsidR="00A1438C" w:rsidRPr="00BD3126">
        <w:t>s</w:t>
      </w:r>
      <w:r w:rsidR="009F2016" w:rsidRPr="00BD3126">
        <w:t xml:space="preserve"> of numeric values are </w:t>
      </w:r>
      <w:r w:rsidR="00A1438C" w:rsidRPr="00BD3126">
        <w:t>abbreviated as e.g. &gt;1k.</w:t>
      </w:r>
      <w:r w:rsidR="002D446A" w:rsidRPr="00BD3126">
        <w:t xml:space="preserve"> </w:t>
      </w:r>
      <w:r w:rsidR="00A0491B" w:rsidRPr="00BD3126">
        <w:t xml:space="preserve">The </w:t>
      </w:r>
      <w:r w:rsidR="006E1873" w:rsidRPr="00BD3126">
        <w:t>color</w:t>
      </w:r>
      <w:r w:rsidR="00A0491B" w:rsidRPr="00BD3126">
        <w:t xml:space="preserve"> of the rectangles </w:t>
      </w:r>
      <w:r w:rsidR="00A1438C" w:rsidRPr="00BD3126">
        <w:t>represents the stat</w:t>
      </w:r>
      <w:r w:rsidR="006C1858" w:rsidRPr="00BD3126">
        <w:t>us of the</w:t>
      </w:r>
      <w:r w:rsidR="00941B24">
        <w:t xml:space="preserve"> input</w:t>
      </w:r>
      <w:r w:rsidR="006C1858" w:rsidRPr="00BD3126">
        <w:t xml:space="preserve"> data. Different </w:t>
      </w:r>
      <w:r w:rsidR="006E1873" w:rsidRPr="00BD3126">
        <w:t>color</w:t>
      </w:r>
      <w:r w:rsidR="006C1858" w:rsidRPr="00BD3126">
        <w:t>s indicate</w:t>
      </w:r>
      <w:r w:rsidR="003B0771" w:rsidRPr="00BD3126">
        <w:t>, e.g.</w:t>
      </w:r>
      <w:r w:rsidR="00363726" w:rsidRPr="00BD3126">
        <w:t xml:space="preserve"> </w:t>
      </w:r>
      <w:r w:rsidR="009A5250" w:rsidRPr="00BD3126">
        <w:t>if the data corresponding header values have been found (or not)</w:t>
      </w:r>
      <w:r w:rsidR="00DF3F30" w:rsidRPr="00BD3126">
        <w:t xml:space="preserve"> or if they were calculated</w:t>
      </w:r>
      <w:r w:rsidR="00F45FAF" w:rsidRPr="00BD3126">
        <w:t>:</w:t>
      </w:r>
    </w:p>
    <w:p w14:paraId="3541D604" w14:textId="1C8CE1BD" w:rsidR="005E13F8" w:rsidRPr="00BD3126" w:rsidRDefault="00A20DBB" w:rsidP="00B55C89">
      <w:pPr>
        <w:pStyle w:val="Listenabsatz"/>
        <w:numPr>
          <w:ilvl w:val="0"/>
          <w:numId w:val="6"/>
        </w:numPr>
        <w:ind w:left="426"/>
      </w:pPr>
      <w:r w:rsidRPr="00BD3126">
        <w:rPr>
          <w:b/>
        </w:rPr>
        <w:t>green</w:t>
      </w:r>
      <w:r w:rsidR="00B55C89" w:rsidRPr="00BD3126">
        <w:t xml:space="preserve"> </w:t>
      </w:r>
      <w:r w:rsidRPr="00BD3126">
        <w:t>= this header value has been found with numeric values</w:t>
      </w:r>
      <w:r w:rsidR="0031233C">
        <w:t>.</w:t>
      </w:r>
    </w:p>
    <w:p w14:paraId="11E747FE" w14:textId="2B9E7D29" w:rsidR="00A20DBB" w:rsidRPr="00BD3126" w:rsidRDefault="00A20DBB" w:rsidP="00B55C89">
      <w:pPr>
        <w:pStyle w:val="Listenabsatz"/>
        <w:numPr>
          <w:ilvl w:val="0"/>
          <w:numId w:val="6"/>
        </w:numPr>
        <w:ind w:left="426"/>
      </w:pPr>
      <w:r w:rsidRPr="00BD3126">
        <w:rPr>
          <w:b/>
        </w:rPr>
        <w:t>orange</w:t>
      </w:r>
      <w:r w:rsidR="00B55C89" w:rsidRPr="00BD3126">
        <w:t xml:space="preserve"> </w:t>
      </w:r>
      <w:r w:rsidRPr="00BD3126">
        <w:t xml:space="preserve">= </w:t>
      </w:r>
      <w:r w:rsidR="00E11043" w:rsidRPr="00BD3126">
        <w:t xml:space="preserve">this header values </w:t>
      </w:r>
      <w:r w:rsidR="00B55C89" w:rsidRPr="00BD3126">
        <w:t xml:space="preserve">was not present, but the values </w:t>
      </w:r>
      <w:r w:rsidR="006B3643" w:rsidRPr="00BD3126">
        <w:t>have</w:t>
      </w:r>
      <w:r w:rsidR="00E11043" w:rsidRPr="00BD3126">
        <w:t xml:space="preserve"> been calculated from</w:t>
      </w:r>
      <w:r w:rsidR="00777020" w:rsidRPr="00BD3126">
        <w:t xml:space="preserve"> other </w:t>
      </w:r>
      <w:r w:rsidR="006B3643" w:rsidRPr="00BD3126">
        <w:t xml:space="preserve">numeric </w:t>
      </w:r>
      <w:r w:rsidR="00777020" w:rsidRPr="00BD3126">
        <w:t>value</w:t>
      </w:r>
      <w:r w:rsidR="006B3643" w:rsidRPr="00BD3126">
        <w:t xml:space="preserve">s (this is program-specific, </w:t>
      </w:r>
      <w:r w:rsidR="00B55C89" w:rsidRPr="00BD3126">
        <w:t xml:space="preserve">see </w:t>
      </w:r>
      <w:r w:rsidR="007B0BA4" w:rsidRPr="00BD3126">
        <w:t>section</w:t>
      </w:r>
      <w:r w:rsidR="00B55C89" w:rsidRPr="00BD3126">
        <w:t>s 5.</w:t>
      </w:r>
      <w:r w:rsidR="0031233C">
        <w:t>2</w:t>
      </w:r>
      <w:r w:rsidR="00B55C89" w:rsidRPr="00BD3126">
        <w:t>, 6.</w:t>
      </w:r>
      <w:r w:rsidR="0031233C">
        <w:t>2</w:t>
      </w:r>
      <w:r w:rsidR="00B55C89" w:rsidRPr="00BD3126">
        <w:t>, 7.</w:t>
      </w:r>
      <w:r w:rsidR="0031233C">
        <w:t>2</w:t>
      </w:r>
      <w:r w:rsidR="00B55C89" w:rsidRPr="00BD3126">
        <w:t xml:space="preserve"> for more information</w:t>
      </w:r>
      <w:r w:rsidR="006B3643" w:rsidRPr="00BD3126">
        <w:t>)</w:t>
      </w:r>
      <w:r w:rsidR="0031233C">
        <w:t>.</w:t>
      </w:r>
    </w:p>
    <w:p w14:paraId="530E482A" w14:textId="6C25153D" w:rsidR="00A20DBB" w:rsidRPr="00BD3126" w:rsidRDefault="00A20DBB" w:rsidP="00B55C89">
      <w:pPr>
        <w:pStyle w:val="Listenabsatz"/>
        <w:numPr>
          <w:ilvl w:val="0"/>
          <w:numId w:val="6"/>
        </w:numPr>
        <w:ind w:left="426"/>
      </w:pPr>
      <w:r w:rsidRPr="00BD3126">
        <w:rPr>
          <w:b/>
        </w:rPr>
        <w:t>yellow</w:t>
      </w:r>
      <w:r w:rsidR="00B55C89" w:rsidRPr="00BD3126">
        <w:t xml:space="preserve"> </w:t>
      </w:r>
      <w:r w:rsidRPr="00BD3126">
        <w:t xml:space="preserve">= </w:t>
      </w:r>
      <w:r w:rsidR="00E11043" w:rsidRPr="00BD3126">
        <w:t xml:space="preserve">this header </w:t>
      </w:r>
      <w:r w:rsidR="003B0771" w:rsidRPr="00BD3126">
        <w:t xml:space="preserve">value </w:t>
      </w:r>
      <w:r w:rsidR="00E11043" w:rsidRPr="00BD3126">
        <w:t>was present in the input file</w:t>
      </w:r>
      <w:r w:rsidR="003B0771" w:rsidRPr="00BD3126">
        <w:t>,</w:t>
      </w:r>
      <w:r w:rsidR="00E11043" w:rsidRPr="00BD3126">
        <w:t xml:space="preserve"> but </w:t>
      </w:r>
      <w:r w:rsidR="004E33E6" w:rsidRPr="00BD3126">
        <w:t xml:space="preserve">no numeric values </w:t>
      </w:r>
      <w:r w:rsidR="003B0771" w:rsidRPr="00BD3126">
        <w:t>were present</w:t>
      </w:r>
      <w:r w:rsidR="0031233C">
        <w:t>.</w:t>
      </w:r>
    </w:p>
    <w:p w14:paraId="0FB2C987" w14:textId="39BA3D9E" w:rsidR="00A20DBB" w:rsidRPr="00BD3126" w:rsidRDefault="00E11043" w:rsidP="00B55C89">
      <w:pPr>
        <w:pStyle w:val="Listenabsatz"/>
        <w:numPr>
          <w:ilvl w:val="0"/>
          <w:numId w:val="6"/>
        </w:numPr>
        <w:ind w:left="426"/>
      </w:pPr>
      <w:r w:rsidRPr="00BD3126">
        <w:rPr>
          <w:b/>
        </w:rPr>
        <w:t>red</w:t>
      </w:r>
      <w:r w:rsidRPr="00BD3126">
        <w:t xml:space="preserve"> = </w:t>
      </w:r>
      <w:r w:rsidR="004E33E6" w:rsidRPr="00BD3126">
        <w:t>th</w:t>
      </w:r>
      <w:r w:rsidR="006B3643" w:rsidRPr="00BD3126">
        <w:t>e</w:t>
      </w:r>
      <w:r w:rsidR="004E33E6" w:rsidRPr="00BD3126">
        <w:t xml:space="preserve"> header value w</w:t>
      </w:r>
      <w:r w:rsidR="006B3643" w:rsidRPr="00BD3126">
        <w:t>as</w:t>
      </w:r>
      <w:r w:rsidR="004E33E6" w:rsidRPr="00BD3126">
        <w:t xml:space="preserve"> not present in the input file</w:t>
      </w:r>
      <w:r w:rsidR="0031233C">
        <w:t>.</w:t>
      </w:r>
    </w:p>
    <w:p w14:paraId="19E46EFE" w14:textId="62CBFA70" w:rsidR="00ED792F" w:rsidRPr="00BD3126" w:rsidRDefault="00ED792F" w:rsidP="00ED792F">
      <w:r w:rsidRPr="00BD3126">
        <w:lastRenderedPageBreak/>
        <w:t>During the</w:t>
      </w:r>
      <w:r w:rsidR="00C22089">
        <w:t xml:space="preserve"> data</w:t>
      </w:r>
      <w:r w:rsidRPr="00BD3126">
        <w:t xml:space="preserve"> import, some statistics like mean, median, minimum or maximum are created. Moving the mouse over any of the rectangles will open a tool tip</w:t>
      </w:r>
      <w:r w:rsidR="00C22089">
        <w:t>, which shows these statistics.</w:t>
      </w:r>
    </w:p>
    <w:p w14:paraId="0CB3996A" w14:textId="77777777" w:rsidR="008F5852" w:rsidRPr="00BD3126" w:rsidRDefault="00980779" w:rsidP="00A12B75">
      <w:pPr>
        <w:keepNext/>
        <w:jc w:val="center"/>
      </w:pPr>
      <w:r w:rsidRPr="00BD3126">
        <w:rPr>
          <w:noProof/>
        </w:rPr>
        <w:drawing>
          <wp:inline distT="0" distB="0" distL="0" distR="0" wp14:anchorId="144AD933" wp14:editId="5520F6B8">
            <wp:extent cx="5695811" cy="2458528"/>
            <wp:effectExtent l="0" t="0" r="635"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723640" cy="2470540"/>
                    </a:xfrm>
                    <a:prstGeom prst="rect">
                      <a:avLst/>
                    </a:prstGeom>
                    <a:noFill/>
                    <a:ln>
                      <a:noFill/>
                    </a:ln>
                  </pic:spPr>
                </pic:pic>
              </a:graphicData>
            </a:graphic>
          </wp:inline>
        </w:drawing>
      </w:r>
    </w:p>
    <w:p w14:paraId="39BC2BAC" w14:textId="0066122B" w:rsidR="004D3201" w:rsidRPr="00BD3126" w:rsidRDefault="008F5852" w:rsidP="008F5852">
      <w:pPr>
        <w:pStyle w:val="Beschriftung"/>
        <w:rPr>
          <w:lang w:val="en-US"/>
        </w:rPr>
      </w:pPr>
      <w:r w:rsidRPr="00BD3126">
        <w:rPr>
          <w:lang w:val="en-US"/>
        </w:rPr>
        <w:t xml:space="preserve">Fig. </w:t>
      </w:r>
      <w:r w:rsidR="00F179DF" w:rsidRPr="00BD3126">
        <w:rPr>
          <w:lang w:val="en-US"/>
        </w:rPr>
        <w:fldChar w:fldCharType="begin"/>
      </w:r>
      <w:r w:rsidR="00F179DF" w:rsidRPr="00BD3126">
        <w:rPr>
          <w:lang w:val="en-US"/>
        </w:rPr>
        <w:instrText xml:space="preserve"> STYLEREF 2 \s </w:instrText>
      </w:r>
      <w:r w:rsidR="00F179DF" w:rsidRPr="00BD3126">
        <w:rPr>
          <w:lang w:val="en-US"/>
        </w:rPr>
        <w:fldChar w:fldCharType="separate"/>
      </w:r>
      <w:r w:rsidR="00F65358">
        <w:rPr>
          <w:noProof/>
          <w:lang w:val="en-US"/>
        </w:rPr>
        <w:t>4.2</w:t>
      </w:r>
      <w:r w:rsidR="00F179DF" w:rsidRPr="00BD3126">
        <w:rPr>
          <w:lang w:val="en-US"/>
        </w:rPr>
        <w:fldChar w:fldCharType="end"/>
      </w:r>
      <w:r w:rsidR="00F179DF" w:rsidRPr="00BD3126">
        <w:rPr>
          <w:lang w:val="en-US"/>
        </w:rPr>
        <w:noBreakHyphen/>
      </w:r>
      <w:r w:rsidR="00F179DF" w:rsidRPr="00BD3126">
        <w:rPr>
          <w:lang w:val="en-US"/>
        </w:rPr>
        <w:fldChar w:fldCharType="begin"/>
      </w:r>
      <w:r w:rsidR="00F179DF" w:rsidRPr="00BD3126">
        <w:rPr>
          <w:lang w:val="en-US"/>
        </w:rPr>
        <w:instrText xml:space="preserve"> SEQ Fig. \* ARABIC \s 2 </w:instrText>
      </w:r>
      <w:r w:rsidR="00F179DF" w:rsidRPr="00BD3126">
        <w:rPr>
          <w:lang w:val="en-US"/>
        </w:rPr>
        <w:fldChar w:fldCharType="separate"/>
      </w:r>
      <w:r w:rsidR="00F65358">
        <w:rPr>
          <w:noProof/>
          <w:lang w:val="en-US"/>
        </w:rPr>
        <w:t>1</w:t>
      </w:r>
      <w:r w:rsidR="00F179DF" w:rsidRPr="00BD3126">
        <w:rPr>
          <w:lang w:val="en-US"/>
        </w:rPr>
        <w:fldChar w:fldCharType="end"/>
      </w:r>
      <w:r w:rsidR="00B71201" w:rsidRPr="00BD3126">
        <w:rPr>
          <w:lang w:val="en-US"/>
        </w:rPr>
        <w:t>: Screenshot</w:t>
      </w:r>
      <w:r w:rsidR="00E1780C" w:rsidRPr="00BD3126">
        <w:rPr>
          <w:lang w:val="en-US"/>
        </w:rPr>
        <w:t>s of the data overview panel of PetroPlot v2.0 (1</w:t>
      </w:r>
      <w:r w:rsidR="004D32B1" w:rsidRPr="00BD3126">
        <w:rPr>
          <w:lang w:val="en-US"/>
        </w:rPr>
        <w:t>;</w:t>
      </w:r>
      <w:r w:rsidR="009C6650" w:rsidRPr="00BD3126">
        <w:rPr>
          <w:lang w:val="en-US"/>
        </w:rPr>
        <w:t xml:space="preserve"> type 2 main window</w:t>
      </w:r>
      <w:r w:rsidR="00E1780C" w:rsidRPr="00BD3126">
        <w:rPr>
          <w:lang w:val="en-US"/>
        </w:rPr>
        <w:t>)</w:t>
      </w:r>
      <w:r w:rsidR="00922C61" w:rsidRPr="00BD3126">
        <w:rPr>
          <w:lang w:val="en-US"/>
        </w:rPr>
        <w:t xml:space="preserve"> with nine imported datasets</w:t>
      </w:r>
      <w:r w:rsidR="00E1780C" w:rsidRPr="00BD3126">
        <w:rPr>
          <w:lang w:val="en-US"/>
        </w:rPr>
        <w:t xml:space="preserve"> and FastGAPP v2.0</w:t>
      </w:r>
      <w:r w:rsidR="004D32B1" w:rsidRPr="00BD3126">
        <w:rPr>
          <w:lang w:val="en-US"/>
        </w:rPr>
        <w:t xml:space="preserve"> with three imported datasets</w:t>
      </w:r>
      <w:r w:rsidR="00E1780C" w:rsidRPr="00BD3126">
        <w:rPr>
          <w:lang w:val="en-US"/>
        </w:rPr>
        <w:t xml:space="preserve"> (2</w:t>
      </w:r>
      <w:r w:rsidR="004D32B1" w:rsidRPr="00BD3126">
        <w:rPr>
          <w:lang w:val="en-US"/>
        </w:rPr>
        <w:t>;</w:t>
      </w:r>
      <w:r w:rsidR="009C6650" w:rsidRPr="00BD3126">
        <w:rPr>
          <w:lang w:val="en-US"/>
        </w:rPr>
        <w:t xml:space="preserve"> type 1 main window</w:t>
      </w:r>
      <w:r w:rsidR="00E1780C" w:rsidRPr="00BD3126">
        <w:rPr>
          <w:lang w:val="en-US"/>
        </w:rPr>
        <w:t>)</w:t>
      </w:r>
      <w:r w:rsidR="009C6650" w:rsidRPr="00BD3126">
        <w:rPr>
          <w:lang w:val="en-US"/>
        </w:rPr>
        <w:t xml:space="preserve">. </w:t>
      </w:r>
      <w:r w:rsidR="006C73AE" w:rsidRPr="00BD3126">
        <w:rPr>
          <w:lang w:val="en-US"/>
        </w:rPr>
        <w:t xml:space="preserve">Tool tips </w:t>
      </w:r>
      <w:r w:rsidR="000A5B8E" w:rsidRPr="00BD3126">
        <w:rPr>
          <w:lang w:val="en-US"/>
        </w:rPr>
        <w:t>with some more information about each header entry can be shown</w:t>
      </w:r>
      <w:r w:rsidR="006C73AE" w:rsidRPr="00BD3126">
        <w:rPr>
          <w:lang w:val="en-US"/>
        </w:rPr>
        <w:t xml:space="preserve"> by moving the mouse over any of the rectangles</w:t>
      </w:r>
      <w:r w:rsidR="000A5B8E" w:rsidRPr="00BD3126">
        <w:rPr>
          <w:lang w:val="en-US"/>
        </w:rPr>
        <w:t xml:space="preserve">. In FastGAPP (type 1 main window) </w:t>
      </w:r>
      <w:r w:rsidR="008D126A" w:rsidRPr="00BD3126">
        <w:rPr>
          <w:lang w:val="en-US"/>
        </w:rPr>
        <w:t xml:space="preserve">two </w:t>
      </w:r>
      <w:r w:rsidR="00293A29" w:rsidRPr="00BD3126">
        <w:rPr>
          <w:lang w:val="en-US"/>
        </w:rPr>
        <w:t>sub-panels ‘Headers’</w:t>
      </w:r>
      <w:r w:rsidR="005A66B9" w:rsidRPr="00BD3126">
        <w:rPr>
          <w:lang w:val="en-US"/>
        </w:rPr>
        <w:t xml:space="preserve"> (3)</w:t>
      </w:r>
      <w:r w:rsidR="00293A29" w:rsidRPr="00BD3126">
        <w:rPr>
          <w:lang w:val="en-US"/>
        </w:rPr>
        <w:t xml:space="preserve"> and ‘Data Type’</w:t>
      </w:r>
      <w:r w:rsidR="005A66B9" w:rsidRPr="00BD3126">
        <w:rPr>
          <w:lang w:val="en-US"/>
        </w:rPr>
        <w:t xml:space="preserve"> (4)</w:t>
      </w:r>
      <w:r w:rsidR="00293A29" w:rsidRPr="00BD3126">
        <w:rPr>
          <w:lang w:val="en-US"/>
        </w:rPr>
        <w:t xml:space="preserve"> are located on the right side of the data overview panel. Clicking </w:t>
      </w:r>
      <w:r w:rsidR="005A66B9" w:rsidRPr="00BD3126">
        <w:rPr>
          <w:lang w:val="en-US"/>
        </w:rPr>
        <w:t>any of the contained radio buttons will switch the shown header entries (3) or the shown data types (4).</w:t>
      </w:r>
    </w:p>
    <w:p w14:paraId="70D4BDBC" w14:textId="7C140677" w:rsidR="008F6163" w:rsidRDefault="00F12867" w:rsidP="005E13F8">
      <w:r w:rsidRPr="00BD3126">
        <w:t>In FastGAPP (type 1 main window)</w:t>
      </w:r>
      <w:r w:rsidR="00EB21C7" w:rsidRPr="00BD3126">
        <w:t>, the</w:t>
      </w:r>
      <w:r w:rsidR="003338A6" w:rsidRPr="00BD3126">
        <w:t xml:space="preserve">re </w:t>
      </w:r>
      <w:r w:rsidR="00D2130A" w:rsidRPr="00BD3126">
        <w:t>are two sub-panel</w:t>
      </w:r>
      <w:r w:rsidR="00203782" w:rsidRPr="00BD3126">
        <w:t>s</w:t>
      </w:r>
      <w:r w:rsidR="00D2130A" w:rsidRPr="00BD3126">
        <w:t xml:space="preserve"> </w:t>
      </w:r>
      <w:r w:rsidR="002F5C86" w:rsidRPr="00BD3126">
        <w:t>on the right side of the data overview pane</w:t>
      </w:r>
      <w:r w:rsidR="00290829" w:rsidRPr="00BD3126">
        <w:t>l (Fig. 4.2-1)</w:t>
      </w:r>
      <w:r w:rsidR="002F5C86" w:rsidRPr="00BD3126">
        <w:t xml:space="preserve">. </w:t>
      </w:r>
      <w:r w:rsidR="00203782" w:rsidRPr="00BD3126">
        <w:t>By clicking on any</w:t>
      </w:r>
      <w:r w:rsidR="00BF5373" w:rsidRPr="00BD3126">
        <w:t xml:space="preserve"> of the radio buttons in the upper sub-panel</w:t>
      </w:r>
      <w:r w:rsidR="007F67F3" w:rsidRPr="00BD3126">
        <w:t xml:space="preserve"> ‘Headers’</w:t>
      </w:r>
      <w:r w:rsidR="00C0530D" w:rsidRPr="00BD3126">
        <w:t xml:space="preserve"> (Fig. 4.2-1)</w:t>
      </w:r>
      <w:r w:rsidR="007F67F3" w:rsidRPr="00BD3126">
        <w:t>, the shown header values are shifted to different</w:t>
      </w:r>
      <w:r w:rsidR="00ED24EC">
        <w:t xml:space="preserve"> headers</w:t>
      </w:r>
      <w:r w:rsidR="007F67F3" w:rsidRPr="00BD3126">
        <w:t xml:space="preserve"> entries</w:t>
      </w:r>
      <w:r w:rsidR="00ED24EC">
        <w:t xml:space="preserve">. This was necessary </w:t>
      </w:r>
      <w:r w:rsidR="002F1B88">
        <w:t>because if the large number of header values for FastGAPP</w:t>
      </w:r>
      <w:r w:rsidR="007F67F3" w:rsidRPr="00BD3126">
        <w:t xml:space="preserve">. </w:t>
      </w:r>
      <w:r w:rsidR="0092671D" w:rsidRPr="00BD3126">
        <w:t>Since FastGAPP also normali</w:t>
      </w:r>
      <w:r w:rsidR="002F1B88">
        <w:t>z</w:t>
      </w:r>
      <w:r w:rsidR="0092671D" w:rsidRPr="00BD3126">
        <w:t>es raw data</w:t>
      </w:r>
      <w:r w:rsidR="002F1B88">
        <w:t xml:space="preserve"> to 100 wt.%</w:t>
      </w:r>
      <w:r w:rsidR="0092671D" w:rsidRPr="00BD3126">
        <w:t xml:space="preserve"> and </w:t>
      </w:r>
      <w:r w:rsidR="00377CE2" w:rsidRPr="00BD3126">
        <w:t xml:space="preserve">recalculates the raw data to molar data, clicking on the </w:t>
      </w:r>
      <w:r w:rsidR="00D103F6" w:rsidRPr="00BD3126">
        <w:t>radio buttons in the lower panel ‘Data Type’</w:t>
      </w:r>
      <w:r w:rsidR="00C0530D" w:rsidRPr="00BD3126">
        <w:t xml:space="preserve"> (Fig. 4.2-1)</w:t>
      </w:r>
      <w:r w:rsidR="00D103F6" w:rsidRPr="00BD3126">
        <w:t xml:space="preserve"> will switch the </w:t>
      </w:r>
      <w:r w:rsidR="00C0530D" w:rsidRPr="00BD3126">
        <w:t xml:space="preserve">view to </w:t>
      </w:r>
      <w:r w:rsidR="001234EA" w:rsidRPr="00BD3126">
        <w:t>another</w:t>
      </w:r>
      <w:r w:rsidR="00C0530D" w:rsidRPr="00BD3126">
        <w:t xml:space="preserve"> data</w:t>
      </w:r>
      <w:r w:rsidR="001234EA" w:rsidRPr="00BD3126">
        <w:t xml:space="preserve"> type</w:t>
      </w:r>
      <w:r w:rsidR="00C0530D" w:rsidRPr="00BD3126">
        <w:t>.</w:t>
      </w:r>
      <w:r w:rsidR="00F84216">
        <w:t xml:space="preserve"> </w:t>
      </w:r>
      <w:r w:rsidR="003D1749" w:rsidRPr="00BD3126">
        <w:t>If any dataset is selected instead of ‘All datasets’ in the dataset selection panel</w:t>
      </w:r>
      <w:r w:rsidR="004B0640" w:rsidRPr="00BD3126">
        <w:t xml:space="preserve"> (see </w:t>
      </w:r>
      <w:r w:rsidR="007B0BA4" w:rsidRPr="00BD3126">
        <w:t>section</w:t>
      </w:r>
      <w:r w:rsidR="004B0640" w:rsidRPr="00BD3126">
        <w:t xml:space="preserve"> 4.1)</w:t>
      </w:r>
      <w:r w:rsidR="00A37A3C" w:rsidRPr="00BD3126">
        <w:t xml:space="preserve">, the data overview panel will </w:t>
      </w:r>
      <w:r w:rsidR="004B0640" w:rsidRPr="00BD3126">
        <w:t>disappear,</w:t>
      </w:r>
      <w:r w:rsidR="00A37A3C" w:rsidRPr="00BD3126">
        <w:t xml:space="preserve"> and the dataset overview table will be shown at </w:t>
      </w:r>
      <w:r w:rsidR="00F84216">
        <w:t>the same</w:t>
      </w:r>
      <w:r w:rsidR="00A37A3C" w:rsidRPr="00BD3126">
        <w:t xml:space="preserve"> position</w:t>
      </w:r>
      <w:r w:rsidR="00F84216">
        <w:t xml:space="preserve"> of the main window</w:t>
      </w:r>
      <w:r w:rsidR="00A37A3C" w:rsidRPr="00BD3126">
        <w:t>.</w:t>
      </w:r>
    </w:p>
    <w:p w14:paraId="25F40437" w14:textId="77777777" w:rsidR="00F84216" w:rsidRDefault="00F84216" w:rsidP="005E13F8"/>
    <w:p w14:paraId="0A4F99F7" w14:textId="186B8E37" w:rsidR="005E13F8" w:rsidRPr="00BD3126" w:rsidRDefault="005E13F8" w:rsidP="004D3201">
      <w:pPr>
        <w:pStyle w:val="berschrift2"/>
        <w:numPr>
          <w:ilvl w:val="1"/>
          <w:numId w:val="2"/>
        </w:numPr>
      </w:pPr>
      <w:bookmarkStart w:id="30" w:name="_Toc23951169"/>
      <w:r w:rsidRPr="00BD3126">
        <w:t>Marker / Label overview panel</w:t>
      </w:r>
      <w:bookmarkEnd w:id="30"/>
    </w:p>
    <w:p w14:paraId="4198117E" w14:textId="03FFA4B3" w:rsidR="00BC53C8" w:rsidRDefault="002E6654" w:rsidP="00275AF5">
      <w:r w:rsidRPr="00BD3126">
        <w:t xml:space="preserve">The marker / label overview panel </w:t>
      </w:r>
      <w:r w:rsidR="000752F9" w:rsidRPr="00BD3126">
        <w:t>is located o</w:t>
      </w:r>
      <w:r w:rsidRPr="00BD3126">
        <w:t xml:space="preserve">n the right side </w:t>
      </w:r>
      <w:r w:rsidR="003B6F10" w:rsidRPr="00BD3126">
        <w:t>of</w:t>
      </w:r>
      <w:r w:rsidRPr="00BD3126">
        <w:t xml:space="preserve"> all main window</w:t>
      </w:r>
      <w:r w:rsidR="003B6F10" w:rsidRPr="00BD3126">
        <w:t xml:space="preserve"> types</w:t>
      </w:r>
      <w:r w:rsidR="00E14829" w:rsidRPr="00BD3126">
        <w:t xml:space="preserve"> (Fig. 4.0-1)</w:t>
      </w:r>
      <w:r w:rsidR="000752F9" w:rsidRPr="00BD3126">
        <w:t xml:space="preserve">. </w:t>
      </w:r>
      <w:r w:rsidR="009E51B0" w:rsidRPr="00BD3126">
        <w:t>It is a legend</w:t>
      </w:r>
      <w:r w:rsidR="00F74D45" w:rsidRPr="00BD3126">
        <w:t>-</w:t>
      </w:r>
      <w:r w:rsidR="009E51B0" w:rsidRPr="00BD3126">
        <w:t xml:space="preserve">like </w:t>
      </w:r>
      <w:r w:rsidR="00F74D45" w:rsidRPr="00BD3126">
        <w:t>illustration</w:t>
      </w:r>
      <w:r w:rsidR="00E14829" w:rsidRPr="00BD3126">
        <w:t xml:space="preserve"> of the current</w:t>
      </w:r>
      <w:r w:rsidR="00AF6000">
        <w:t>ly selected</w:t>
      </w:r>
      <w:r w:rsidR="00E14829" w:rsidRPr="00BD3126">
        <w:t xml:space="preserve"> </w:t>
      </w:r>
      <w:r w:rsidR="003B6F10" w:rsidRPr="00BD3126">
        <w:t>symbols and labels</w:t>
      </w:r>
      <w:r w:rsidR="00E14829" w:rsidRPr="00BD3126">
        <w:t xml:space="preserve"> for each dataset</w:t>
      </w:r>
      <w:r w:rsidR="00AF6000">
        <w:t xml:space="preserve"> (Fig. 4.1-1)</w:t>
      </w:r>
      <w:r w:rsidR="00F74D45" w:rsidRPr="00BD3126">
        <w:t xml:space="preserve">. </w:t>
      </w:r>
      <w:r w:rsidR="00671D6D" w:rsidRPr="00BD3126">
        <w:t>If only three datasets are imported,</w:t>
      </w:r>
      <w:r w:rsidR="00F84216">
        <w:t xml:space="preserve"> then</w:t>
      </w:r>
      <w:r w:rsidR="00BC53C8">
        <w:t xml:space="preserve"> logically only</w:t>
      </w:r>
      <w:r w:rsidR="00671D6D" w:rsidRPr="00BD3126">
        <w:t xml:space="preserve"> three entries</w:t>
      </w:r>
      <w:r w:rsidR="00BC53C8">
        <w:t xml:space="preserve"> will be shown</w:t>
      </w:r>
      <w:r w:rsidR="00671D6D" w:rsidRPr="00BD3126">
        <w:t xml:space="preserve"> in </w:t>
      </w:r>
      <w:r w:rsidR="00BC53C8">
        <w:t>this</w:t>
      </w:r>
      <w:r w:rsidR="00671D6D" w:rsidRPr="00BD3126">
        <w:t xml:space="preserve"> panel.</w:t>
      </w:r>
      <w:r w:rsidR="0056545C" w:rsidRPr="00BD3126">
        <w:t xml:space="preserve"> </w:t>
      </w:r>
      <w:r w:rsidR="00121E8A">
        <w:t xml:space="preserve">Labels will only be </w:t>
      </w:r>
      <w:r w:rsidR="00E40C76">
        <w:t>visible</w:t>
      </w:r>
      <w:r w:rsidR="00121E8A">
        <w:t xml:space="preserve"> in the marker /</w:t>
      </w:r>
      <w:r w:rsidR="00E40C76">
        <w:t xml:space="preserve">label overview panel if these are activated </w:t>
      </w:r>
      <w:r w:rsidR="00FB5E97">
        <w:t xml:space="preserve">in the marker / label setup panel </w:t>
      </w:r>
      <w:r w:rsidR="00012BA0">
        <w:t xml:space="preserve">for any dataset </w:t>
      </w:r>
      <w:r w:rsidR="00FB5E97">
        <w:t>(see section</w:t>
      </w:r>
      <w:r w:rsidR="00012BA0">
        <w:t> </w:t>
      </w:r>
      <w:r w:rsidR="00FB5E97">
        <w:t xml:space="preserve">4.5). </w:t>
      </w:r>
      <w:r w:rsidR="00D27902">
        <w:t>If marker and / or label columns are present in the input data this will be also indicated in the marker / label overview panel (see section 9 for further information).</w:t>
      </w:r>
    </w:p>
    <w:p w14:paraId="12FB83BE" w14:textId="1E777F90" w:rsidR="007E43CA" w:rsidRDefault="00287E71" w:rsidP="00275AF5">
      <w:r>
        <w:t xml:space="preserve">After startup of any </w:t>
      </w:r>
      <w:r w:rsidR="00DE03F6">
        <w:t xml:space="preserve">sub-program, the input file name will be shown in the editable fields </w:t>
      </w:r>
      <w:r w:rsidR="002C4D6B">
        <w:t>of the marker / label overview panel (Fig. 4</w:t>
      </w:r>
      <w:r w:rsidR="00970742">
        <w:t>.3-1</w:t>
      </w:r>
      <w:r w:rsidR="002C4D6B">
        <w:t>). By editing these</w:t>
      </w:r>
      <w:r w:rsidR="00970742">
        <w:t xml:space="preserve"> </w:t>
      </w:r>
      <w:r w:rsidR="00A92AD7">
        <w:t>the name of the can be changed. This name is only shown the marker / label overview panel, opened legends or exported legend</w:t>
      </w:r>
      <w:r w:rsidR="005D2841">
        <w:t>s.</w:t>
      </w:r>
      <w:r w:rsidR="00A92AD7">
        <w:t xml:space="preserve"> The</w:t>
      </w:r>
      <w:r w:rsidR="005D2841">
        <w:t xml:space="preserve"> original</w:t>
      </w:r>
      <w:r w:rsidR="00A92AD7">
        <w:t xml:space="preserve"> input file names</w:t>
      </w:r>
      <w:r w:rsidR="005D2841">
        <w:t>, however,</w:t>
      </w:r>
      <w:r w:rsidR="00A92AD7">
        <w:t xml:space="preserve"> will be still shown in the dataset selection panel</w:t>
      </w:r>
      <w:r w:rsidR="005D2841">
        <w:t xml:space="preserve"> (Fig. 4.1-1).</w:t>
      </w:r>
    </w:p>
    <w:p w14:paraId="69657773" w14:textId="2FBA49ED" w:rsidR="005D2841" w:rsidRDefault="005D2841" w:rsidP="00275AF5">
      <w:r>
        <w:t>Three buttons are located at the bottom of the marker /label overview panel</w:t>
      </w:r>
      <w:r w:rsidR="00503826">
        <w:t xml:space="preserve"> (Fig. 4.3-1)</w:t>
      </w:r>
      <w:r>
        <w:t xml:space="preserve">. </w:t>
      </w:r>
      <w:r w:rsidR="00503826">
        <w:t xml:space="preserve">By clicking these buttons, it is possible to open </w:t>
      </w:r>
      <w:r w:rsidR="007F3E4D">
        <w:t xml:space="preserve">the </w:t>
      </w:r>
      <w:r w:rsidR="00503826">
        <w:t xml:space="preserve">legend </w:t>
      </w:r>
      <w:r w:rsidR="00D4043A">
        <w:t>in a separate window and / or export the legend as encapsulated postscript (.eps) or portable network graphics (.png). Expor</w:t>
      </w:r>
      <w:r w:rsidR="00F9606C">
        <w:t>t</w:t>
      </w:r>
      <w:r w:rsidR="00D4043A">
        <w:t xml:space="preserve"> as .eps or .png opens a</w:t>
      </w:r>
      <w:r w:rsidR="006155C1">
        <w:t xml:space="preserve"> new</w:t>
      </w:r>
      <w:r w:rsidR="00D4043A">
        <w:t xml:space="preserve"> window </w:t>
      </w:r>
      <w:r w:rsidR="006155C1">
        <w:t>to save a file</w:t>
      </w:r>
      <w:r w:rsidR="00D4043A">
        <w:t>.</w:t>
      </w:r>
    </w:p>
    <w:p w14:paraId="62278108" w14:textId="0347C7BE" w:rsidR="008F5852" w:rsidRDefault="0056545C" w:rsidP="00275AF5">
      <w:r w:rsidRPr="00BD3126">
        <w:lastRenderedPageBreak/>
        <w:t>To change the symbols and / or</w:t>
      </w:r>
      <w:r w:rsidR="009F661A" w:rsidRPr="00BD3126">
        <w:t xml:space="preserve"> to</w:t>
      </w:r>
      <w:r w:rsidRPr="00BD3126">
        <w:t xml:space="preserve"> show labels for </w:t>
      </w:r>
      <w:r w:rsidR="009F661A" w:rsidRPr="00BD3126">
        <w:t xml:space="preserve">each sample, any dataset </w:t>
      </w:r>
      <w:r w:rsidR="001B1CE6" w:rsidRPr="00BD3126">
        <w:t>needs to</w:t>
      </w:r>
      <w:r w:rsidR="009F661A" w:rsidRPr="00BD3126">
        <w:t xml:space="preserve"> be selected in the dataset selection panel (see </w:t>
      </w:r>
      <w:r w:rsidR="007B0BA4" w:rsidRPr="00BD3126">
        <w:t>section</w:t>
      </w:r>
      <w:r w:rsidR="009F661A" w:rsidRPr="00BD3126">
        <w:t xml:space="preserve"> 4.1, </w:t>
      </w:r>
      <w:r w:rsidR="001B1CE6" w:rsidRPr="00BD3126">
        <w:t>Fig. 4.1-1</w:t>
      </w:r>
      <w:r w:rsidR="009F661A" w:rsidRPr="00BD3126">
        <w:t>).</w:t>
      </w:r>
      <w:r w:rsidR="00CE7E9C" w:rsidRPr="00BD3126">
        <w:t xml:space="preserve"> The marker / label overview will</w:t>
      </w:r>
      <w:r w:rsidR="00F94829" w:rsidRPr="00BD3126">
        <w:t xml:space="preserve"> then disappear and the marker / label setup panel</w:t>
      </w:r>
      <w:r w:rsidR="00DF1F84" w:rsidRPr="00BD3126">
        <w:t xml:space="preserve"> (see </w:t>
      </w:r>
      <w:r w:rsidR="007B0BA4" w:rsidRPr="00BD3126">
        <w:t>section</w:t>
      </w:r>
      <w:r w:rsidR="00DF1F84" w:rsidRPr="00BD3126">
        <w:t xml:space="preserve"> 4.5)</w:t>
      </w:r>
      <w:r w:rsidR="00F94829" w:rsidRPr="00BD3126">
        <w:t xml:space="preserve"> will appear at </w:t>
      </w:r>
      <w:r w:rsidR="00DF1F84" w:rsidRPr="00BD3126">
        <w:t>this position in the main window.</w:t>
      </w:r>
    </w:p>
    <w:p w14:paraId="031E5FC8" w14:textId="798E9ADB" w:rsidR="00D117A4" w:rsidRPr="00827B01" w:rsidRDefault="00275AF5" w:rsidP="00827B01">
      <w:pPr>
        <w:pStyle w:val="Beschriftung"/>
        <w:rPr>
          <w:lang w:val="en-US"/>
        </w:rPr>
      </w:pPr>
      <w:r w:rsidRPr="00BD3126">
        <w:rPr>
          <w:noProof/>
          <w:lang w:val="en-US"/>
        </w:rPr>
        <w:drawing>
          <wp:anchor distT="0" distB="0" distL="114300" distR="114300" simplePos="0" relativeHeight="251658240" behindDoc="0" locked="0" layoutInCell="1" allowOverlap="1" wp14:anchorId="5AA78F63" wp14:editId="69909AA7">
            <wp:simplePos x="0" y="0"/>
            <wp:positionH relativeFrom="margin">
              <wp:posOffset>6985</wp:posOffset>
            </wp:positionH>
            <wp:positionV relativeFrom="paragraph">
              <wp:posOffset>19050</wp:posOffset>
            </wp:positionV>
            <wp:extent cx="1660525" cy="335724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1660525" cy="3357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5852" w:rsidRPr="00BD3126">
        <w:rPr>
          <w:lang w:val="en-US"/>
        </w:rPr>
        <w:t xml:space="preserve">Fig. </w:t>
      </w:r>
      <w:r w:rsidR="00F179DF" w:rsidRPr="00BD3126">
        <w:rPr>
          <w:lang w:val="en-US"/>
        </w:rPr>
        <w:fldChar w:fldCharType="begin"/>
      </w:r>
      <w:r w:rsidR="00F179DF" w:rsidRPr="00BD3126">
        <w:rPr>
          <w:lang w:val="en-US"/>
        </w:rPr>
        <w:instrText xml:space="preserve"> STYLEREF 2 \s </w:instrText>
      </w:r>
      <w:r w:rsidR="00F179DF" w:rsidRPr="00BD3126">
        <w:rPr>
          <w:lang w:val="en-US"/>
        </w:rPr>
        <w:fldChar w:fldCharType="separate"/>
      </w:r>
      <w:r w:rsidR="00F65358">
        <w:rPr>
          <w:noProof/>
          <w:lang w:val="en-US"/>
        </w:rPr>
        <w:t>4.3</w:t>
      </w:r>
      <w:r w:rsidR="00F179DF" w:rsidRPr="00BD3126">
        <w:rPr>
          <w:lang w:val="en-US"/>
        </w:rPr>
        <w:fldChar w:fldCharType="end"/>
      </w:r>
      <w:r w:rsidR="00F179DF" w:rsidRPr="00BD3126">
        <w:rPr>
          <w:lang w:val="en-US"/>
        </w:rPr>
        <w:noBreakHyphen/>
      </w:r>
      <w:r w:rsidR="00F179DF" w:rsidRPr="00BD3126">
        <w:rPr>
          <w:lang w:val="en-US"/>
        </w:rPr>
        <w:fldChar w:fldCharType="begin"/>
      </w:r>
      <w:r w:rsidR="00F179DF" w:rsidRPr="00BD3126">
        <w:rPr>
          <w:lang w:val="en-US"/>
        </w:rPr>
        <w:instrText xml:space="preserve"> SEQ Fig. \* ARABIC \s 2 </w:instrText>
      </w:r>
      <w:r w:rsidR="00F179DF" w:rsidRPr="00BD3126">
        <w:rPr>
          <w:lang w:val="en-US"/>
        </w:rPr>
        <w:fldChar w:fldCharType="separate"/>
      </w:r>
      <w:r w:rsidR="00F65358">
        <w:rPr>
          <w:noProof/>
          <w:lang w:val="en-US"/>
        </w:rPr>
        <w:t>1</w:t>
      </w:r>
      <w:r w:rsidR="00F179DF" w:rsidRPr="00BD3126">
        <w:rPr>
          <w:lang w:val="en-US"/>
        </w:rPr>
        <w:fldChar w:fldCharType="end"/>
      </w:r>
      <w:r w:rsidR="000752F9" w:rsidRPr="00BD3126">
        <w:rPr>
          <w:lang w:val="en-US"/>
        </w:rPr>
        <w:t>: Screenshot of the marker / label overview panel.</w:t>
      </w:r>
      <w:r w:rsidR="00671D6D" w:rsidRPr="00BD3126">
        <w:rPr>
          <w:lang w:val="en-US"/>
        </w:rPr>
        <w:t xml:space="preserve"> </w:t>
      </w:r>
      <w:r w:rsidR="00D178A9" w:rsidRPr="00BD3126">
        <w:rPr>
          <w:lang w:val="en-US"/>
        </w:rPr>
        <w:t xml:space="preserve">In this example nine datasets have been </w:t>
      </w:r>
      <w:r w:rsidR="006678F0" w:rsidRPr="00BD3126">
        <w:rPr>
          <w:lang w:val="en-US"/>
        </w:rPr>
        <w:t>imported to PetroPlot</w:t>
      </w:r>
      <w:r w:rsidR="006B5F2D" w:rsidRPr="00BD3126">
        <w:rPr>
          <w:lang w:val="en-US"/>
        </w:rPr>
        <w:t xml:space="preserve"> v2.0</w:t>
      </w:r>
      <w:r w:rsidR="006678F0" w:rsidRPr="00BD3126">
        <w:rPr>
          <w:lang w:val="en-US"/>
        </w:rPr>
        <w:t xml:space="preserve">. </w:t>
      </w:r>
      <w:r w:rsidR="006B5F2D" w:rsidRPr="00BD3126">
        <w:rPr>
          <w:lang w:val="en-US"/>
        </w:rPr>
        <w:t>The</w:t>
      </w:r>
      <w:r w:rsidR="00827B01">
        <w:rPr>
          <w:lang w:val="en-US"/>
        </w:rPr>
        <w:t xml:space="preserve"> text in the editable field </w:t>
      </w:r>
      <w:r w:rsidR="006F5EE4">
        <w:rPr>
          <w:lang w:val="en-US"/>
        </w:rPr>
        <w:t>is the name of the input file</w:t>
      </w:r>
      <w:r w:rsidR="00533BC5">
        <w:rPr>
          <w:lang w:val="en-US"/>
        </w:rPr>
        <w:t xml:space="preserve"> (1)</w:t>
      </w:r>
      <w:r w:rsidR="006F5EE4">
        <w:rPr>
          <w:lang w:val="en-US"/>
        </w:rPr>
        <w:t>.</w:t>
      </w:r>
      <w:r w:rsidR="009C153B">
        <w:rPr>
          <w:lang w:val="en-US"/>
        </w:rPr>
        <w:t xml:space="preserve"> </w:t>
      </w:r>
      <w:r w:rsidR="00011CDC">
        <w:rPr>
          <w:lang w:val="en-US"/>
        </w:rPr>
        <w:t>This</w:t>
      </w:r>
      <w:r w:rsidR="00C73D2E">
        <w:rPr>
          <w:lang w:val="en-US"/>
        </w:rPr>
        <w:t xml:space="preserve"> text </w:t>
      </w:r>
      <w:r w:rsidR="00011CDC">
        <w:rPr>
          <w:lang w:val="en-US"/>
        </w:rPr>
        <w:t>will also appear in the separate</w:t>
      </w:r>
      <w:r w:rsidR="00C73D2E">
        <w:rPr>
          <w:lang w:val="en-US"/>
        </w:rPr>
        <w:t xml:space="preserve"> figure legend (2), </w:t>
      </w:r>
      <w:r w:rsidR="00354AA0">
        <w:rPr>
          <w:lang w:val="en-US"/>
        </w:rPr>
        <w:t xml:space="preserve">legend as </w:t>
      </w:r>
      <w:r w:rsidR="00C73D2E">
        <w:rPr>
          <w:lang w:val="en-US"/>
        </w:rPr>
        <w:t>.png</w:t>
      </w:r>
      <w:r w:rsidR="004F5B0E">
        <w:rPr>
          <w:lang w:val="en-US"/>
        </w:rPr>
        <w:t xml:space="preserve"> </w:t>
      </w:r>
      <w:r w:rsidR="00E30273">
        <w:rPr>
          <w:lang w:val="en-US"/>
        </w:rPr>
        <w:t>raster image</w:t>
      </w:r>
      <w:r w:rsidR="00354AA0">
        <w:rPr>
          <w:lang w:val="en-US"/>
        </w:rPr>
        <w:t xml:space="preserve"> </w:t>
      </w:r>
      <w:r w:rsidR="00C73D2E">
        <w:rPr>
          <w:lang w:val="en-US"/>
        </w:rPr>
        <w:t>(3),</w:t>
      </w:r>
      <w:r w:rsidR="00354AA0">
        <w:rPr>
          <w:lang w:val="en-US"/>
        </w:rPr>
        <w:t xml:space="preserve"> or legend as</w:t>
      </w:r>
      <w:r w:rsidR="00C73D2E">
        <w:rPr>
          <w:lang w:val="en-US"/>
        </w:rPr>
        <w:t xml:space="preserve"> .eps</w:t>
      </w:r>
      <w:r w:rsidR="00E30273">
        <w:rPr>
          <w:lang w:val="en-US"/>
        </w:rPr>
        <w:t xml:space="preserve"> vector graphics</w:t>
      </w:r>
      <w:r w:rsidR="00C73D2E">
        <w:rPr>
          <w:lang w:val="en-US"/>
        </w:rPr>
        <w:t xml:space="preserve"> (4)</w:t>
      </w:r>
      <w:r w:rsidR="00354AA0">
        <w:rPr>
          <w:lang w:val="en-US"/>
        </w:rPr>
        <w:t xml:space="preserve"> when one of these buttons is pressed.</w:t>
      </w:r>
      <w:r w:rsidR="006F5EE4">
        <w:rPr>
          <w:lang w:val="en-US"/>
        </w:rPr>
        <w:t xml:space="preserve"> The marker below</w:t>
      </w:r>
      <w:r w:rsidR="00533BC5">
        <w:rPr>
          <w:lang w:val="en-US"/>
        </w:rPr>
        <w:t xml:space="preserve"> is the current selected marker for the dataset. </w:t>
      </w:r>
      <w:r w:rsidR="001249F7" w:rsidRPr="00BD3126">
        <w:rPr>
          <w:lang w:val="en-US"/>
        </w:rPr>
        <w:t>If sample labels for a</w:t>
      </w:r>
      <w:r w:rsidR="00AF6000">
        <w:rPr>
          <w:lang w:val="en-US"/>
        </w:rPr>
        <w:t>ny</w:t>
      </w:r>
      <w:r w:rsidR="001249F7" w:rsidRPr="00BD3126">
        <w:rPr>
          <w:lang w:val="en-US"/>
        </w:rPr>
        <w:t xml:space="preserve"> dataset are activated</w:t>
      </w:r>
      <w:r w:rsidR="00420667" w:rsidRPr="00BD3126">
        <w:rPr>
          <w:lang w:val="en-US"/>
        </w:rPr>
        <w:t>, the</w:t>
      </w:r>
      <w:r w:rsidR="00AF6000">
        <w:rPr>
          <w:lang w:val="en-US"/>
        </w:rPr>
        <w:t>se</w:t>
      </w:r>
      <w:r w:rsidR="00420667" w:rsidRPr="00BD3126">
        <w:rPr>
          <w:lang w:val="en-US"/>
        </w:rPr>
        <w:t xml:space="preserve"> will be also shown</w:t>
      </w:r>
      <w:r w:rsidR="00E30273">
        <w:rPr>
          <w:lang w:val="en-US"/>
        </w:rPr>
        <w:t xml:space="preserve"> right of the marker</w:t>
      </w:r>
      <w:r w:rsidR="00420667" w:rsidRPr="00BD3126">
        <w:rPr>
          <w:lang w:val="en-US"/>
        </w:rPr>
        <w:t xml:space="preserve">. If marker or label columns </w:t>
      </w:r>
      <w:r w:rsidR="00AF6000">
        <w:rPr>
          <w:lang w:val="en-US"/>
        </w:rPr>
        <w:t>are</w:t>
      </w:r>
      <w:r w:rsidR="00420667" w:rsidRPr="00BD3126">
        <w:rPr>
          <w:lang w:val="en-US"/>
        </w:rPr>
        <w:t xml:space="preserve"> present in a</w:t>
      </w:r>
      <w:r w:rsidR="00AF6000">
        <w:rPr>
          <w:lang w:val="en-US"/>
        </w:rPr>
        <w:t>ny</w:t>
      </w:r>
      <w:r w:rsidR="00420667" w:rsidRPr="00BD3126">
        <w:rPr>
          <w:lang w:val="en-US"/>
        </w:rPr>
        <w:t xml:space="preserve"> dataset</w:t>
      </w:r>
      <w:r w:rsidR="00AF6000">
        <w:rPr>
          <w:lang w:val="en-US"/>
        </w:rPr>
        <w:t xml:space="preserve"> (see section 9)</w:t>
      </w:r>
      <w:r w:rsidR="00420667" w:rsidRPr="00BD3126">
        <w:rPr>
          <w:lang w:val="en-US"/>
        </w:rPr>
        <w:t>, text will be shown stating that instead of a single symbol.</w:t>
      </w:r>
    </w:p>
    <w:p w14:paraId="0E722467" w14:textId="77777777" w:rsidR="00D117A4" w:rsidRPr="00BD3126" w:rsidRDefault="00D117A4" w:rsidP="008F6163"/>
    <w:p w14:paraId="649C60A5" w14:textId="766967D7" w:rsidR="00D117A4" w:rsidRDefault="00D117A4" w:rsidP="008F6163"/>
    <w:p w14:paraId="44C1A75B" w14:textId="77777777" w:rsidR="00AF6000" w:rsidRPr="00BD3126" w:rsidRDefault="00AF6000" w:rsidP="008F6163"/>
    <w:p w14:paraId="205B4E06" w14:textId="77777777" w:rsidR="00D117A4" w:rsidRPr="00BD3126" w:rsidRDefault="00D117A4" w:rsidP="008F6163"/>
    <w:p w14:paraId="79E145DC" w14:textId="77777777" w:rsidR="00D117A4" w:rsidRPr="00BD3126" w:rsidRDefault="00D117A4" w:rsidP="008F6163"/>
    <w:p w14:paraId="47EF5E9E" w14:textId="77777777" w:rsidR="00D117A4" w:rsidRPr="00BD3126" w:rsidRDefault="00D117A4" w:rsidP="008F6163"/>
    <w:p w14:paraId="3BAFCCD2" w14:textId="77777777" w:rsidR="00D117A4" w:rsidRPr="00BD3126" w:rsidRDefault="00D117A4" w:rsidP="008F6163"/>
    <w:p w14:paraId="6776AB1E" w14:textId="77777777" w:rsidR="00D117A4" w:rsidRPr="00BD3126" w:rsidRDefault="00D117A4" w:rsidP="008F6163"/>
    <w:p w14:paraId="3D1FDD30" w14:textId="77777777" w:rsidR="00D117A4" w:rsidRPr="00BD3126" w:rsidRDefault="00D117A4" w:rsidP="008F6163"/>
    <w:p w14:paraId="38CC0834" w14:textId="6E1DF170" w:rsidR="004D3201" w:rsidRPr="00BD3126" w:rsidRDefault="004D3201" w:rsidP="004D3201">
      <w:pPr>
        <w:pStyle w:val="berschrift2"/>
        <w:numPr>
          <w:ilvl w:val="1"/>
          <w:numId w:val="2"/>
        </w:numPr>
      </w:pPr>
      <w:bookmarkStart w:id="31" w:name="_Toc23951170"/>
      <w:r w:rsidRPr="00BD3126">
        <w:t>Dataset overview table</w:t>
      </w:r>
      <w:bookmarkEnd w:id="31"/>
    </w:p>
    <w:p w14:paraId="797090B1" w14:textId="5FABF883" w:rsidR="00FB491D" w:rsidRDefault="0067213D" w:rsidP="005E13F8">
      <w:r w:rsidRPr="00BD3126">
        <w:t>After starting any</w:t>
      </w:r>
      <w:r w:rsidR="00A21EB4" w:rsidRPr="00BD3126">
        <w:t xml:space="preserve"> </w:t>
      </w:r>
      <w:r w:rsidR="00B57803">
        <w:t>sub-</w:t>
      </w:r>
      <w:r w:rsidRPr="00BD3126">
        <w:t>program</w:t>
      </w:r>
      <w:r w:rsidR="00A21EB4" w:rsidRPr="00BD3126">
        <w:t>,</w:t>
      </w:r>
      <w:r w:rsidRPr="00BD3126">
        <w:t xml:space="preserve"> the dataset overview table will not be visible</w:t>
      </w:r>
      <w:r w:rsidR="004B0640" w:rsidRPr="00BD3126">
        <w:t xml:space="preserve"> </w:t>
      </w:r>
      <w:r w:rsidR="00FB491D" w:rsidRPr="00BD3126">
        <w:t>(Fig. 4.0-1)</w:t>
      </w:r>
      <w:r w:rsidRPr="00BD3126">
        <w:t xml:space="preserve">. </w:t>
      </w:r>
      <w:r w:rsidR="00A21EB4" w:rsidRPr="00BD3126">
        <w:t xml:space="preserve">It appears </w:t>
      </w:r>
      <w:r w:rsidR="008034B1" w:rsidRPr="00BD3126">
        <w:t xml:space="preserve">after any dataset </w:t>
      </w:r>
      <w:r w:rsidR="00CF5B3D">
        <w:t>instead of</w:t>
      </w:r>
      <w:r w:rsidR="008034B1" w:rsidRPr="00BD3126">
        <w:t xml:space="preserve"> ‘All datasets’ has been selected by clicking on </w:t>
      </w:r>
      <w:r w:rsidR="00B3301B" w:rsidRPr="00BD3126">
        <w:t>the radio buttons</w:t>
      </w:r>
      <w:r w:rsidR="008034B1" w:rsidRPr="00BD3126">
        <w:t xml:space="preserve"> in the dataset selection panel</w:t>
      </w:r>
      <w:r w:rsidR="00B3301B" w:rsidRPr="00BD3126">
        <w:t xml:space="preserve"> (see </w:t>
      </w:r>
      <w:r w:rsidR="007B0BA4" w:rsidRPr="00BD3126">
        <w:t>section</w:t>
      </w:r>
      <w:r w:rsidR="00B3301B" w:rsidRPr="00BD3126">
        <w:t xml:space="preserve"> 4.1, Fig. 4.1-1).</w:t>
      </w:r>
      <w:r w:rsidR="00CF5B3D">
        <w:t xml:space="preserve"> The</w:t>
      </w:r>
      <w:r w:rsidR="009F3093">
        <w:t xml:space="preserve"> data overview panel </w:t>
      </w:r>
      <w:r w:rsidR="00665CB0">
        <w:t>disappears,</w:t>
      </w:r>
      <w:r w:rsidR="009F3093">
        <w:t xml:space="preserve"> and the dataset overview table will be shown</w:t>
      </w:r>
      <w:r w:rsidR="00DB409B">
        <w:t xml:space="preserve"> (Fig. 4.4-1)</w:t>
      </w:r>
      <w:r w:rsidR="009F3093">
        <w:t xml:space="preserve"> </w:t>
      </w:r>
      <w:r w:rsidR="00665CB0">
        <w:t>at</w:t>
      </w:r>
      <w:r w:rsidR="009F3093">
        <w:t xml:space="preserve"> this position of the main window.</w:t>
      </w:r>
    </w:p>
    <w:p w14:paraId="52362272" w14:textId="1D77FE3C" w:rsidR="00DB409B" w:rsidRPr="00BD3126" w:rsidRDefault="00DB409B" w:rsidP="00DB409B">
      <w:pPr>
        <w:pStyle w:val="Beschriftung"/>
        <w:rPr>
          <w:lang w:val="en-US"/>
        </w:rPr>
      </w:pPr>
      <w:r w:rsidRPr="00BD3126">
        <w:rPr>
          <w:noProof/>
          <w:lang w:val="en-US"/>
        </w:rPr>
        <w:drawing>
          <wp:anchor distT="0" distB="0" distL="114300" distR="114300" simplePos="0" relativeHeight="251678720" behindDoc="0" locked="0" layoutInCell="1" allowOverlap="1" wp14:anchorId="1A44834C" wp14:editId="61733DFE">
            <wp:simplePos x="0" y="0"/>
            <wp:positionH relativeFrom="margin">
              <wp:posOffset>-635</wp:posOffset>
            </wp:positionH>
            <wp:positionV relativeFrom="paragraph">
              <wp:posOffset>22225</wp:posOffset>
            </wp:positionV>
            <wp:extent cx="3240405" cy="3400425"/>
            <wp:effectExtent l="0" t="0" r="0" b="9525"/>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40405" cy="3400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D3126">
        <w:rPr>
          <w:lang w:val="en-US"/>
        </w:rPr>
        <w:t xml:space="preserve">Fig. </w:t>
      </w:r>
      <w:r w:rsidRPr="00BD3126">
        <w:rPr>
          <w:lang w:val="en-US"/>
        </w:rPr>
        <w:fldChar w:fldCharType="begin"/>
      </w:r>
      <w:r w:rsidRPr="00BD3126">
        <w:rPr>
          <w:lang w:val="en-US"/>
        </w:rPr>
        <w:instrText xml:space="preserve"> STYLEREF 2 \s </w:instrText>
      </w:r>
      <w:r w:rsidRPr="00BD3126">
        <w:rPr>
          <w:lang w:val="en-US"/>
        </w:rPr>
        <w:fldChar w:fldCharType="separate"/>
      </w:r>
      <w:r w:rsidR="00F65358">
        <w:rPr>
          <w:noProof/>
          <w:lang w:val="en-US"/>
        </w:rPr>
        <w:t>4.4</w:t>
      </w:r>
      <w:r w:rsidRPr="00BD3126">
        <w:rPr>
          <w:lang w:val="en-US"/>
        </w:rPr>
        <w:fldChar w:fldCharType="end"/>
      </w:r>
      <w:r w:rsidRPr="00BD3126">
        <w:rPr>
          <w:lang w:val="en-US"/>
        </w:rPr>
        <w:noBreakHyphen/>
      </w:r>
      <w:r w:rsidRPr="00BD3126">
        <w:rPr>
          <w:lang w:val="en-US"/>
        </w:rPr>
        <w:fldChar w:fldCharType="begin"/>
      </w:r>
      <w:r w:rsidRPr="00BD3126">
        <w:rPr>
          <w:lang w:val="en-US"/>
        </w:rPr>
        <w:instrText xml:space="preserve"> SEQ Fig. \* ARABIC \s 2 </w:instrText>
      </w:r>
      <w:r w:rsidRPr="00BD3126">
        <w:rPr>
          <w:lang w:val="en-US"/>
        </w:rPr>
        <w:fldChar w:fldCharType="separate"/>
      </w:r>
      <w:r w:rsidR="00F65358">
        <w:rPr>
          <w:noProof/>
          <w:lang w:val="en-US"/>
        </w:rPr>
        <w:t>1</w:t>
      </w:r>
      <w:r w:rsidRPr="00BD3126">
        <w:rPr>
          <w:lang w:val="en-US"/>
        </w:rPr>
        <w:fldChar w:fldCharType="end"/>
      </w:r>
      <w:r w:rsidRPr="00BD3126">
        <w:rPr>
          <w:lang w:val="en-US"/>
        </w:rPr>
        <w:t>: Screenshots of the collapsed dataset overview table (top) and the expanded dataset overview table (bottom). The dataset overview table can be expanded and collapsed by the black bar directly below the table (1 &amp; 2).</w:t>
      </w:r>
    </w:p>
    <w:p w14:paraId="01D44450" w14:textId="77777777" w:rsidR="00DB409B" w:rsidRPr="00BD3126" w:rsidRDefault="00DB409B" w:rsidP="00DB409B"/>
    <w:p w14:paraId="474D5CD2" w14:textId="77777777" w:rsidR="00DB409B" w:rsidRPr="00BD3126" w:rsidRDefault="00DB409B" w:rsidP="00DB409B"/>
    <w:p w14:paraId="7DEEC120" w14:textId="77777777" w:rsidR="00DB409B" w:rsidRPr="00BD3126" w:rsidRDefault="00DB409B" w:rsidP="00DB409B"/>
    <w:p w14:paraId="4B73DB7D" w14:textId="77777777" w:rsidR="00DB409B" w:rsidRPr="00BD3126" w:rsidRDefault="00DB409B" w:rsidP="00DB409B"/>
    <w:p w14:paraId="36B835C9" w14:textId="77777777" w:rsidR="00DB409B" w:rsidRPr="00BD3126" w:rsidRDefault="00DB409B" w:rsidP="00DB409B"/>
    <w:p w14:paraId="53F41EA9" w14:textId="77777777" w:rsidR="00DB409B" w:rsidRPr="00BD3126" w:rsidRDefault="00DB409B" w:rsidP="00DB409B"/>
    <w:p w14:paraId="57490D8A" w14:textId="77777777" w:rsidR="00DB409B" w:rsidRPr="00BD3126" w:rsidRDefault="00DB409B" w:rsidP="00DB409B"/>
    <w:p w14:paraId="2899404D" w14:textId="77777777" w:rsidR="00DB409B" w:rsidRPr="00BD3126" w:rsidRDefault="00DB409B" w:rsidP="00DB409B"/>
    <w:p w14:paraId="13D59910" w14:textId="77777777" w:rsidR="009F3093" w:rsidRPr="00BD3126" w:rsidRDefault="009F3093" w:rsidP="005E13F8"/>
    <w:p w14:paraId="320C62A3" w14:textId="77777777" w:rsidR="007F2C25" w:rsidRDefault="00FB491D" w:rsidP="00A94814">
      <w:r w:rsidRPr="00BD3126">
        <w:lastRenderedPageBreak/>
        <w:t xml:space="preserve">In this table, the data of the </w:t>
      </w:r>
      <w:r w:rsidR="00DB409B">
        <w:t xml:space="preserve">currently </w:t>
      </w:r>
      <w:r w:rsidRPr="00BD3126">
        <w:t xml:space="preserve">selected dataset </w:t>
      </w:r>
      <w:r w:rsidR="00DB409B">
        <w:t xml:space="preserve">and currently selected data type </w:t>
      </w:r>
      <w:r w:rsidRPr="00BD3126">
        <w:t xml:space="preserve">will be shown (Fig. 4.4-1). </w:t>
      </w:r>
      <w:r w:rsidR="00B3301B" w:rsidRPr="00BD3126">
        <w:t>The row headers</w:t>
      </w:r>
      <w:r w:rsidR="004B0640" w:rsidRPr="00BD3126">
        <w:t xml:space="preserve"> represent the </w:t>
      </w:r>
      <w:r w:rsidR="00665CB0">
        <w:t>sample labels</w:t>
      </w:r>
      <w:r w:rsidR="001D46A2">
        <w:t xml:space="preserve"> or numbers</w:t>
      </w:r>
      <w:r w:rsidR="00665CB0">
        <w:t>, which were</w:t>
      </w:r>
      <w:r w:rsidR="0048557C" w:rsidRPr="00BD3126">
        <w:t xml:space="preserve"> </w:t>
      </w:r>
      <w:r w:rsidR="002E2B64" w:rsidRPr="00BD3126">
        <w:t>in the first column of the input</w:t>
      </w:r>
      <w:r w:rsidR="001D46A2">
        <w:t xml:space="preserve"> dataset</w:t>
      </w:r>
      <w:r w:rsidR="00151F00" w:rsidRPr="00BD3126">
        <w:t>. The column headers</w:t>
      </w:r>
      <w:r w:rsidR="004166AF" w:rsidRPr="00BD3126">
        <w:t xml:space="preserve"> represent the program-specific header values. </w:t>
      </w:r>
      <w:r w:rsidR="00EF00D2" w:rsidRPr="00BD3126">
        <w:t>If the header was missing in the input file, the header will be still shown in this table, but overall with NaN values</w:t>
      </w:r>
      <w:r w:rsidR="006D4540" w:rsidRPr="00BD3126">
        <w:t xml:space="preserve"> (</w:t>
      </w:r>
      <w:r w:rsidR="007B0BA4" w:rsidRPr="00BD3126">
        <w:t>section</w:t>
      </w:r>
      <w:r w:rsidR="007B3FD9" w:rsidRPr="00BD3126">
        <w:t xml:space="preserve"> 3.7</w:t>
      </w:r>
      <w:r w:rsidR="006D4540" w:rsidRPr="00BD3126">
        <w:t>)</w:t>
      </w:r>
      <w:r w:rsidR="00EF00D2" w:rsidRPr="00BD3126">
        <w:t>. If data was missing in the input</w:t>
      </w:r>
      <w:r w:rsidR="00996D2F" w:rsidRPr="00BD3126">
        <w:t xml:space="preserve"> data (no data, or text like ‘&lt;5ppm’), these values were also replaced by NaN’s.</w:t>
      </w:r>
      <w:r w:rsidR="00FE274B" w:rsidRPr="00BD3126">
        <w:t xml:space="preserve"> It is possible to scroll horizontally and vertically through the</w:t>
      </w:r>
      <w:r w:rsidR="005A4583" w:rsidRPr="00BD3126">
        <w:t xml:space="preserve"> imported</w:t>
      </w:r>
      <w:r w:rsidR="00FE274B" w:rsidRPr="00BD3126">
        <w:t xml:space="preserve"> dataset</w:t>
      </w:r>
      <w:r w:rsidR="005A4583" w:rsidRPr="00BD3126">
        <w:t xml:space="preserve">. To show another </w:t>
      </w:r>
      <w:r w:rsidR="000A7273">
        <w:t xml:space="preserve">input </w:t>
      </w:r>
      <w:r w:rsidR="005A4583" w:rsidRPr="00BD3126">
        <w:t xml:space="preserve">dataset, the current selection in the data selection panel must be changed for another dataset (Fig. </w:t>
      </w:r>
      <w:r w:rsidR="00D528E6" w:rsidRPr="00BD3126">
        <w:t> </w:t>
      </w:r>
      <w:r w:rsidR="005A4583" w:rsidRPr="00BD3126">
        <w:t>4.4-1).</w:t>
      </w:r>
      <w:r w:rsidR="007F2C25">
        <w:t xml:space="preserve"> </w:t>
      </w:r>
    </w:p>
    <w:p w14:paraId="3DF7563E" w14:textId="54020E63" w:rsidR="00D117A4" w:rsidRPr="00BD3126" w:rsidRDefault="002718A5" w:rsidP="008F6163">
      <w:r>
        <w:t>To change the view to a</w:t>
      </w:r>
      <w:r w:rsidR="00B97D14">
        <w:t xml:space="preserve">nother data type (i.e. raw, normalized or molar data), the </w:t>
      </w:r>
      <w:r>
        <w:t>data type has to be switched in data overview panel</w:t>
      </w:r>
      <w:r w:rsidR="00F247D8">
        <w:t xml:space="preserve"> (see section 4.2). Click on </w:t>
      </w:r>
      <w:r w:rsidR="00170AD5">
        <w:t xml:space="preserve">the </w:t>
      </w:r>
      <w:r w:rsidR="00F247D8">
        <w:t xml:space="preserve">‘All datasets’ </w:t>
      </w:r>
      <w:r w:rsidR="00170AD5">
        <w:t xml:space="preserve">radio button to switch, then use the data type selection panel (Fig. 4.2-1) </w:t>
      </w:r>
      <w:r w:rsidR="00F247D8">
        <w:t xml:space="preserve">in the </w:t>
      </w:r>
      <w:r w:rsidR="00170AD5">
        <w:t>dataset</w:t>
      </w:r>
      <w:r w:rsidR="007354C7">
        <w:t xml:space="preserve"> selection panel to select another data type. Select another radio button in the </w:t>
      </w:r>
      <w:r w:rsidR="0017064A">
        <w:t>data selection panel to switch again to the data overview table. The data corresponding to the selected data type will be now present.</w:t>
      </w:r>
    </w:p>
    <w:p w14:paraId="24BBB7A7" w14:textId="77777777" w:rsidR="00D117A4" w:rsidRPr="00BD3126" w:rsidRDefault="00D117A4" w:rsidP="008F6163"/>
    <w:p w14:paraId="09F7AB97" w14:textId="507DC0EB" w:rsidR="005E13F8" w:rsidRPr="00BD3126" w:rsidRDefault="004D3201" w:rsidP="004D3201">
      <w:pPr>
        <w:pStyle w:val="berschrift2"/>
        <w:numPr>
          <w:ilvl w:val="1"/>
          <w:numId w:val="2"/>
        </w:numPr>
      </w:pPr>
      <w:bookmarkStart w:id="32" w:name="_Toc23951171"/>
      <w:r w:rsidRPr="00BD3126">
        <w:t>Marker / Label setup panel</w:t>
      </w:r>
      <w:bookmarkEnd w:id="32"/>
    </w:p>
    <w:p w14:paraId="4FEA7B9B" w14:textId="112B0374" w:rsidR="008F5852" w:rsidRPr="00BD3126" w:rsidRDefault="00EC741E" w:rsidP="00A94814">
      <w:r w:rsidRPr="00BD3126">
        <w:t>Similar to the data overview panel, the marker / label setup</w:t>
      </w:r>
      <w:r w:rsidR="003E1017" w:rsidRPr="00BD3126">
        <w:t xml:space="preserve"> panel</w:t>
      </w:r>
      <w:r w:rsidR="00C245FB" w:rsidRPr="00BD3126">
        <w:t xml:space="preserve"> (Fig. 4.5-1)</w:t>
      </w:r>
      <w:r w:rsidR="003E1017" w:rsidRPr="00BD3126">
        <w:t xml:space="preserve"> </w:t>
      </w:r>
      <w:r w:rsidR="00BA6372">
        <w:t>is</w:t>
      </w:r>
      <w:r w:rsidR="003E1017" w:rsidRPr="00BD3126">
        <w:t xml:space="preserve"> only be visible if any dataset </w:t>
      </w:r>
      <w:r w:rsidR="00520E66" w:rsidRPr="00BD3126">
        <w:t xml:space="preserve">instead of ‘All datasets’ </w:t>
      </w:r>
      <w:r w:rsidR="003E1017" w:rsidRPr="00BD3126">
        <w:t xml:space="preserve">is selected </w:t>
      </w:r>
      <w:r w:rsidR="00520E66" w:rsidRPr="00BD3126">
        <w:t>in the dataset selection panel</w:t>
      </w:r>
      <w:r w:rsidR="007B0BA4" w:rsidRPr="00BD3126">
        <w:t xml:space="preserve"> (see section 4.1)</w:t>
      </w:r>
      <w:r w:rsidR="003E1017" w:rsidRPr="00BD3126">
        <w:t xml:space="preserve">. </w:t>
      </w:r>
      <w:r w:rsidR="00971E7C">
        <w:t>By c</w:t>
      </w:r>
      <w:r w:rsidR="00BE2FF5" w:rsidRPr="00BD3126">
        <w:t>lick</w:t>
      </w:r>
      <w:r w:rsidR="00971E7C">
        <w:t>ing</w:t>
      </w:r>
      <w:r w:rsidR="00BE2FF5" w:rsidRPr="00BD3126">
        <w:t xml:space="preserve"> on any</w:t>
      </w:r>
      <w:r w:rsidR="00BA6372">
        <w:t xml:space="preserve"> of the</w:t>
      </w:r>
      <w:r w:rsidR="00BE2FF5" w:rsidRPr="00BD3126">
        <w:t xml:space="preserve"> </w:t>
      </w:r>
      <w:r w:rsidR="00D1402F" w:rsidRPr="00BD3126">
        <w:t>dataset in the dataset selection panel</w:t>
      </w:r>
      <w:r w:rsidR="00971E7C">
        <w:t>,</w:t>
      </w:r>
      <w:r w:rsidR="00D1402F" w:rsidRPr="00BD3126">
        <w:t xml:space="preserve"> the marker / label setup panel appear</w:t>
      </w:r>
      <w:r w:rsidR="00BA6372">
        <w:t>s</w:t>
      </w:r>
      <w:r w:rsidR="00D1402F" w:rsidRPr="00BD3126">
        <w:t xml:space="preserve"> at the position where </w:t>
      </w:r>
      <w:r w:rsidR="00533B6C" w:rsidRPr="00BD3126">
        <w:t xml:space="preserve">the marker / label overview panel was. </w:t>
      </w:r>
      <w:r w:rsidR="00BA6372">
        <w:t>By using</w:t>
      </w:r>
      <w:r w:rsidR="00533B6C" w:rsidRPr="00BD3126">
        <w:t xml:space="preserve"> the marker </w:t>
      </w:r>
      <w:r w:rsidR="00E2608C">
        <w:t xml:space="preserve">/ </w:t>
      </w:r>
      <w:r w:rsidR="00533B6C" w:rsidRPr="00BD3126">
        <w:t xml:space="preserve">label setup panel it is possible </w:t>
      </w:r>
      <w:r w:rsidR="00274203" w:rsidRPr="00BD3126">
        <w:t>to control the marker and label appearance for the currently selected dataset.</w:t>
      </w:r>
      <w:r w:rsidR="00077435" w:rsidRPr="00BD3126">
        <w:t xml:space="preserve"> The upper part of the </w:t>
      </w:r>
      <w:r w:rsidR="007424C2" w:rsidRPr="00BD3126">
        <w:t>panel consists of a preview of the marker and label appearance</w:t>
      </w:r>
      <w:r w:rsidR="00B35453" w:rsidRPr="00BD3126">
        <w:t xml:space="preserve"> (Fig. 4.5-1). Below the preview</w:t>
      </w:r>
      <w:r w:rsidR="00E2608C">
        <w:t>,</w:t>
      </w:r>
      <w:r w:rsidR="00B35453" w:rsidRPr="00BD3126">
        <w:t xml:space="preserve"> several elements allow to </w:t>
      </w:r>
      <w:r w:rsidR="00462E72" w:rsidRPr="00BD3126">
        <w:t>control the markers</w:t>
      </w:r>
      <w:r w:rsidR="007833D6">
        <w:t xml:space="preserve"> appearance</w:t>
      </w:r>
      <w:r w:rsidR="00462E72" w:rsidRPr="00BD3126">
        <w:t>. The popup</w:t>
      </w:r>
      <w:r w:rsidR="00472B3F">
        <w:t xml:space="preserve"> below the preview</w:t>
      </w:r>
      <w:r w:rsidR="00462E72" w:rsidRPr="00BD3126">
        <w:t xml:space="preserve"> allows the change the marker type (e.g., circle, </w:t>
      </w:r>
      <w:r w:rsidR="00EA2A0D" w:rsidRPr="00BD3126">
        <w:t>square, triangle…</w:t>
      </w:r>
      <w:r w:rsidR="00462E72" w:rsidRPr="00BD3126">
        <w:t>)</w:t>
      </w:r>
      <w:r w:rsidR="00EA2A0D" w:rsidRPr="00BD3126">
        <w:t xml:space="preserve">. The two sliders allow </w:t>
      </w:r>
      <w:r w:rsidR="00774DCA" w:rsidRPr="00BD3126">
        <w:t>to change the marker size and the marker edge wi</w:t>
      </w:r>
      <w:r w:rsidR="00243FAC">
        <w:t>d</w:t>
      </w:r>
      <w:r w:rsidR="00774DCA" w:rsidRPr="00BD3126">
        <w:t xml:space="preserve">th. </w:t>
      </w:r>
      <w:r w:rsidR="00493E6E" w:rsidRPr="00BD3126">
        <w:t>Furthermore, clicking one of the two buttons allow to change the marker face color</w:t>
      </w:r>
      <w:r w:rsidR="00243FAC">
        <w:t xml:space="preserve"> </w:t>
      </w:r>
      <w:r w:rsidR="00493E6E" w:rsidRPr="00BD3126">
        <w:t>and the marker edge color.</w:t>
      </w:r>
    </w:p>
    <w:p w14:paraId="11B9CC80" w14:textId="39513D16" w:rsidR="005A6D7B" w:rsidRPr="00BD3126" w:rsidRDefault="00A94814" w:rsidP="0028412F">
      <w:pPr>
        <w:pStyle w:val="Beschriftung"/>
        <w:rPr>
          <w:lang w:val="en-US"/>
        </w:rPr>
      </w:pPr>
      <w:r w:rsidRPr="00BD3126">
        <w:rPr>
          <w:noProof/>
          <w:lang w:val="en-US"/>
        </w:rPr>
        <w:drawing>
          <wp:anchor distT="0" distB="0" distL="114300" distR="114300" simplePos="0" relativeHeight="251666432" behindDoc="0" locked="0" layoutInCell="1" allowOverlap="1" wp14:anchorId="243EA6E3" wp14:editId="17D79ED9">
            <wp:simplePos x="0" y="0"/>
            <wp:positionH relativeFrom="margin">
              <wp:align>left</wp:align>
            </wp:positionH>
            <wp:positionV relativeFrom="paragraph">
              <wp:posOffset>12652</wp:posOffset>
            </wp:positionV>
            <wp:extent cx="3600000" cy="3442298"/>
            <wp:effectExtent l="0" t="0" r="635" b="635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00000" cy="34422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5852" w:rsidRPr="00BD3126">
        <w:rPr>
          <w:lang w:val="en-US"/>
        </w:rPr>
        <w:t xml:space="preserve">Fig. </w:t>
      </w:r>
      <w:r w:rsidR="00F179DF" w:rsidRPr="00BD3126">
        <w:rPr>
          <w:lang w:val="en-US"/>
        </w:rPr>
        <w:fldChar w:fldCharType="begin"/>
      </w:r>
      <w:r w:rsidR="00F179DF" w:rsidRPr="00BD3126">
        <w:rPr>
          <w:lang w:val="en-US"/>
        </w:rPr>
        <w:instrText xml:space="preserve"> STYLEREF 2 \s </w:instrText>
      </w:r>
      <w:r w:rsidR="00F179DF" w:rsidRPr="00BD3126">
        <w:rPr>
          <w:lang w:val="en-US"/>
        </w:rPr>
        <w:fldChar w:fldCharType="separate"/>
      </w:r>
      <w:r w:rsidR="00F65358">
        <w:rPr>
          <w:noProof/>
          <w:lang w:val="en-US"/>
        </w:rPr>
        <w:t>4.5</w:t>
      </w:r>
      <w:r w:rsidR="00F179DF" w:rsidRPr="00BD3126">
        <w:rPr>
          <w:lang w:val="en-US"/>
        </w:rPr>
        <w:fldChar w:fldCharType="end"/>
      </w:r>
      <w:r w:rsidR="00F179DF" w:rsidRPr="00BD3126">
        <w:rPr>
          <w:lang w:val="en-US"/>
        </w:rPr>
        <w:noBreakHyphen/>
      </w:r>
      <w:r w:rsidR="00F179DF" w:rsidRPr="00BD3126">
        <w:rPr>
          <w:lang w:val="en-US"/>
        </w:rPr>
        <w:fldChar w:fldCharType="begin"/>
      </w:r>
      <w:r w:rsidR="00F179DF" w:rsidRPr="00BD3126">
        <w:rPr>
          <w:lang w:val="en-US"/>
        </w:rPr>
        <w:instrText xml:space="preserve"> SEQ Fig. \* ARABIC \s 2 </w:instrText>
      </w:r>
      <w:r w:rsidR="00F179DF" w:rsidRPr="00BD3126">
        <w:rPr>
          <w:lang w:val="en-US"/>
        </w:rPr>
        <w:fldChar w:fldCharType="separate"/>
      </w:r>
      <w:r w:rsidR="00F65358">
        <w:rPr>
          <w:noProof/>
          <w:lang w:val="en-US"/>
        </w:rPr>
        <w:t>1</w:t>
      </w:r>
      <w:r w:rsidR="00F179DF" w:rsidRPr="00BD3126">
        <w:rPr>
          <w:lang w:val="en-US"/>
        </w:rPr>
        <w:fldChar w:fldCharType="end"/>
      </w:r>
      <w:r w:rsidR="001249F7" w:rsidRPr="00BD3126">
        <w:rPr>
          <w:lang w:val="en-US"/>
        </w:rPr>
        <w:t xml:space="preserve">: </w:t>
      </w:r>
      <w:r w:rsidR="001D2DAF" w:rsidRPr="00BD3126">
        <w:rPr>
          <w:lang w:val="en-US"/>
        </w:rPr>
        <w:t>Screenshots of the marker / label setup panel with deactivated (left) and activated labels (right)</w:t>
      </w:r>
      <w:r w:rsidR="00F65881" w:rsidRPr="00BD3126">
        <w:rPr>
          <w:lang w:val="en-US"/>
        </w:rPr>
        <w:t xml:space="preserve">. </w:t>
      </w:r>
      <w:r w:rsidR="00A93DC5" w:rsidRPr="00BD3126">
        <w:rPr>
          <w:lang w:val="en-US"/>
        </w:rPr>
        <w:t xml:space="preserve">The </w:t>
      </w:r>
      <w:r w:rsidR="007B0BA4" w:rsidRPr="00BD3126">
        <w:rPr>
          <w:lang w:val="en-US"/>
        </w:rPr>
        <w:t>marker</w:t>
      </w:r>
      <w:r w:rsidR="00A93DC5" w:rsidRPr="00BD3126">
        <w:rPr>
          <w:lang w:val="en-US"/>
        </w:rPr>
        <w:t xml:space="preserve"> style</w:t>
      </w:r>
      <w:r w:rsidR="00B44D04" w:rsidRPr="00BD3126">
        <w:rPr>
          <w:lang w:val="en-US"/>
        </w:rPr>
        <w:t xml:space="preserve"> (circle, square, triangle…)</w:t>
      </w:r>
      <w:r w:rsidR="00A93DC5" w:rsidRPr="00BD3126">
        <w:rPr>
          <w:lang w:val="en-US"/>
        </w:rPr>
        <w:t xml:space="preserve"> can be changed by using the popup (1)</w:t>
      </w:r>
      <w:r w:rsidR="00C63E7D" w:rsidRPr="00BD3126">
        <w:rPr>
          <w:lang w:val="en-US"/>
        </w:rPr>
        <w:t xml:space="preserve">. Using the sliders will change the </w:t>
      </w:r>
      <w:r w:rsidR="007B0BA4" w:rsidRPr="00BD3126">
        <w:rPr>
          <w:lang w:val="en-US"/>
        </w:rPr>
        <w:t>marker</w:t>
      </w:r>
      <w:r w:rsidR="00C63E7D" w:rsidRPr="00BD3126">
        <w:rPr>
          <w:lang w:val="en-US"/>
        </w:rPr>
        <w:t xml:space="preserve"> size (2) and the </w:t>
      </w:r>
      <w:r w:rsidR="007B0BA4" w:rsidRPr="00BD3126">
        <w:rPr>
          <w:lang w:val="en-US"/>
        </w:rPr>
        <w:t>marker</w:t>
      </w:r>
      <w:r w:rsidR="00C54275" w:rsidRPr="00BD3126">
        <w:rPr>
          <w:lang w:val="en-US"/>
        </w:rPr>
        <w:t>’</w:t>
      </w:r>
      <w:r w:rsidR="00C63E7D" w:rsidRPr="00BD3126">
        <w:rPr>
          <w:lang w:val="en-US"/>
        </w:rPr>
        <w:t>s edge width (3)</w:t>
      </w:r>
      <w:r w:rsidR="00C54275" w:rsidRPr="00BD3126">
        <w:rPr>
          <w:lang w:val="en-US"/>
        </w:rPr>
        <w:t xml:space="preserve">. </w:t>
      </w:r>
      <w:r w:rsidR="006E1873" w:rsidRPr="00BD3126">
        <w:rPr>
          <w:lang w:val="en-US"/>
        </w:rPr>
        <w:t>Colors</w:t>
      </w:r>
      <w:r w:rsidR="00C54275" w:rsidRPr="00BD3126">
        <w:rPr>
          <w:lang w:val="en-US"/>
        </w:rPr>
        <w:t xml:space="preserve"> of the </w:t>
      </w:r>
      <w:r w:rsidR="007B0BA4" w:rsidRPr="00BD3126">
        <w:rPr>
          <w:lang w:val="en-US"/>
        </w:rPr>
        <w:t>marker</w:t>
      </w:r>
      <w:r w:rsidR="00C54275" w:rsidRPr="00BD3126">
        <w:rPr>
          <w:lang w:val="en-US"/>
        </w:rPr>
        <w:t xml:space="preserve"> face and edge can be adjusted with the menus</w:t>
      </w:r>
      <w:r w:rsidR="00A36CD0">
        <w:rPr>
          <w:lang w:val="en-US"/>
        </w:rPr>
        <w:t>, which</w:t>
      </w:r>
      <w:r w:rsidR="00C54275" w:rsidRPr="00BD3126">
        <w:rPr>
          <w:lang w:val="en-US"/>
        </w:rPr>
        <w:t xml:space="preserve"> open by clicking on the ‘Face Color’</w:t>
      </w:r>
      <w:r w:rsidR="0028412F" w:rsidRPr="00BD3126">
        <w:rPr>
          <w:lang w:val="en-US"/>
        </w:rPr>
        <w:t xml:space="preserve"> (4) and ‘Edge Color’ (5) buttons.</w:t>
      </w:r>
      <w:r w:rsidR="00A36CD0">
        <w:rPr>
          <w:lang w:val="en-US"/>
        </w:rPr>
        <w:t xml:space="preserve"> Sample</w:t>
      </w:r>
      <w:r w:rsidR="0028412F" w:rsidRPr="00BD3126">
        <w:rPr>
          <w:lang w:val="en-US"/>
        </w:rPr>
        <w:t xml:space="preserve"> </w:t>
      </w:r>
      <w:r w:rsidR="007833D6">
        <w:rPr>
          <w:lang w:val="en-US"/>
        </w:rPr>
        <w:t>l</w:t>
      </w:r>
      <w:r w:rsidR="0028412F" w:rsidRPr="00BD3126">
        <w:rPr>
          <w:lang w:val="en-US"/>
        </w:rPr>
        <w:t xml:space="preserve">abels for </w:t>
      </w:r>
      <w:r w:rsidR="007833D6">
        <w:rPr>
          <w:lang w:val="en-US"/>
        </w:rPr>
        <w:t>the</w:t>
      </w:r>
      <w:r w:rsidR="0028412F" w:rsidRPr="00BD3126">
        <w:rPr>
          <w:lang w:val="en-US"/>
        </w:rPr>
        <w:t xml:space="preserve"> dataset can be activated by checking</w:t>
      </w:r>
      <w:r w:rsidR="00FD0133" w:rsidRPr="00BD3126">
        <w:rPr>
          <w:lang w:val="en-US"/>
        </w:rPr>
        <w:t xml:space="preserve"> the ‘Show labels?’ checkbox</w:t>
      </w:r>
      <w:r w:rsidR="007833D6">
        <w:rPr>
          <w:lang w:val="en-US"/>
        </w:rPr>
        <w:t xml:space="preserve"> (6)</w:t>
      </w:r>
      <w:r w:rsidR="00FD0133" w:rsidRPr="00BD3126">
        <w:rPr>
          <w:lang w:val="en-US"/>
        </w:rPr>
        <w:t>.</w:t>
      </w:r>
      <w:r w:rsidR="00860D77" w:rsidRPr="00BD3126">
        <w:rPr>
          <w:lang w:val="en-US"/>
        </w:rPr>
        <w:t xml:space="preserve"> After activation of the labels the label position can be adjusted by clicking the radio buttons (7) and font style and </w:t>
      </w:r>
      <w:r w:rsidR="006E1873" w:rsidRPr="00BD3126">
        <w:rPr>
          <w:lang w:val="en-US"/>
        </w:rPr>
        <w:t>color</w:t>
      </w:r>
      <w:r w:rsidR="00860D77" w:rsidRPr="00BD3126">
        <w:rPr>
          <w:lang w:val="en-US"/>
        </w:rPr>
        <w:t xml:space="preserve"> can be changed by the menus, which open after clicking the ‘Font Setup’ and ‘Font Color’ buttons.</w:t>
      </w:r>
    </w:p>
    <w:p w14:paraId="051E8102" w14:textId="7E47CC0A" w:rsidR="00A94814" w:rsidRPr="00BD3126" w:rsidRDefault="00A94814" w:rsidP="00A94814"/>
    <w:p w14:paraId="236BA32E" w14:textId="735FE5D0" w:rsidR="00A94814" w:rsidRPr="00BD3126" w:rsidRDefault="00A94814" w:rsidP="00A94814"/>
    <w:p w14:paraId="41004F0E" w14:textId="77777777" w:rsidR="00A94814" w:rsidRPr="00BD3126" w:rsidRDefault="00A94814" w:rsidP="00A94814"/>
    <w:p w14:paraId="006BBB1A" w14:textId="7C378477" w:rsidR="008F6163" w:rsidRPr="00BD3126" w:rsidRDefault="002C5C35" w:rsidP="003D44CD">
      <w:r w:rsidRPr="00BD3126">
        <w:t xml:space="preserve">Sample labels are by default deactivated for plotting and can be activated by clicking on the checkbox </w:t>
      </w:r>
      <w:r w:rsidR="00581AD5" w:rsidRPr="00BD3126">
        <w:t>entitled ‘Show labels?’ (Fig. 4.5-1)</w:t>
      </w:r>
      <w:r w:rsidRPr="00BD3126">
        <w:t xml:space="preserve">. </w:t>
      </w:r>
      <w:r w:rsidR="008A69E1" w:rsidRPr="00BD3126">
        <w:t xml:space="preserve">After clicking on the checkbox, </w:t>
      </w:r>
      <w:r w:rsidR="006F714B" w:rsidRPr="00BD3126">
        <w:t>a</w:t>
      </w:r>
      <w:r w:rsidR="00EF7443">
        <w:t xml:space="preserve"> single</w:t>
      </w:r>
      <w:r w:rsidR="006F714B" w:rsidRPr="00BD3126">
        <w:t xml:space="preserve"> label will be shown in </w:t>
      </w:r>
      <w:r w:rsidR="00EF7443">
        <w:t xml:space="preserve">the </w:t>
      </w:r>
      <w:r w:rsidR="006F714B" w:rsidRPr="00BD3126">
        <w:lastRenderedPageBreak/>
        <w:t xml:space="preserve">preview </w:t>
      </w:r>
      <w:r w:rsidR="00581CDF" w:rsidRPr="00BD3126">
        <w:t xml:space="preserve">at the top of the marker (Fig. 4.5-1) and more control elements for the label appear. </w:t>
      </w:r>
      <w:r w:rsidR="00554B47" w:rsidRPr="00BD3126">
        <w:t xml:space="preserve">The small panel ‘Position’ with the included radio buttons </w:t>
      </w:r>
      <w:r w:rsidR="00B227C6" w:rsidRPr="00BD3126">
        <w:t xml:space="preserve">allows to adjust the position of the label relative to the marker by clicking on any of the radio buttons. </w:t>
      </w:r>
      <w:r w:rsidR="00E10926" w:rsidRPr="00BD3126">
        <w:t xml:space="preserve">Furthermore, two buttons </w:t>
      </w:r>
      <w:r w:rsidR="00EF7443">
        <w:t>are right of the label positioning panel</w:t>
      </w:r>
      <w:r w:rsidR="00BA51BA">
        <w:t xml:space="preserve"> </w:t>
      </w:r>
      <w:r w:rsidR="00BA51BA" w:rsidRPr="00BD3126">
        <w:t>(Fig. 4.5-1)</w:t>
      </w:r>
      <w:r w:rsidR="00BA51BA">
        <w:t>.</w:t>
      </w:r>
      <w:r w:rsidR="00EF7443">
        <w:t xml:space="preserve"> These</w:t>
      </w:r>
      <w:r w:rsidR="00BA51BA">
        <w:t xml:space="preserve"> buttons</w:t>
      </w:r>
      <w:r w:rsidR="00EF7443">
        <w:t xml:space="preserve"> open new me</w:t>
      </w:r>
      <w:r w:rsidR="00CC1A16">
        <w:t>nus for font setup (</w:t>
      </w:r>
      <w:r w:rsidR="00CC1A16" w:rsidRPr="00BD3126">
        <w:t>font type, font style and font size</w:t>
      </w:r>
      <w:r w:rsidR="00CC1A16">
        <w:t>)</w:t>
      </w:r>
      <w:r w:rsidR="00BA51BA">
        <w:t xml:space="preserve"> and font color selection</w:t>
      </w:r>
      <w:r w:rsidR="008E05B9">
        <w:t>.</w:t>
      </w:r>
    </w:p>
    <w:p w14:paraId="2254198A" w14:textId="77ACDB77" w:rsidR="00493E6E" w:rsidRPr="00BD3126" w:rsidRDefault="00313C23" w:rsidP="003D44CD">
      <w:r w:rsidRPr="00BD3126">
        <w:t xml:space="preserve">Select another dataset </w:t>
      </w:r>
      <w:r w:rsidR="008E05B9">
        <w:t xml:space="preserve">in the dataset selection panel </w:t>
      </w:r>
      <w:r w:rsidR="007747F9" w:rsidRPr="00BD3126">
        <w:t xml:space="preserve">to change and adjust markers and labels for </w:t>
      </w:r>
      <w:r w:rsidR="008E05B9">
        <w:t>th</w:t>
      </w:r>
      <w:r w:rsidR="00837599">
        <w:t>e</w:t>
      </w:r>
      <w:r w:rsidR="008E05B9">
        <w:t>s</w:t>
      </w:r>
      <w:r w:rsidR="00837599">
        <w:t>e</w:t>
      </w:r>
      <w:r w:rsidR="008E05B9">
        <w:t xml:space="preserve"> datasets</w:t>
      </w:r>
      <w:r w:rsidR="007747F9" w:rsidRPr="00BD3126">
        <w:t xml:space="preserve">. </w:t>
      </w:r>
      <w:r w:rsidR="001B415B" w:rsidRPr="00BD3126">
        <w:t xml:space="preserve">If marker or label columns were present in the imported datasets, then these will be automatically </w:t>
      </w:r>
      <w:r w:rsidR="00125270" w:rsidRPr="00BD3126">
        <w:t xml:space="preserve">enabled (see section 9). </w:t>
      </w:r>
      <w:r w:rsidR="002B00CE" w:rsidRPr="00BD3126">
        <w:t>Two more checkboxes will appear and allow to override the</w:t>
      </w:r>
      <w:r w:rsidR="00837599">
        <w:t xml:space="preserve"> marker and / or label columns</w:t>
      </w:r>
      <w:r w:rsidR="002B00CE" w:rsidRPr="00BD3126">
        <w:t>.</w:t>
      </w:r>
    </w:p>
    <w:p w14:paraId="1F3DB0CD" w14:textId="77777777" w:rsidR="00D117A4" w:rsidRPr="00BD3126" w:rsidRDefault="00D117A4" w:rsidP="003D44CD"/>
    <w:p w14:paraId="18673C56" w14:textId="29445A79" w:rsidR="005E13F8" w:rsidRPr="00BD3126" w:rsidRDefault="005E13F8" w:rsidP="005E13F8">
      <w:pPr>
        <w:pStyle w:val="berschrift2"/>
        <w:numPr>
          <w:ilvl w:val="1"/>
          <w:numId w:val="2"/>
        </w:numPr>
      </w:pPr>
      <w:bookmarkStart w:id="33" w:name="_Toc23951172"/>
      <w:r w:rsidRPr="00BD3126">
        <w:t>Font &amp; Line setup panels</w:t>
      </w:r>
      <w:bookmarkEnd w:id="33"/>
    </w:p>
    <w:p w14:paraId="337A125C" w14:textId="4687EF25" w:rsidR="008F5852" w:rsidRPr="00BD3126" w:rsidRDefault="00857608" w:rsidP="006F152A">
      <w:r>
        <w:t>By using</w:t>
      </w:r>
      <w:r w:rsidR="001E217E" w:rsidRPr="00BD3126">
        <w:t xml:space="preserve"> the font and line setup panels (Fig. 4.6-1) it is possible to change </w:t>
      </w:r>
      <w:r w:rsidR="00AF1C55" w:rsidRPr="00BD3126">
        <w:t xml:space="preserve">the appearance of the plots. </w:t>
      </w:r>
      <w:r w:rsidR="009325B5" w:rsidRPr="00BD3126">
        <w:t>Both consist of a popup to select a specific font or line number</w:t>
      </w:r>
      <w:r w:rsidR="0004602C" w:rsidRPr="00BD3126">
        <w:t xml:space="preserve"> and a preview, which will update when </w:t>
      </w:r>
      <w:r w:rsidR="004A5E02" w:rsidRPr="00BD3126">
        <w:t>another line / font has been selected or style has been adjusted</w:t>
      </w:r>
      <w:r w:rsidR="00DC1399" w:rsidRPr="00BD3126">
        <w:t xml:space="preserve">. </w:t>
      </w:r>
      <w:r w:rsidR="00013FEE" w:rsidRPr="00BD3126">
        <w:t>Adjustable o</w:t>
      </w:r>
      <w:r w:rsidR="00B01F4D" w:rsidRPr="00BD3126">
        <w:t>ptions for the font</w:t>
      </w:r>
      <w:r w:rsidR="009C14F5" w:rsidRPr="00BD3126">
        <w:t>s</w:t>
      </w:r>
      <w:r w:rsidR="00B01F4D" w:rsidRPr="00BD3126">
        <w:t xml:space="preserve"> include </w:t>
      </w:r>
      <w:r w:rsidR="00CF263A" w:rsidRPr="00BD3126">
        <w:t xml:space="preserve">font type, </w:t>
      </w:r>
      <w:r w:rsidR="00013FEE" w:rsidRPr="00BD3126">
        <w:t xml:space="preserve">font </w:t>
      </w:r>
      <w:r w:rsidR="00CF263A" w:rsidRPr="00BD3126">
        <w:t xml:space="preserve">size, </w:t>
      </w:r>
      <w:r w:rsidR="009C14F5" w:rsidRPr="00BD3126">
        <w:t>and font style (bold, italic…)</w:t>
      </w:r>
      <w:r w:rsidR="00664843" w:rsidRPr="00BD3126">
        <w:t>. Th</w:t>
      </w:r>
      <w:r w:rsidR="00BA71D8">
        <w:t>e</w:t>
      </w:r>
      <w:r w:rsidR="009A0121">
        <w:t xml:space="preserve"> font setup and color</w:t>
      </w:r>
      <w:r w:rsidR="00BA71D8">
        <w:t xml:space="preserve"> menu</w:t>
      </w:r>
      <w:r w:rsidR="009A0121">
        <w:t>s</w:t>
      </w:r>
      <w:r w:rsidR="00664843" w:rsidRPr="00BD3126">
        <w:t xml:space="preserve"> can be </w:t>
      </w:r>
      <w:r w:rsidR="00DC4BCE">
        <w:t>opened</w:t>
      </w:r>
      <w:r w:rsidR="009C14F5" w:rsidRPr="00BD3126">
        <w:t xml:space="preserve"> by clicking the </w:t>
      </w:r>
      <w:r w:rsidR="009A0121">
        <w:t>corresponding</w:t>
      </w:r>
      <w:r w:rsidR="00664843" w:rsidRPr="00BD3126">
        <w:t xml:space="preserve"> button</w:t>
      </w:r>
      <w:r w:rsidR="00F90296">
        <w:t xml:space="preserve"> </w:t>
      </w:r>
      <w:r w:rsidR="00F90296" w:rsidRPr="00BD3126">
        <w:t>(Fig. 4.6-1)</w:t>
      </w:r>
      <w:r w:rsidR="0004602C" w:rsidRPr="00BD3126">
        <w:t>.</w:t>
      </w:r>
      <w:r w:rsidR="004A5E02" w:rsidRPr="00BD3126">
        <w:t xml:space="preserve"> </w:t>
      </w:r>
      <w:r w:rsidR="00561E50">
        <w:t>Lines can be adjusted by using the line style popup</w:t>
      </w:r>
      <w:r w:rsidR="00FC6D39">
        <w:t>, the line width slider and the line color button</w:t>
      </w:r>
      <w:r w:rsidR="00F90296">
        <w:t xml:space="preserve"> </w:t>
      </w:r>
      <w:r w:rsidR="00F90296" w:rsidRPr="00BD3126">
        <w:t>(Fig. 4.6-1)</w:t>
      </w:r>
      <w:r w:rsidR="00FC6D39">
        <w:t>, which opens a new menu for color selection</w:t>
      </w:r>
      <w:r w:rsidR="00F90296">
        <w:t xml:space="preserve">. </w:t>
      </w:r>
      <w:r w:rsidR="009C5880" w:rsidRPr="00BD3126">
        <w:t xml:space="preserve">Note that not all </w:t>
      </w:r>
      <w:r w:rsidR="008C1CB1" w:rsidRPr="00BD3126">
        <w:t xml:space="preserve">font </w:t>
      </w:r>
      <w:r w:rsidR="00754695" w:rsidRPr="00BD3126">
        <w:t xml:space="preserve">and / </w:t>
      </w:r>
      <w:r w:rsidR="008C1CB1" w:rsidRPr="00BD3126">
        <w:t>or line</w:t>
      </w:r>
      <w:r w:rsidR="00653E79" w:rsidRPr="00BD3126">
        <w:t xml:space="preserve"> number</w:t>
      </w:r>
      <w:r w:rsidR="00555A7D" w:rsidRPr="00BD3126">
        <w:t>s</w:t>
      </w:r>
      <w:r w:rsidR="008C1CB1" w:rsidRPr="00BD3126">
        <w:t xml:space="preserve"> </w:t>
      </w:r>
      <w:r w:rsidR="000D4E03" w:rsidRPr="00BD3126">
        <w:t>will be</w:t>
      </w:r>
      <w:r w:rsidR="008C1CB1" w:rsidRPr="00BD3126">
        <w:t xml:space="preserve"> present in </w:t>
      </w:r>
      <w:r w:rsidR="00486B9E" w:rsidRPr="00BD3126">
        <w:t xml:space="preserve">the </w:t>
      </w:r>
      <w:r w:rsidR="008C1CB1" w:rsidRPr="00BD3126">
        <w:t>selected plot</w:t>
      </w:r>
      <w:r w:rsidR="00653E79" w:rsidRPr="00BD3126">
        <w:t xml:space="preserve"> (see further information)</w:t>
      </w:r>
      <w:r w:rsidR="00555A7D" w:rsidRPr="00BD3126">
        <w:t>.</w:t>
      </w:r>
    </w:p>
    <w:p w14:paraId="677902D4" w14:textId="5EBD2C1C" w:rsidR="005E13F8" w:rsidRPr="00BD3126" w:rsidRDefault="006F152A" w:rsidP="008F5852">
      <w:pPr>
        <w:pStyle w:val="Beschriftung"/>
        <w:rPr>
          <w:lang w:val="en-US"/>
        </w:rPr>
      </w:pPr>
      <w:r w:rsidRPr="00BD3126">
        <w:rPr>
          <w:noProof/>
          <w:lang w:val="en-US"/>
        </w:rPr>
        <w:drawing>
          <wp:anchor distT="0" distB="0" distL="114300" distR="114300" simplePos="0" relativeHeight="251668480" behindDoc="0" locked="0" layoutInCell="1" allowOverlap="1" wp14:anchorId="548BC82E" wp14:editId="658C8BD5">
            <wp:simplePos x="0" y="0"/>
            <wp:positionH relativeFrom="margin">
              <wp:align>left</wp:align>
            </wp:positionH>
            <wp:positionV relativeFrom="paragraph">
              <wp:posOffset>9332</wp:posOffset>
            </wp:positionV>
            <wp:extent cx="2059940" cy="2304415"/>
            <wp:effectExtent l="0" t="0" r="0" b="63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059940" cy="2304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5852" w:rsidRPr="00BD3126">
        <w:rPr>
          <w:lang w:val="en-US"/>
        </w:rPr>
        <w:t xml:space="preserve">Fig. </w:t>
      </w:r>
      <w:r w:rsidR="00F179DF" w:rsidRPr="00BD3126">
        <w:rPr>
          <w:lang w:val="en-US"/>
        </w:rPr>
        <w:fldChar w:fldCharType="begin"/>
      </w:r>
      <w:r w:rsidR="00F179DF" w:rsidRPr="00BD3126">
        <w:rPr>
          <w:lang w:val="en-US"/>
        </w:rPr>
        <w:instrText xml:space="preserve"> STYLEREF 2 \s </w:instrText>
      </w:r>
      <w:r w:rsidR="00F179DF" w:rsidRPr="00BD3126">
        <w:rPr>
          <w:lang w:val="en-US"/>
        </w:rPr>
        <w:fldChar w:fldCharType="separate"/>
      </w:r>
      <w:r w:rsidR="00F65358">
        <w:rPr>
          <w:noProof/>
          <w:lang w:val="en-US"/>
        </w:rPr>
        <w:t>4.6</w:t>
      </w:r>
      <w:r w:rsidR="00F179DF" w:rsidRPr="00BD3126">
        <w:rPr>
          <w:lang w:val="en-US"/>
        </w:rPr>
        <w:fldChar w:fldCharType="end"/>
      </w:r>
      <w:r w:rsidR="00F179DF" w:rsidRPr="00BD3126">
        <w:rPr>
          <w:lang w:val="en-US"/>
        </w:rPr>
        <w:noBreakHyphen/>
      </w:r>
      <w:r w:rsidR="00F179DF" w:rsidRPr="00BD3126">
        <w:rPr>
          <w:lang w:val="en-US"/>
        </w:rPr>
        <w:fldChar w:fldCharType="begin"/>
      </w:r>
      <w:r w:rsidR="00F179DF" w:rsidRPr="00BD3126">
        <w:rPr>
          <w:lang w:val="en-US"/>
        </w:rPr>
        <w:instrText xml:space="preserve"> SEQ Fig. \* ARABIC \s 2 </w:instrText>
      </w:r>
      <w:r w:rsidR="00F179DF" w:rsidRPr="00BD3126">
        <w:rPr>
          <w:lang w:val="en-US"/>
        </w:rPr>
        <w:fldChar w:fldCharType="separate"/>
      </w:r>
      <w:r w:rsidR="00F65358">
        <w:rPr>
          <w:noProof/>
          <w:lang w:val="en-US"/>
        </w:rPr>
        <w:t>1</w:t>
      </w:r>
      <w:r w:rsidR="00F179DF" w:rsidRPr="00BD3126">
        <w:rPr>
          <w:lang w:val="en-US"/>
        </w:rPr>
        <w:fldChar w:fldCharType="end"/>
      </w:r>
      <w:r w:rsidR="00DC1399" w:rsidRPr="00BD3126">
        <w:rPr>
          <w:lang w:val="en-US"/>
        </w:rPr>
        <w:t>: Screenshot of the font setup (left) and line setup (</w:t>
      </w:r>
      <w:r w:rsidR="009C5880" w:rsidRPr="00BD3126">
        <w:rPr>
          <w:lang w:val="en-US"/>
        </w:rPr>
        <w:t xml:space="preserve">right) panels. </w:t>
      </w:r>
      <w:r w:rsidR="00C073C1" w:rsidRPr="00BD3126">
        <w:rPr>
          <w:lang w:val="en-US"/>
        </w:rPr>
        <w:t xml:space="preserve">By using </w:t>
      </w:r>
      <w:r w:rsidR="00F60BAA" w:rsidRPr="00BD3126">
        <w:rPr>
          <w:lang w:val="en-US"/>
        </w:rPr>
        <w:t xml:space="preserve">the </w:t>
      </w:r>
      <w:r w:rsidR="002C6FBA" w:rsidRPr="00BD3126">
        <w:rPr>
          <w:lang w:val="en-US"/>
        </w:rPr>
        <w:t>popups,</w:t>
      </w:r>
      <w:r w:rsidR="00C073C1" w:rsidRPr="00BD3126">
        <w:rPr>
          <w:lang w:val="en-US"/>
        </w:rPr>
        <w:t xml:space="preserve"> the current font (1) or line</w:t>
      </w:r>
      <w:r w:rsidR="00CA473B" w:rsidRPr="00BD3126">
        <w:rPr>
          <w:lang w:val="en-US"/>
        </w:rPr>
        <w:t> </w:t>
      </w:r>
      <w:r w:rsidR="00C073C1" w:rsidRPr="00BD3126">
        <w:rPr>
          <w:lang w:val="en-US"/>
        </w:rPr>
        <w:t xml:space="preserve">(4) </w:t>
      </w:r>
      <w:r w:rsidR="00CA473B" w:rsidRPr="00BD3126">
        <w:rPr>
          <w:lang w:val="en-US"/>
        </w:rPr>
        <w:t>number can be selected</w:t>
      </w:r>
      <w:r w:rsidR="005E7E00" w:rsidRPr="00BD3126">
        <w:rPr>
          <w:lang w:val="en-US"/>
        </w:rPr>
        <w:t>. Fonts can be adjusted in the menus opened after clicking on the ‘Font Setup’</w:t>
      </w:r>
      <w:r w:rsidR="002C6FBA" w:rsidRPr="00BD3126">
        <w:rPr>
          <w:lang w:val="en-US"/>
        </w:rPr>
        <w:t xml:space="preserve"> (2) or ‘Font Color’ (3) buttons. </w:t>
      </w:r>
      <w:r w:rsidR="009F56C7" w:rsidRPr="00BD3126">
        <w:rPr>
          <w:lang w:val="en-US"/>
        </w:rPr>
        <w:t>Line appearance can be changed by us</w:t>
      </w:r>
      <w:r w:rsidR="003C76C9" w:rsidRPr="00BD3126">
        <w:rPr>
          <w:lang w:val="en-US"/>
        </w:rPr>
        <w:t>ing the line width slider (5), the line style popup (6) or the menu opened by a click on the ‘Line Color’ button.</w:t>
      </w:r>
    </w:p>
    <w:p w14:paraId="6C0629AD" w14:textId="4379C72F" w:rsidR="006F152A" w:rsidRPr="00BD3126" w:rsidRDefault="006F152A" w:rsidP="006F152A"/>
    <w:p w14:paraId="31DB414C" w14:textId="6890C057" w:rsidR="006F152A" w:rsidRPr="00BD3126" w:rsidRDefault="006F152A" w:rsidP="006F152A"/>
    <w:p w14:paraId="142FCB02" w14:textId="4F27E7E3" w:rsidR="006F152A" w:rsidRPr="00BD3126" w:rsidRDefault="006F152A" w:rsidP="006F152A"/>
    <w:p w14:paraId="48F7CF99" w14:textId="009D6B29" w:rsidR="006F152A" w:rsidRPr="00BD3126" w:rsidRDefault="006F152A" w:rsidP="006F152A"/>
    <w:p w14:paraId="3224B460" w14:textId="77777777" w:rsidR="006F152A" w:rsidRPr="00BD3126" w:rsidRDefault="006F152A" w:rsidP="006F152A"/>
    <w:p w14:paraId="286E7867" w14:textId="5F8D05B8" w:rsidR="005E13F8" w:rsidRPr="00BD3126" w:rsidRDefault="009C5880" w:rsidP="009C5880">
      <w:pPr>
        <w:pStyle w:val="berschrift3"/>
      </w:pPr>
      <w:bookmarkStart w:id="34" w:name="_Toc23951173"/>
      <w:r w:rsidRPr="00BD3126">
        <w:t xml:space="preserve">Further </w:t>
      </w:r>
      <w:r w:rsidR="008C1CB1" w:rsidRPr="00BD3126">
        <w:t>information</w:t>
      </w:r>
      <w:bookmarkEnd w:id="34"/>
    </w:p>
    <w:p w14:paraId="04C3CAB4" w14:textId="77777777" w:rsidR="00CE02D1" w:rsidRDefault="000D4E03" w:rsidP="008C1CB1">
      <w:r w:rsidRPr="00BD3126">
        <w:t>As mentioned above</w:t>
      </w:r>
      <w:r w:rsidR="00754695" w:rsidRPr="00BD3126">
        <w:t xml:space="preserve"> not all font and line numbers are present in any selected plot. H</w:t>
      </w:r>
      <w:r w:rsidR="00555A7D" w:rsidRPr="00BD3126">
        <w:t>owever, (I) in all plots font #1 and line #1 are the axis title and frame lines</w:t>
      </w:r>
      <w:r w:rsidR="00754695" w:rsidRPr="00BD3126">
        <w:t>,</w:t>
      </w:r>
      <w:r w:rsidR="00555A7D" w:rsidRPr="00BD3126">
        <w:t xml:space="preserve"> (II) in most cases plots lines and labels are font #2 and line #2. Only if any plot in the original publications had more than one</w:t>
      </w:r>
      <w:r w:rsidR="008F6163" w:rsidRPr="00BD3126">
        <w:t xml:space="preserve"> single</w:t>
      </w:r>
      <w:r w:rsidR="00555A7D" w:rsidRPr="00BD3126">
        <w:t xml:space="preserve"> line type or if some labels were too large to fit in a field, then fonts and lines with </w:t>
      </w:r>
      <w:r w:rsidR="00754695" w:rsidRPr="00BD3126">
        <w:t xml:space="preserve">higher </w:t>
      </w:r>
      <w:r w:rsidR="00555A7D" w:rsidRPr="00BD3126">
        <w:t xml:space="preserve">number </w:t>
      </w:r>
      <w:r w:rsidR="00754695" w:rsidRPr="00BD3126">
        <w:t>were</w:t>
      </w:r>
      <w:r w:rsidR="00555A7D" w:rsidRPr="00BD3126">
        <w:t xml:space="preserve"> used in the plots.</w:t>
      </w:r>
      <w:r w:rsidR="003323DB">
        <w:t xml:space="preserve"> </w:t>
      </w:r>
    </w:p>
    <w:p w14:paraId="1482E131" w14:textId="19B82EF0" w:rsidR="00C35DB2" w:rsidRPr="00BD3126" w:rsidRDefault="00CE02D1" w:rsidP="008C1CB1">
      <w:r>
        <w:t>The developer is not</w:t>
      </w:r>
      <w:r w:rsidR="00E00E15" w:rsidRPr="00BD3126">
        <w:t xml:space="preserve"> </w:t>
      </w:r>
      <w:r w:rsidR="008F6163" w:rsidRPr="00BD3126">
        <w:t xml:space="preserve">completely </w:t>
      </w:r>
      <w:r w:rsidR="00C35DB2" w:rsidRPr="00BD3126">
        <w:t>happy with this</w:t>
      </w:r>
      <w:r w:rsidR="00237549" w:rsidRPr="00BD3126">
        <w:t xml:space="preserve"> issue</w:t>
      </w:r>
      <w:r w:rsidR="008F6163" w:rsidRPr="00BD3126">
        <w:t xml:space="preserve"> and</w:t>
      </w:r>
      <w:r w:rsidR="00C620E7" w:rsidRPr="00BD3126">
        <w:t xml:space="preserve"> still </w:t>
      </w:r>
      <w:r w:rsidR="00237549" w:rsidRPr="00BD3126">
        <w:t>searching</w:t>
      </w:r>
      <w:r w:rsidR="00C620E7" w:rsidRPr="00BD3126">
        <w:t xml:space="preserve"> </w:t>
      </w:r>
      <w:r w:rsidR="00647C4F" w:rsidRPr="00BD3126">
        <w:t>for</w:t>
      </w:r>
      <w:r w:rsidR="00C620E7" w:rsidRPr="00BD3126">
        <w:t xml:space="preserve"> an easier</w:t>
      </w:r>
      <w:r w:rsidR="003323DB">
        <w:t xml:space="preserve"> and better</w:t>
      </w:r>
      <w:r w:rsidR="00647C4F" w:rsidRPr="00BD3126">
        <w:t xml:space="preserve"> solution!</w:t>
      </w:r>
      <w:r w:rsidR="006232ED" w:rsidRPr="00BD3126">
        <w:t xml:space="preserve"> Nevertheless, it works</w:t>
      </w:r>
      <w:r w:rsidR="003323DB">
        <w:t xml:space="preserve"> well</w:t>
      </w:r>
      <w:r w:rsidR="006232ED" w:rsidRPr="00BD3126">
        <w:t>!</w:t>
      </w:r>
      <w:r w:rsidR="00E00E15" w:rsidRPr="00BD3126">
        <w:t xml:space="preserve"> </w:t>
      </w:r>
      <w:r w:rsidR="00E00E15" w:rsidRPr="00BD3126">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r w:rsidR="008F6163" w:rsidRPr="00BD3126">
        <w:t xml:space="preserve"> However, </w:t>
      </w:r>
      <w:r>
        <w:t>the developer</w:t>
      </w:r>
      <w:r w:rsidR="008F6163" w:rsidRPr="00BD3126">
        <w:t xml:space="preserve"> hope</w:t>
      </w:r>
      <w:r>
        <w:t>s</w:t>
      </w:r>
      <w:r w:rsidR="008F6163" w:rsidRPr="00BD3126">
        <w:t xml:space="preserve"> to simplify th</w:t>
      </w:r>
      <w:r>
        <w:t>is</w:t>
      </w:r>
      <w:r w:rsidR="008F6163" w:rsidRPr="00BD3126">
        <w:t xml:space="preserve"> in a future version!</w:t>
      </w:r>
    </w:p>
    <w:p w14:paraId="46433DF6" w14:textId="77777777" w:rsidR="00D117A4" w:rsidRPr="00BD3126" w:rsidRDefault="00D117A4" w:rsidP="008C1CB1"/>
    <w:p w14:paraId="310DC4C9" w14:textId="0F2C9616" w:rsidR="005E13F8" w:rsidRPr="00BD3126" w:rsidRDefault="005E13F8" w:rsidP="005E13F8">
      <w:pPr>
        <w:pStyle w:val="berschrift2"/>
        <w:numPr>
          <w:ilvl w:val="1"/>
          <w:numId w:val="2"/>
        </w:numPr>
      </w:pPr>
      <w:bookmarkStart w:id="35" w:name="_Toc23951174"/>
      <w:r w:rsidRPr="00BD3126">
        <w:t>Plot selection</w:t>
      </w:r>
      <w:r w:rsidR="002A62C0" w:rsidRPr="00BD3126">
        <w:t xml:space="preserve"> panel</w:t>
      </w:r>
      <w:bookmarkEnd w:id="35"/>
    </w:p>
    <w:p w14:paraId="30DA9FBA" w14:textId="77777777" w:rsidR="001D38B2" w:rsidRDefault="004B37E5" w:rsidP="005E13F8">
      <w:r w:rsidRPr="00BD3126">
        <w:t>Different types of the plot selection panels exist in the two</w:t>
      </w:r>
      <w:r w:rsidR="00CA53CB" w:rsidRPr="00BD3126">
        <w:t xml:space="preserve"> different main window types. </w:t>
      </w:r>
    </w:p>
    <w:p w14:paraId="306CFD4D" w14:textId="3B25FCBF" w:rsidR="001D38B2" w:rsidRDefault="00CA53CB" w:rsidP="005E13F8">
      <w:r w:rsidRPr="00BD3126">
        <w:lastRenderedPageBreak/>
        <w:t>In the type 2 main window</w:t>
      </w:r>
      <w:r w:rsidR="00CD2FAF">
        <w:t>s</w:t>
      </w:r>
      <w:r w:rsidRPr="00BD3126">
        <w:t xml:space="preserve"> (PetroPlot, SediPlot, and SoilPlot)</w:t>
      </w:r>
      <w:r w:rsidR="00CD2FAF">
        <w:t xml:space="preserve">, there </w:t>
      </w:r>
      <w:r w:rsidR="00B30383">
        <w:t>is</w:t>
      </w:r>
      <w:r w:rsidR="008658AC" w:rsidRPr="00BD3126">
        <w:t xml:space="preserve"> only </w:t>
      </w:r>
      <w:r w:rsidR="00B30383">
        <w:t>small number of p</w:t>
      </w:r>
      <w:r w:rsidR="008658AC" w:rsidRPr="00BD3126">
        <w:t>lots available</w:t>
      </w:r>
      <w:r w:rsidR="00B30383">
        <w:t>.</w:t>
      </w:r>
      <w:r w:rsidR="008658AC" w:rsidRPr="00BD3126">
        <w:t xml:space="preserve"> </w:t>
      </w:r>
      <w:r w:rsidR="001D38B2">
        <w:t>S</w:t>
      </w:r>
      <w:r w:rsidR="00C97660" w:rsidRPr="00BD3126">
        <w:t>everal</w:t>
      </w:r>
      <w:r w:rsidR="008658AC" w:rsidRPr="00BD3126">
        <w:t xml:space="preserve"> radio button</w:t>
      </w:r>
      <w:r w:rsidR="00C97660" w:rsidRPr="00BD3126">
        <w:t>s</w:t>
      </w:r>
      <w:r w:rsidR="008658AC" w:rsidRPr="00BD3126">
        <w:t xml:space="preserve"> a</w:t>
      </w:r>
      <w:r w:rsidR="001D38B2">
        <w:t>re present</w:t>
      </w:r>
      <w:r w:rsidR="00C97660" w:rsidRPr="00BD3126">
        <w:t xml:space="preserve"> to select the plot (Fig. 4.7-1). </w:t>
      </w:r>
      <w:r w:rsidR="006C04CE" w:rsidRPr="00BD3126">
        <w:t xml:space="preserve">Click on any of these radio buttons to select </w:t>
      </w:r>
      <w:r w:rsidR="00C90B57">
        <w:t>any</w:t>
      </w:r>
      <w:r w:rsidR="006C04CE" w:rsidRPr="00BD3126">
        <w:t xml:space="preserve"> plot</w:t>
      </w:r>
      <w:r w:rsidR="00F118AD" w:rsidRPr="00BD3126">
        <w:t xml:space="preserve">. There is an </w:t>
      </w:r>
      <w:r w:rsidR="00615236" w:rsidRPr="00BD3126">
        <w:t>auto-update</w:t>
      </w:r>
      <w:r w:rsidR="001D38B2">
        <w:t xml:space="preserve"> function</w:t>
      </w:r>
      <w:r w:rsidR="00615236" w:rsidRPr="00BD3126">
        <w:t xml:space="preserve"> in the type 2 main window, </w:t>
      </w:r>
      <w:r w:rsidR="00DF7489">
        <w:t>which refreshes the plot preview after a new plot has been selected</w:t>
      </w:r>
      <w:r w:rsidR="00C90B57">
        <w:t>.</w:t>
      </w:r>
    </w:p>
    <w:p w14:paraId="6F0148E7" w14:textId="74CF55A3" w:rsidR="005D4667" w:rsidRPr="00BD3126" w:rsidRDefault="005D4667" w:rsidP="005D4667">
      <w:pPr>
        <w:pStyle w:val="Beschriftung"/>
        <w:rPr>
          <w:lang w:val="en-US"/>
        </w:rPr>
      </w:pPr>
      <w:r w:rsidRPr="00BD3126">
        <w:rPr>
          <w:noProof/>
          <w:lang w:val="en-US"/>
        </w:rPr>
        <w:drawing>
          <wp:anchor distT="0" distB="0" distL="114300" distR="114300" simplePos="0" relativeHeight="251680768" behindDoc="0" locked="0" layoutInCell="1" allowOverlap="1" wp14:anchorId="609F2626" wp14:editId="55D04FCE">
            <wp:simplePos x="0" y="0"/>
            <wp:positionH relativeFrom="margin">
              <wp:posOffset>123825</wp:posOffset>
            </wp:positionH>
            <wp:positionV relativeFrom="paragraph">
              <wp:posOffset>17780</wp:posOffset>
            </wp:positionV>
            <wp:extent cx="4359275" cy="2982595"/>
            <wp:effectExtent l="0" t="0" r="3175" b="8255"/>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4359275" cy="29825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D3126">
        <w:rPr>
          <w:lang w:val="en-US"/>
        </w:rPr>
        <w:t xml:space="preserve">Fig. </w:t>
      </w:r>
      <w:r w:rsidRPr="00BD3126">
        <w:rPr>
          <w:lang w:val="en-US"/>
        </w:rPr>
        <w:fldChar w:fldCharType="begin"/>
      </w:r>
      <w:r w:rsidRPr="00BD3126">
        <w:rPr>
          <w:lang w:val="en-US"/>
        </w:rPr>
        <w:instrText xml:space="preserve"> STYLEREF 2 \s </w:instrText>
      </w:r>
      <w:r w:rsidRPr="00BD3126">
        <w:rPr>
          <w:lang w:val="en-US"/>
        </w:rPr>
        <w:fldChar w:fldCharType="separate"/>
      </w:r>
      <w:r w:rsidR="00F65358">
        <w:rPr>
          <w:noProof/>
          <w:lang w:val="en-US"/>
        </w:rPr>
        <w:t>4.7</w:t>
      </w:r>
      <w:r w:rsidRPr="00BD3126">
        <w:rPr>
          <w:lang w:val="en-US"/>
        </w:rPr>
        <w:fldChar w:fldCharType="end"/>
      </w:r>
      <w:r w:rsidRPr="00BD3126">
        <w:rPr>
          <w:lang w:val="en-US"/>
        </w:rPr>
        <w:noBreakHyphen/>
      </w:r>
      <w:r w:rsidRPr="00BD3126">
        <w:rPr>
          <w:lang w:val="en-US"/>
        </w:rPr>
        <w:fldChar w:fldCharType="begin"/>
      </w:r>
      <w:r w:rsidRPr="00BD3126">
        <w:rPr>
          <w:lang w:val="en-US"/>
        </w:rPr>
        <w:instrText xml:space="preserve"> SEQ Fig. \* ARABIC \s 2 </w:instrText>
      </w:r>
      <w:r w:rsidRPr="00BD3126">
        <w:rPr>
          <w:lang w:val="en-US"/>
        </w:rPr>
        <w:fldChar w:fldCharType="separate"/>
      </w:r>
      <w:r w:rsidR="00F65358">
        <w:rPr>
          <w:noProof/>
          <w:lang w:val="en-US"/>
        </w:rPr>
        <w:t>1</w:t>
      </w:r>
      <w:r w:rsidRPr="00BD3126">
        <w:rPr>
          <w:lang w:val="en-US"/>
        </w:rPr>
        <w:fldChar w:fldCharType="end"/>
      </w:r>
      <w:r w:rsidRPr="00BD3126">
        <w:rPr>
          <w:lang w:val="en-US"/>
        </w:rPr>
        <w:t>: Screenshots of the plot selection panel</w:t>
      </w:r>
      <w:r>
        <w:rPr>
          <w:lang w:val="en-US"/>
        </w:rPr>
        <w:t xml:space="preserve">s of </w:t>
      </w:r>
      <w:r w:rsidRPr="00BD3126">
        <w:rPr>
          <w:lang w:val="en-US"/>
        </w:rPr>
        <w:t>the type 2 main window (left, PetroPlot, SediPlot and SoilPlot) and type 1 main window (right, FastGAPP).</w:t>
      </w:r>
    </w:p>
    <w:p w14:paraId="1F56AFCB" w14:textId="77777777" w:rsidR="005D4667" w:rsidRPr="00BD3126" w:rsidRDefault="005D4667" w:rsidP="005D4667"/>
    <w:p w14:paraId="5BA2CB8C" w14:textId="77777777" w:rsidR="005D4667" w:rsidRPr="00BD3126" w:rsidRDefault="005D4667" w:rsidP="005D4667"/>
    <w:p w14:paraId="0F679AAC" w14:textId="77777777" w:rsidR="005D4667" w:rsidRPr="00BD3126" w:rsidRDefault="005D4667" w:rsidP="005D4667"/>
    <w:p w14:paraId="14A55FAD" w14:textId="77777777" w:rsidR="005D4667" w:rsidRPr="00BD3126" w:rsidRDefault="005D4667" w:rsidP="005D4667"/>
    <w:p w14:paraId="27542340" w14:textId="77777777" w:rsidR="005D4667" w:rsidRPr="00BD3126" w:rsidRDefault="005D4667" w:rsidP="005D4667"/>
    <w:p w14:paraId="61D918F4" w14:textId="77777777" w:rsidR="005D4667" w:rsidRPr="00BD3126" w:rsidRDefault="005D4667" w:rsidP="005D4667"/>
    <w:p w14:paraId="3B5DFE8F" w14:textId="77777777" w:rsidR="005D4667" w:rsidRDefault="005D4667" w:rsidP="005E13F8"/>
    <w:p w14:paraId="7204B638" w14:textId="77A3E165" w:rsidR="008F5852" w:rsidRDefault="003306EF" w:rsidP="0071323D">
      <w:r>
        <w:t>More options</w:t>
      </w:r>
      <w:r w:rsidR="00C1750F" w:rsidRPr="00BD3126">
        <w:t xml:space="preserve"> are present i</w:t>
      </w:r>
      <w:r w:rsidR="00981D66" w:rsidRPr="00BD3126">
        <w:t>n the</w:t>
      </w:r>
      <w:r w:rsidR="00C1750F" w:rsidRPr="00BD3126">
        <w:t xml:space="preserve"> </w:t>
      </w:r>
      <w:r w:rsidR="006366B1" w:rsidRPr="00BD3126">
        <w:t>plot selection panel of the</w:t>
      </w:r>
      <w:r w:rsidR="00981D66" w:rsidRPr="00BD3126">
        <w:t xml:space="preserve"> type 1 main window (FastGAPP)</w:t>
      </w:r>
      <w:r w:rsidR="006366B1" w:rsidRPr="00BD3126">
        <w:t xml:space="preserve">. Moreover, two </w:t>
      </w:r>
      <w:r w:rsidR="000D70B1" w:rsidRPr="00BD3126">
        <w:t xml:space="preserve">popups, an axis overview, and the axis limits in an editable box </w:t>
      </w:r>
      <w:r w:rsidR="00261D07" w:rsidRPr="00BD3126">
        <w:t xml:space="preserve">allow to change an adjust the </w:t>
      </w:r>
      <w:r w:rsidR="00C0343E" w:rsidRPr="00BD3126">
        <w:t>plots</w:t>
      </w:r>
      <w:r w:rsidR="00160DEC" w:rsidRPr="00BD3126">
        <w:t xml:space="preserve"> (Fig. 4.7-1)</w:t>
      </w:r>
      <w:r w:rsidR="00C0343E" w:rsidRPr="00BD3126">
        <w:t xml:space="preserve">. Plots for FastGAPP were </w:t>
      </w:r>
      <w:r w:rsidR="00C447DC" w:rsidRPr="00BD3126">
        <w:t xml:space="preserve">roughly </w:t>
      </w:r>
      <w:r w:rsidR="00C0343E" w:rsidRPr="00BD3126">
        <w:t xml:space="preserve">subdivided </w:t>
      </w:r>
      <w:r w:rsidR="00A43A44" w:rsidRPr="00BD3126">
        <w:t xml:space="preserve">into </w:t>
      </w:r>
      <w:r w:rsidR="00857EC0" w:rsidRPr="00BD3126">
        <w:t>‘Rock classification’</w:t>
      </w:r>
      <w:r w:rsidR="007A5BE7">
        <w:t xml:space="preserve"> and</w:t>
      </w:r>
      <w:r w:rsidR="00857EC0" w:rsidRPr="00BD3126">
        <w:t xml:space="preserve"> ‘Geotectonic discrimination’</w:t>
      </w:r>
      <w:r w:rsidR="007A5BE7">
        <w:t xml:space="preserve"> for different </w:t>
      </w:r>
      <w:r w:rsidR="007F1C77">
        <w:t>kinds of rocks</w:t>
      </w:r>
      <w:r w:rsidR="00857EC0" w:rsidRPr="00BD3126">
        <w:t>.</w:t>
      </w:r>
      <w:r w:rsidR="007F1C77">
        <w:t xml:space="preserve"> By new selection, t</w:t>
      </w:r>
      <w:r w:rsidR="000E2628" w:rsidRPr="00BD3126">
        <w:t>he upper popup change</w:t>
      </w:r>
      <w:r w:rsidR="007A5BE7">
        <w:t>s</w:t>
      </w:r>
      <w:r w:rsidR="000E2628" w:rsidRPr="00BD3126">
        <w:t xml:space="preserve"> the </w:t>
      </w:r>
      <w:r w:rsidR="007F1C77">
        <w:t>available</w:t>
      </w:r>
      <w:r w:rsidR="000E2628" w:rsidRPr="00BD3126">
        <w:t xml:space="preserve"> plots</w:t>
      </w:r>
      <w:r w:rsidR="009C144A" w:rsidRPr="00BD3126">
        <w:t xml:space="preserve"> </w:t>
      </w:r>
      <w:r w:rsidR="00160DEC" w:rsidRPr="00BD3126">
        <w:t>in the lower popup</w:t>
      </w:r>
      <w:r w:rsidR="000E5415" w:rsidRPr="00BD3126">
        <w:t>. The final plot selection can be done by clicking and selecting any plot in the lower popup</w:t>
      </w:r>
      <w:r w:rsidR="00115A51" w:rsidRPr="00BD3126">
        <w:t xml:space="preserve">. </w:t>
      </w:r>
      <w:r w:rsidR="00C91913" w:rsidRPr="00BD3126">
        <w:t>FastGAPP does not have any auto-update function. The ‘Update’ button in the plot options panel will change its color to orange (see section 4.8). Click on the ‘Update’ button to refresh the plot preview.</w:t>
      </w:r>
      <w:r w:rsidR="004B0E95">
        <w:t xml:space="preserve"> </w:t>
      </w:r>
      <w:r w:rsidR="00115A51" w:rsidRPr="00BD3126">
        <w:t>The axes information</w:t>
      </w:r>
      <w:r w:rsidR="005875A9" w:rsidRPr="00BD3126">
        <w:t xml:space="preserve"> </w:t>
      </w:r>
      <w:r w:rsidR="004B0E95">
        <w:t xml:space="preserve">is </w:t>
      </w:r>
      <w:r w:rsidR="009A0B1A">
        <w:t xml:space="preserve">automatically updated after a new plot has been selected </w:t>
      </w:r>
      <w:r w:rsidR="005875A9" w:rsidRPr="00BD3126">
        <w:t>(Fig. 4.7-1)</w:t>
      </w:r>
      <w:r w:rsidR="009A0B1A">
        <w:t>. Axes information include the</w:t>
      </w:r>
      <w:r w:rsidR="00115A51" w:rsidRPr="00BD3126">
        <w:t xml:space="preserve"> headers and units for the currently selected plot</w:t>
      </w:r>
      <w:r w:rsidR="00494D5F" w:rsidRPr="00BD3126">
        <w:t>.</w:t>
      </w:r>
      <w:r w:rsidR="003A51A0" w:rsidRPr="00BD3126">
        <w:t xml:space="preserve"> </w:t>
      </w:r>
      <w:r w:rsidR="008969C7" w:rsidRPr="00BD3126">
        <w:t>T</w:t>
      </w:r>
      <w:r w:rsidR="00EF6725" w:rsidRPr="00BD3126">
        <w:t>he editable text field</w:t>
      </w:r>
      <w:r w:rsidR="00E447C0" w:rsidRPr="00BD3126">
        <w:t xml:space="preserve">s below </w:t>
      </w:r>
      <w:r w:rsidR="008969C7" w:rsidRPr="00BD3126">
        <w:t>the</w:t>
      </w:r>
      <w:r w:rsidR="00E447C0" w:rsidRPr="00BD3126">
        <w:t xml:space="preserve"> axis information</w:t>
      </w:r>
      <w:r w:rsidR="009A0B1A">
        <w:t xml:space="preserve"> </w:t>
      </w:r>
      <w:r w:rsidR="00A2463E" w:rsidRPr="00BD3126">
        <w:t>shows the current axis limits</w:t>
      </w:r>
      <w:r w:rsidR="005875A9" w:rsidRPr="00BD3126">
        <w:t>. Editing one of the fields</w:t>
      </w:r>
      <w:r w:rsidR="004E228F" w:rsidRPr="00BD3126">
        <w:t xml:space="preserve"> </w:t>
      </w:r>
      <w:r w:rsidR="008969C7" w:rsidRPr="00BD3126">
        <w:t>allows to change and adjust the plot li</w:t>
      </w:r>
      <w:r w:rsidR="0086703C" w:rsidRPr="00BD3126">
        <w:t>near, semi-logarithmic or logarithmic</w:t>
      </w:r>
      <w:r w:rsidR="004E228F" w:rsidRPr="00BD3126">
        <w:t xml:space="preserve"> plots</w:t>
      </w:r>
      <w:r w:rsidR="008969C7" w:rsidRPr="00BD3126">
        <w:t xml:space="preserve">. </w:t>
      </w:r>
      <w:r w:rsidR="005875A9" w:rsidRPr="00BD3126">
        <w:t>Insert new values to change the axis limitations</w:t>
      </w:r>
      <w:r w:rsidR="00D875F5" w:rsidRPr="00BD3126">
        <w:t xml:space="preserve"> in the same style as it is already in the fields. </w:t>
      </w:r>
      <w:r w:rsidR="00DA68AC" w:rsidRPr="00BD3126">
        <w:t xml:space="preserve">Error messages will inform of the input was not correct. </w:t>
      </w:r>
      <w:r w:rsidR="007226D5">
        <w:t>For</w:t>
      </w:r>
      <w:r w:rsidR="00494D5F" w:rsidRPr="00BD3126">
        <w:t xml:space="preserve"> triangle plot</w:t>
      </w:r>
      <w:r w:rsidR="007226D5">
        <w:t>s</w:t>
      </w:r>
      <w:r w:rsidR="005012B5" w:rsidRPr="00BD3126">
        <w:t xml:space="preserve">, information for the </w:t>
      </w:r>
      <w:r w:rsidR="007226D5">
        <w:t>z-</w:t>
      </w:r>
      <w:r w:rsidR="005012B5" w:rsidRPr="00BD3126">
        <w:t>axis will also appear</w:t>
      </w:r>
      <w:r w:rsidR="00545AF7">
        <w:t>. Axis limits cannot be adjusted for</w:t>
      </w:r>
      <w:r w:rsidR="005012B5" w:rsidRPr="00BD3126">
        <w:t xml:space="preserve"> </w:t>
      </w:r>
      <w:r w:rsidR="00545AF7">
        <w:t>triangle plots</w:t>
      </w:r>
      <w:r w:rsidR="005012B5" w:rsidRPr="00BD3126">
        <w:t>.</w:t>
      </w:r>
    </w:p>
    <w:p w14:paraId="4583EF72" w14:textId="68D519AA" w:rsidR="0071323D" w:rsidRPr="00BD3126" w:rsidRDefault="005D4667" w:rsidP="0071323D">
      <w:r w:rsidRPr="00BD3126">
        <w:t xml:space="preserve">Please note that field labels </w:t>
      </w:r>
      <w:r>
        <w:t>for all</w:t>
      </w:r>
      <w:r w:rsidRPr="00BD3126">
        <w:t xml:space="preserve"> plots are </w:t>
      </w:r>
      <w:r>
        <w:t xml:space="preserve">adjusted and </w:t>
      </w:r>
      <w:r w:rsidRPr="00BD3126">
        <w:t xml:space="preserve">positioned to fit within the axis limits of the original plots. If axes limits are adjusted, the field labels may be partially out of the fields </w:t>
      </w:r>
      <w:r>
        <w:t>and</w:t>
      </w:r>
      <w:r w:rsidRPr="00BD3126">
        <w:t xml:space="preserve"> rotated labels may not be parallel to specific division lines anymore.</w:t>
      </w:r>
    </w:p>
    <w:p w14:paraId="47611EA9" w14:textId="77777777" w:rsidR="00C91913" w:rsidRPr="00BD3126" w:rsidRDefault="00C91913" w:rsidP="005E13F8"/>
    <w:p w14:paraId="64CDF33B" w14:textId="446928EE" w:rsidR="005E13F8" w:rsidRPr="00BD3126" w:rsidRDefault="005E13F8" w:rsidP="005E13F8">
      <w:pPr>
        <w:pStyle w:val="berschrift2"/>
        <w:numPr>
          <w:ilvl w:val="1"/>
          <w:numId w:val="2"/>
        </w:numPr>
      </w:pPr>
      <w:bookmarkStart w:id="36" w:name="_Toc23951175"/>
      <w:r w:rsidRPr="00BD3126">
        <w:t>Plot Options panel</w:t>
      </w:r>
      <w:r w:rsidR="00C64775" w:rsidRPr="00BD3126">
        <w:t>, Plot Preview and the Final Plot</w:t>
      </w:r>
      <w:bookmarkEnd w:id="36"/>
    </w:p>
    <w:p w14:paraId="7B6E7675" w14:textId="2D0B3071" w:rsidR="009A4BCA" w:rsidRPr="00BD3126" w:rsidRDefault="009A4BCA" w:rsidP="009A4BCA">
      <w:pPr>
        <w:pStyle w:val="berschrift3"/>
      </w:pPr>
      <w:bookmarkStart w:id="37" w:name="_Toc23951176"/>
      <w:r w:rsidRPr="00BD3126">
        <w:t>The Plot Options panel</w:t>
      </w:r>
      <w:bookmarkEnd w:id="37"/>
    </w:p>
    <w:p w14:paraId="61A04D00" w14:textId="6BE97CDF" w:rsidR="00900D37" w:rsidRPr="00BD3126" w:rsidRDefault="00D444A9" w:rsidP="00900D37">
      <w:r w:rsidRPr="00BD3126">
        <w:t xml:space="preserve">After the datasets have been checked and the marker </w:t>
      </w:r>
      <w:r w:rsidR="000C536D" w:rsidRPr="00BD3126">
        <w:t>/ labels and plots have been adjusted, the data is ready for plotting</w:t>
      </w:r>
      <w:r w:rsidR="009E27B7">
        <w:t>. Th</w:t>
      </w:r>
      <w:r w:rsidR="00EC7D95">
        <w:t>is</w:t>
      </w:r>
      <w:r w:rsidR="000C536D" w:rsidRPr="00BD3126">
        <w:t xml:space="preserve"> can be done </w:t>
      </w:r>
      <w:r w:rsidR="000A0FF7" w:rsidRPr="00BD3126">
        <w:t xml:space="preserve">by using the </w:t>
      </w:r>
      <w:r w:rsidR="00791BE2" w:rsidRPr="00BD3126">
        <w:t>plot options panel</w:t>
      </w:r>
      <w:r w:rsidR="000C536D" w:rsidRPr="00BD3126">
        <w:t>.</w:t>
      </w:r>
      <w:r w:rsidR="00791BE2" w:rsidRPr="00BD3126">
        <w:t xml:space="preserve"> This panel consists of </w:t>
      </w:r>
      <w:r w:rsidR="00EC7D95">
        <w:t>five</w:t>
      </w:r>
      <w:r w:rsidR="00791BE2" w:rsidRPr="00BD3126">
        <w:t xml:space="preserve"> button</w:t>
      </w:r>
      <w:r w:rsidR="009A4BCA" w:rsidRPr="00BD3126">
        <w:t xml:space="preserve">s (Fig. 4.8-1). The </w:t>
      </w:r>
      <w:r w:rsidR="00082B7E" w:rsidRPr="00BD3126">
        <w:t>‘P</w:t>
      </w:r>
      <w:r w:rsidR="009A4BCA" w:rsidRPr="00BD3126">
        <w:t>lot</w:t>
      </w:r>
      <w:r w:rsidR="00082B7E" w:rsidRPr="00BD3126">
        <w:t>’</w:t>
      </w:r>
      <w:r w:rsidR="009A4BCA" w:rsidRPr="00BD3126">
        <w:t xml:space="preserve"> button open</w:t>
      </w:r>
      <w:r w:rsidR="00794C95">
        <w:t>s</w:t>
      </w:r>
      <w:r w:rsidR="009A4BCA" w:rsidRPr="00BD3126">
        <w:t xml:space="preserve"> a new window with the final</w:t>
      </w:r>
      <w:r w:rsidR="00400DD0" w:rsidRPr="00BD3126">
        <w:t xml:space="preserve"> plot</w:t>
      </w:r>
      <w:r w:rsidR="00794C95">
        <w:t>. T</w:t>
      </w:r>
      <w:r w:rsidR="00082B7E" w:rsidRPr="00BD3126">
        <w:t>he ‘Update’ button</w:t>
      </w:r>
      <w:r w:rsidR="00C368A8" w:rsidRPr="00BD3126">
        <w:t xml:space="preserve"> </w:t>
      </w:r>
      <w:r w:rsidR="00794C95">
        <w:t>refreshes the</w:t>
      </w:r>
      <w:r w:rsidR="00347B20">
        <w:t xml:space="preserve"> pl</w:t>
      </w:r>
      <w:r w:rsidR="00C368A8" w:rsidRPr="00BD3126">
        <w:t xml:space="preserve">ot preview in the </w:t>
      </w:r>
      <w:r w:rsidR="00B3699E" w:rsidRPr="00BD3126">
        <w:t>center</w:t>
      </w:r>
      <w:r w:rsidR="00C368A8" w:rsidRPr="00BD3126">
        <w:t xml:space="preserve"> of the main window</w:t>
      </w:r>
      <w:r w:rsidR="00347B20">
        <w:t>s</w:t>
      </w:r>
      <w:r w:rsidR="00FA4BBF">
        <w:t>.</w:t>
      </w:r>
      <w:r w:rsidR="00347B20">
        <w:t xml:space="preserve"> T</w:t>
      </w:r>
      <w:r w:rsidR="00AD4498" w:rsidRPr="00BD3126">
        <w:t>he ‘Clear’ button reset</w:t>
      </w:r>
      <w:r w:rsidR="00FA4BBF">
        <w:t>s</w:t>
      </w:r>
      <w:r w:rsidR="00AD4498" w:rsidRPr="00BD3126">
        <w:t xml:space="preserve"> the plot preview and plot </w:t>
      </w:r>
      <w:r w:rsidR="00AD4498" w:rsidRPr="00BD3126">
        <w:lastRenderedPageBreak/>
        <w:t>selection panel.</w:t>
      </w:r>
      <w:r w:rsidR="00FA4BBF">
        <w:t xml:space="preserve"> The ‘Export PNG’ and ‘Export EPS’ buttons </w:t>
      </w:r>
      <w:r w:rsidR="00FB3CD4">
        <w:t xml:space="preserve">allow to save the current plot as raster image in portable network graphics format (.png) or vector graphics </w:t>
      </w:r>
      <w:r w:rsidR="0047183B">
        <w:t>format (.eps).</w:t>
      </w:r>
    </w:p>
    <w:p w14:paraId="7449C3D5" w14:textId="77777777" w:rsidR="008F5852" w:rsidRPr="00BD3126" w:rsidRDefault="008F5852" w:rsidP="00EC1D24">
      <w:pPr>
        <w:keepNext/>
        <w:jc w:val="center"/>
      </w:pPr>
      <w:r w:rsidRPr="00BD3126">
        <w:rPr>
          <w:noProof/>
        </w:rPr>
        <w:drawing>
          <wp:inline distT="0" distB="0" distL="0" distR="0" wp14:anchorId="1AD67B86" wp14:editId="4243009E">
            <wp:extent cx="3527424" cy="96202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3541447" cy="965849"/>
                    </a:xfrm>
                    <a:prstGeom prst="rect">
                      <a:avLst/>
                    </a:prstGeom>
                    <a:noFill/>
                    <a:ln>
                      <a:noFill/>
                    </a:ln>
                  </pic:spPr>
                </pic:pic>
              </a:graphicData>
            </a:graphic>
          </wp:inline>
        </w:drawing>
      </w:r>
    </w:p>
    <w:p w14:paraId="76F32E68" w14:textId="18600E7B" w:rsidR="005E13F8" w:rsidRPr="00BD3126" w:rsidRDefault="008F5852" w:rsidP="005859D1">
      <w:pPr>
        <w:pStyle w:val="Beschriftung"/>
        <w:rPr>
          <w:lang w:val="en-US"/>
        </w:rPr>
      </w:pPr>
      <w:r w:rsidRPr="00BD3126">
        <w:rPr>
          <w:lang w:val="en-US"/>
        </w:rPr>
        <w:t xml:space="preserve">Fig. </w:t>
      </w:r>
      <w:r w:rsidR="00F179DF" w:rsidRPr="00BD3126">
        <w:rPr>
          <w:lang w:val="en-US"/>
        </w:rPr>
        <w:fldChar w:fldCharType="begin"/>
      </w:r>
      <w:r w:rsidR="00F179DF" w:rsidRPr="00BD3126">
        <w:rPr>
          <w:lang w:val="en-US"/>
        </w:rPr>
        <w:instrText xml:space="preserve"> STYLEREF 2 \s </w:instrText>
      </w:r>
      <w:r w:rsidR="00F179DF" w:rsidRPr="00BD3126">
        <w:rPr>
          <w:lang w:val="en-US"/>
        </w:rPr>
        <w:fldChar w:fldCharType="separate"/>
      </w:r>
      <w:r w:rsidR="00F65358">
        <w:rPr>
          <w:noProof/>
          <w:lang w:val="en-US"/>
        </w:rPr>
        <w:t>4.8</w:t>
      </w:r>
      <w:r w:rsidR="00F179DF" w:rsidRPr="00BD3126">
        <w:rPr>
          <w:lang w:val="en-US"/>
        </w:rPr>
        <w:fldChar w:fldCharType="end"/>
      </w:r>
      <w:r w:rsidR="00F179DF" w:rsidRPr="00BD3126">
        <w:rPr>
          <w:lang w:val="en-US"/>
        </w:rPr>
        <w:noBreakHyphen/>
      </w:r>
      <w:r w:rsidR="00F179DF" w:rsidRPr="00BD3126">
        <w:rPr>
          <w:lang w:val="en-US"/>
        </w:rPr>
        <w:fldChar w:fldCharType="begin"/>
      </w:r>
      <w:r w:rsidR="00F179DF" w:rsidRPr="00BD3126">
        <w:rPr>
          <w:lang w:val="en-US"/>
        </w:rPr>
        <w:instrText xml:space="preserve"> SEQ Fig. \* ARABIC \s 2 </w:instrText>
      </w:r>
      <w:r w:rsidR="00F179DF" w:rsidRPr="00BD3126">
        <w:rPr>
          <w:lang w:val="en-US"/>
        </w:rPr>
        <w:fldChar w:fldCharType="separate"/>
      </w:r>
      <w:r w:rsidR="00F65358">
        <w:rPr>
          <w:noProof/>
          <w:lang w:val="en-US"/>
        </w:rPr>
        <w:t>1</w:t>
      </w:r>
      <w:r w:rsidR="00F179DF" w:rsidRPr="00BD3126">
        <w:rPr>
          <w:lang w:val="en-US"/>
        </w:rPr>
        <w:fldChar w:fldCharType="end"/>
      </w:r>
      <w:r w:rsidR="001D231D" w:rsidRPr="00BD3126">
        <w:rPr>
          <w:lang w:val="en-US"/>
        </w:rPr>
        <w:t xml:space="preserve">: Screenshot of the plot options panel. The panel consists of </w:t>
      </w:r>
      <w:r w:rsidR="00292945">
        <w:rPr>
          <w:lang w:val="en-US"/>
        </w:rPr>
        <w:t>five</w:t>
      </w:r>
      <w:r w:rsidR="001D231D" w:rsidRPr="00BD3126">
        <w:rPr>
          <w:lang w:val="en-US"/>
        </w:rPr>
        <w:t xml:space="preserve"> buttons</w:t>
      </w:r>
      <w:r w:rsidR="006A3054">
        <w:rPr>
          <w:lang w:val="en-US"/>
        </w:rPr>
        <w:t>.</w:t>
      </w:r>
      <w:r w:rsidR="00967DDC" w:rsidRPr="00BD3126">
        <w:rPr>
          <w:lang w:val="en-US"/>
        </w:rPr>
        <w:t xml:space="preserve"> (1) The ‘Plot’</w:t>
      </w:r>
      <w:r w:rsidR="00292945">
        <w:rPr>
          <w:lang w:val="en-US"/>
        </w:rPr>
        <w:t xml:space="preserve"> button</w:t>
      </w:r>
      <w:r w:rsidR="00967DDC" w:rsidRPr="00BD3126">
        <w:rPr>
          <w:lang w:val="en-US"/>
        </w:rPr>
        <w:t xml:space="preserve"> open</w:t>
      </w:r>
      <w:r w:rsidR="00292945">
        <w:rPr>
          <w:lang w:val="en-US"/>
        </w:rPr>
        <w:t>s</w:t>
      </w:r>
      <w:r w:rsidR="00967DDC" w:rsidRPr="00BD3126">
        <w:rPr>
          <w:lang w:val="en-US"/>
        </w:rPr>
        <w:t xml:space="preserve"> a new window with the final plot</w:t>
      </w:r>
      <w:r w:rsidR="00A70DF2" w:rsidRPr="00BD3126">
        <w:rPr>
          <w:lang w:val="en-US"/>
        </w:rPr>
        <w:t>, (2) the ‘Update’ button update</w:t>
      </w:r>
      <w:r w:rsidR="008A0B8D">
        <w:rPr>
          <w:lang w:val="en-US"/>
        </w:rPr>
        <w:t>s</w:t>
      </w:r>
      <w:r w:rsidR="00A70DF2" w:rsidRPr="00BD3126">
        <w:rPr>
          <w:lang w:val="en-US"/>
        </w:rPr>
        <w:t xml:space="preserve"> the plot preview</w:t>
      </w:r>
      <w:r w:rsidR="00C121F8" w:rsidRPr="00BD3126">
        <w:rPr>
          <w:lang w:val="en-US"/>
        </w:rPr>
        <w:t>, (3) the ‘Clear’ button clear</w:t>
      </w:r>
      <w:r w:rsidR="00E64E1B">
        <w:rPr>
          <w:lang w:val="en-US"/>
        </w:rPr>
        <w:t>s</w:t>
      </w:r>
      <w:r w:rsidR="00C121F8" w:rsidRPr="00BD3126">
        <w:rPr>
          <w:lang w:val="en-US"/>
        </w:rPr>
        <w:t xml:space="preserve"> the plot preview and </w:t>
      </w:r>
      <w:r w:rsidR="005859D1" w:rsidRPr="00BD3126">
        <w:rPr>
          <w:lang w:val="en-US"/>
        </w:rPr>
        <w:t>reset</w:t>
      </w:r>
      <w:r w:rsidR="00697836">
        <w:rPr>
          <w:lang w:val="en-US"/>
        </w:rPr>
        <w:t>s</w:t>
      </w:r>
      <w:r w:rsidR="005859D1" w:rsidRPr="00BD3126">
        <w:rPr>
          <w:lang w:val="en-US"/>
        </w:rPr>
        <w:t xml:space="preserve"> the plot selection panel.</w:t>
      </w:r>
      <w:r w:rsidR="001E00B6" w:rsidRPr="00BD3126">
        <w:rPr>
          <w:lang w:val="en-US"/>
        </w:rPr>
        <w:t xml:space="preserve"> Note that</w:t>
      </w:r>
      <w:r w:rsidR="009A113F">
        <w:rPr>
          <w:lang w:val="en-US"/>
        </w:rPr>
        <w:t xml:space="preserve"> several functions</w:t>
      </w:r>
      <w:r w:rsidR="001E00B6" w:rsidRPr="00BD3126">
        <w:rPr>
          <w:lang w:val="en-US"/>
        </w:rPr>
        <w:t xml:space="preserve"> the type 2 main window (PetroPlot, SediPlot, and SoilPlot)</w:t>
      </w:r>
      <w:r w:rsidR="009A113F">
        <w:rPr>
          <w:lang w:val="en-US"/>
        </w:rPr>
        <w:t xml:space="preserve"> have an</w:t>
      </w:r>
      <w:r w:rsidR="00C44670" w:rsidRPr="00BD3126">
        <w:rPr>
          <w:lang w:val="en-US"/>
        </w:rPr>
        <w:t xml:space="preserve"> auto-update</w:t>
      </w:r>
      <w:r w:rsidR="009A113F">
        <w:rPr>
          <w:lang w:val="en-US"/>
        </w:rPr>
        <w:t xml:space="preserve"> function</w:t>
      </w:r>
      <w:r w:rsidR="0093723E" w:rsidRPr="00BD3126">
        <w:rPr>
          <w:lang w:val="en-US"/>
        </w:rPr>
        <w:t xml:space="preserve">. </w:t>
      </w:r>
      <w:r w:rsidR="00347B20">
        <w:rPr>
          <w:lang w:val="en-US"/>
        </w:rPr>
        <w:t>If the auto-update does not apply t</w:t>
      </w:r>
      <w:r w:rsidR="00C30DCC" w:rsidRPr="00BD3126">
        <w:rPr>
          <w:lang w:val="en-US"/>
        </w:rPr>
        <w:t>he ‘Update’</w:t>
      </w:r>
      <w:r w:rsidR="006520BF" w:rsidRPr="00BD3126">
        <w:rPr>
          <w:lang w:val="en-US"/>
        </w:rPr>
        <w:t xml:space="preserve"> button (2) </w:t>
      </w:r>
      <w:r w:rsidR="002B217F">
        <w:rPr>
          <w:lang w:val="en-US"/>
        </w:rPr>
        <w:t>color changes to</w:t>
      </w:r>
      <w:r w:rsidR="006520BF" w:rsidRPr="00BD3126">
        <w:rPr>
          <w:lang w:val="en-US"/>
        </w:rPr>
        <w:t xml:space="preserve"> orange</w:t>
      </w:r>
      <w:r w:rsidR="002B217F">
        <w:rPr>
          <w:lang w:val="en-US"/>
        </w:rPr>
        <w:t xml:space="preserve"> to indicate that the ‘Update’ button</w:t>
      </w:r>
      <w:r w:rsidR="00BD1961">
        <w:rPr>
          <w:lang w:val="en-US"/>
        </w:rPr>
        <w:t xml:space="preserve"> needs to </w:t>
      </w:r>
      <w:r w:rsidR="0047183B">
        <w:rPr>
          <w:lang w:val="en-US"/>
        </w:rPr>
        <w:t xml:space="preserve">be </w:t>
      </w:r>
      <w:r w:rsidR="00BD1961">
        <w:rPr>
          <w:lang w:val="en-US"/>
        </w:rPr>
        <w:t>clicked to apply the updates</w:t>
      </w:r>
      <w:r w:rsidR="00EC1D24" w:rsidRPr="00BD3126">
        <w:rPr>
          <w:lang w:val="en-US"/>
        </w:rPr>
        <w:t>.</w:t>
      </w:r>
      <w:r w:rsidR="00697836">
        <w:rPr>
          <w:lang w:val="en-US"/>
        </w:rPr>
        <w:t xml:space="preserve"> </w:t>
      </w:r>
      <w:r w:rsidR="00697836">
        <w:t>The ‘Export PNG’</w:t>
      </w:r>
      <w:r w:rsidR="009C2917">
        <w:t xml:space="preserve"> (4)</w:t>
      </w:r>
      <w:r w:rsidR="00697836">
        <w:t xml:space="preserve"> and ‘Export EPS’</w:t>
      </w:r>
      <w:r w:rsidR="009C2917">
        <w:t xml:space="preserve"> (5)</w:t>
      </w:r>
      <w:r w:rsidR="00697836">
        <w:t xml:space="preserve"> buttons allow to save the current plot as raster image in portable network graphics format</w:t>
      </w:r>
      <w:r w:rsidR="00D209D1">
        <w:t>s</w:t>
      </w:r>
      <w:r w:rsidR="00697836">
        <w:t xml:space="preserve"> (.png) or vector graphics format (.eps).</w:t>
      </w:r>
      <w:r w:rsidR="00202A9E">
        <w:rPr>
          <w:lang w:val="en-US"/>
        </w:rPr>
        <w:t xml:space="preserve"> </w:t>
      </w:r>
    </w:p>
    <w:p w14:paraId="557CA7B3" w14:textId="586761EE" w:rsidR="0009660D" w:rsidRPr="00BD3126" w:rsidRDefault="0009660D" w:rsidP="0009660D">
      <w:pPr>
        <w:pStyle w:val="berschrift3"/>
      </w:pPr>
      <w:bookmarkStart w:id="38" w:name="_Toc23951177"/>
      <w:r w:rsidRPr="00BD3126">
        <w:t>The Plot Preview</w:t>
      </w:r>
      <w:bookmarkEnd w:id="38"/>
    </w:p>
    <w:p w14:paraId="785FBE75" w14:textId="5EFDEE44" w:rsidR="0009660D" w:rsidRPr="00BD3126" w:rsidRDefault="00A25A24" w:rsidP="0009660D">
      <w:r w:rsidRPr="00BD3126">
        <w:t>The plot preview gives an overview about the currently selected plot and data</w:t>
      </w:r>
      <w:r w:rsidR="001D0D8B" w:rsidRPr="00BD3126">
        <w:t>. The preview</w:t>
      </w:r>
      <w:r w:rsidR="000F067B">
        <w:t xml:space="preserve"> </w:t>
      </w:r>
      <w:r w:rsidR="000F067B" w:rsidRPr="00BD3126">
        <w:t>(i.e., marker size</w:t>
      </w:r>
      <w:r w:rsidR="000F067B">
        <w:t>s</w:t>
      </w:r>
      <w:r w:rsidR="000F067B" w:rsidRPr="00BD3126">
        <w:t>, line thickness</w:t>
      </w:r>
      <w:r w:rsidR="000F067B">
        <w:t>es</w:t>
      </w:r>
      <w:r w:rsidR="000F067B" w:rsidRPr="00BD3126">
        <w:t>, label size</w:t>
      </w:r>
      <w:r w:rsidR="000F067B">
        <w:t>s</w:t>
      </w:r>
      <w:r w:rsidR="000F067B" w:rsidRPr="00BD3126">
        <w:t>)</w:t>
      </w:r>
      <w:r w:rsidR="001D0D8B" w:rsidRPr="00BD3126">
        <w:t xml:space="preserve"> is </w:t>
      </w:r>
      <w:r w:rsidR="007F768A">
        <w:t>scaled down</w:t>
      </w:r>
      <w:r w:rsidR="000F067B">
        <w:t xml:space="preserve"> by a factor of 0.6</w:t>
      </w:r>
      <w:r w:rsidR="007F768A">
        <w:t xml:space="preserve"> compared to the final plot.</w:t>
      </w:r>
    </w:p>
    <w:p w14:paraId="6A18BD80" w14:textId="77777777" w:rsidR="00D84A40" w:rsidRPr="00BD3126" w:rsidRDefault="00D84A40" w:rsidP="00D84A40">
      <w:pPr>
        <w:keepNext/>
        <w:jc w:val="center"/>
      </w:pPr>
      <w:r w:rsidRPr="00BD3126">
        <w:rPr>
          <w:noProof/>
        </w:rPr>
        <w:drawing>
          <wp:inline distT="0" distB="0" distL="0" distR="0" wp14:anchorId="1E8D0FFE" wp14:editId="54C2F4C7">
            <wp:extent cx="5040000" cy="2853271"/>
            <wp:effectExtent l="0" t="0" r="8255" b="444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0000" cy="2853271"/>
                    </a:xfrm>
                    <a:prstGeom prst="rect">
                      <a:avLst/>
                    </a:prstGeom>
                    <a:noFill/>
                    <a:ln>
                      <a:noFill/>
                    </a:ln>
                  </pic:spPr>
                </pic:pic>
              </a:graphicData>
            </a:graphic>
          </wp:inline>
        </w:drawing>
      </w:r>
    </w:p>
    <w:p w14:paraId="11090F85" w14:textId="4300A8B6" w:rsidR="0009660D" w:rsidRPr="00BD3126" w:rsidRDefault="00D84A40" w:rsidP="00D84A40">
      <w:pPr>
        <w:pStyle w:val="Beschriftung"/>
        <w:rPr>
          <w:lang w:val="en-US"/>
        </w:rPr>
      </w:pPr>
      <w:r w:rsidRPr="00BD3126">
        <w:rPr>
          <w:lang w:val="en-US"/>
        </w:rPr>
        <w:t xml:space="preserve">Fig. </w:t>
      </w:r>
      <w:r w:rsidR="00F179DF" w:rsidRPr="00BD3126">
        <w:rPr>
          <w:lang w:val="en-US"/>
        </w:rPr>
        <w:fldChar w:fldCharType="begin"/>
      </w:r>
      <w:r w:rsidR="00F179DF" w:rsidRPr="00BD3126">
        <w:rPr>
          <w:lang w:val="en-US"/>
        </w:rPr>
        <w:instrText xml:space="preserve"> STYLEREF 2 \s </w:instrText>
      </w:r>
      <w:r w:rsidR="00F179DF" w:rsidRPr="00BD3126">
        <w:rPr>
          <w:lang w:val="en-US"/>
        </w:rPr>
        <w:fldChar w:fldCharType="separate"/>
      </w:r>
      <w:r w:rsidR="00F65358">
        <w:rPr>
          <w:noProof/>
          <w:lang w:val="en-US"/>
        </w:rPr>
        <w:t>4.8</w:t>
      </w:r>
      <w:r w:rsidR="00F179DF" w:rsidRPr="00BD3126">
        <w:rPr>
          <w:lang w:val="en-US"/>
        </w:rPr>
        <w:fldChar w:fldCharType="end"/>
      </w:r>
      <w:r w:rsidR="00F179DF" w:rsidRPr="00BD3126">
        <w:rPr>
          <w:lang w:val="en-US"/>
        </w:rPr>
        <w:noBreakHyphen/>
      </w:r>
      <w:r w:rsidR="00F179DF" w:rsidRPr="00BD3126">
        <w:rPr>
          <w:lang w:val="en-US"/>
        </w:rPr>
        <w:fldChar w:fldCharType="begin"/>
      </w:r>
      <w:r w:rsidR="00F179DF" w:rsidRPr="00BD3126">
        <w:rPr>
          <w:lang w:val="en-US"/>
        </w:rPr>
        <w:instrText xml:space="preserve"> SEQ Fig. \* ARABIC \s 2 </w:instrText>
      </w:r>
      <w:r w:rsidR="00F179DF" w:rsidRPr="00BD3126">
        <w:rPr>
          <w:lang w:val="en-US"/>
        </w:rPr>
        <w:fldChar w:fldCharType="separate"/>
      </w:r>
      <w:r w:rsidR="00F65358">
        <w:rPr>
          <w:noProof/>
          <w:lang w:val="en-US"/>
        </w:rPr>
        <w:t>2</w:t>
      </w:r>
      <w:r w:rsidR="00F179DF" w:rsidRPr="00BD3126">
        <w:rPr>
          <w:lang w:val="en-US"/>
        </w:rPr>
        <w:fldChar w:fldCharType="end"/>
      </w:r>
      <w:r w:rsidRPr="00BD3126">
        <w:rPr>
          <w:lang w:val="en-US"/>
        </w:rPr>
        <w:t>:</w:t>
      </w:r>
      <w:r w:rsidR="001E218B" w:rsidRPr="00BD3126">
        <w:rPr>
          <w:lang w:val="en-US"/>
        </w:rPr>
        <w:t xml:space="preserve"> Screenshot of the plot preview panel</w:t>
      </w:r>
      <w:r w:rsidR="00695102" w:rsidRPr="00BD3126">
        <w:rPr>
          <w:lang w:val="en-US"/>
        </w:rPr>
        <w:t xml:space="preserve"> with </w:t>
      </w:r>
      <w:r w:rsidR="007515D5">
        <w:rPr>
          <w:lang w:val="en-US"/>
        </w:rPr>
        <w:t>example dat</w:t>
      </w:r>
      <w:r w:rsidR="00695102" w:rsidRPr="00BD3126">
        <w:rPr>
          <w:lang w:val="en-US"/>
        </w:rPr>
        <w:t>a</w:t>
      </w:r>
      <w:r w:rsidR="007515D5">
        <w:rPr>
          <w:lang w:val="en-US"/>
        </w:rPr>
        <w:t xml:space="preserve"> in</w:t>
      </w:r>
      <w:r w:rsidR="00695102" w:rsidRPr="00BD3126">
        <w:rPr>
          <w:lang w:val="en-US"/>
        </w:rPr>
        <w:t xml:space="preserve"> QAPF </w:t>
      </w:r>
      <w:r w:rsidR="007515D5">
        <w:rPr>
          <w:lang w:val="en-US"/>
        </w:rPr>
        <w:t xml:space="preserve">diamond plot. </w:t>
      </w:r>
      <w:r w:rsidR="00695102" w:rsidRPr="00BD3126">
        <w:rPr>
          <w:lang w:val="en-US"/>
        </w:rPr>
        <w:t xml:space="preserve">Please note that the marker sizes, line thicknesses and label sizes </w:t>
      </w:r>
      <w:r w:rsidR="00E76890" w:rsidRPr="00BD3126">
        <w:rPr>
          <w:lang w:val="en-US"/>
        </w:rPr>
        <w:t>are scaled down by a factor of 0.</w:t>
      </w:r>
      <w:r w:rsidR="007515D5">
        <w:rPr>
          <w:lang w:val="en-US"/>
        </w:rPr>
        <w:t>6</w:t>
      </w:r>
      <w:r w:rsidR="00E76890" w:rsidRPr="00BD3126">
        <w:rPr>
          <w:lang w:val="en-US"/>
        </w:rPr>
        <w:t xml:space="preserve"> for the preview.</w:t>
      </w:r>
    </w:p>
    <w:p w14:paraId="485946BB" w14:textId="6559208A" w:rsidR="00D84A40" w:rsidRPr="00BD3126" w:rsidRDefault="00457FD9" w:rsidP="00D84A40">
      <w:r w:rsidRPr="00BD3126">
        <w:t>The plot preview can be refreshed by using the ‘Update’ button in the plot options panel (Fig. 4.8-1)</w:t>
      </w:r>
      <w:r w:rsidR="00111E02" w:rsidRPr="00BD3126">
        <w:t>. In the type 2 main window</w:t>
      </w:r>
      <w:r w:rsidR="00471D12" w:rsidRPr="00BD3126">
        <w:t xml:space="preserve"> (PetroPlot, SediPlot, SoilPlot),</w:t>
      </w:r>
      <w:r w:rsidR="00111E02" w:rsidRPr="00BD3126">
        <w:t xml:space="preserve"> the plot</w:t>
      </w:r>
      <w:r w:rsidR="00DC7473" w:rsidRPr="00BD3126">
        <w:t xml:space="preserve"> selection </w:t>
      </w:r>
      <w:r w:rsidRPr="00BD3126">
        <w:t xml:space="preserve">panel </w:t>
      </w:r>
      <w:r w:rsidR="00471D12" w:rsidRPr="00BD3126">
        <w:t>has an auto-update function</w:t>
      </w:r>
      <w:r w:rsidR="00B5142D" w:rsidRPr="00BD3126">
        <w:t xml:space="preserve"> if the plot is changed, whereas plot changes in the type 1 main window for FastGAPP need to be done by clicking the ‘Update’ button</w:t>
      </w:r>
      <w:r w:rsidR="006D428A" w:rsidRPr="00BD3126">
        <w:t xml:space="preserve"> as indicated by its orange </w:t>
      </w:r>
      <w:r w:rsidR="006E1873" w:rsidRPr="00BD3126">
        <w:t>color</w:t>
      </w:r>
      <w:r w:rsidR="006D428A" w:rsidRPr="00BD3126">
        <w:t xml:space="preserve">. In both main window types any changes of the </w:t>
      </w:r>
      <w:r w:rsidR="00D32DB5" w:rsidRPr="00BD3126">
        <w:t xml:space="preserve">plot / marker / label styles also have to be manually confirmed by clicking the </w:t>
      </w:r>
      <w:r w:rsidR="00681D7D" w:rsidRPr="00BD3126">
        <w:t xml:space="preserve">orange </w:t>
      </w:r>
      <w:r w:rsidR="00D32DB5" w:rsidRPr="00BD3126">
        <w:t>‘Update’ button once.</w:t>
      </w:r>
    </w:p>
    <w:p w14:paraId="713ACF00" w14:textId="47934892" w:rsidR="0009660D" w:rsidRPr="00BD3126" w:rsidRDefault="0009660D" w:rsidP="0009660D">
      <w:pPr>
        <w:pStyle w:val="berschrift3"/>
      </w:pPr>
      <w:bookmarkStart w:id="39" w:name="_Toc23951178"/>
      <w:r w:rsidRPr="00BD3126">
        <w:t xml:space="preserve">The final </w:t>
      </w:r>
      <w:r w:rsidR="00ED6C3E">
        <w:t>p</w:t>
      </w:r>
      <w:r w:rsidRPr="00BD3126">
        <w:t>lot</w:t>
      </w:r>
      <w:bookmarkEnd w:id="39"/>
    </w:p>
    <w:p w14:paraId="63A12982" w14:textId="231B28CE" w:rsidR="0009660D" w:rsidRPr="00BD3126" w:rsidRDefault="00681D7D" w:rsidP="0009660D">
      <w:r w:rsidRPr="00BD3126">
        <w:t xml:space="preserve">After clicking on the ‘Plot’ button a new window with the final plot opens (Fig. 4.8-3). </w:t>
      </w:r>
      <w:r w:rsidR="002E009E" w:rsidRPr="00BD3126">
        <w:t>In this window, all elements of the final plots can be</w:t>
      </w:r>
      <w:r w:rsidR="00444A8B" w:rsidRPr="00BD3126">
        <w:t xml:space="preserve"> manually</w:t>
      </w:r>
      <w:r w:rsidR="002E009E" w:rsidRPr="00BD3126">
        <w:t xml:space="preserve"> adjusted</w:t>
      </w:r>
      <w:r w:rsidR="00444A8B" w:rsidRPr="00BD3126">
        <w:t xml:space="preserve"> (if necessary) and the plot can be</w:t>
      </w:r>
      <w:r w:rsidR="00326784" w:rsidRPr="00BD3126">
        <w:t xml:space="preserve"> exported into established raster or vector graphics formats. Click on ‘File’</w:t>
      </w:r>
      <w:r w:rsidR="00931E05" w:rsidRPr="00BD3126">
        <w:t xml:space="preserve"> (1)</w:t>
      </w:r>
      <w:r w:rsidR="00326784" w:rsidRPr="00BD3126">
        <w:t xml:space="preserve"> and </w:t>
      </w:r>
      <w:r w:rsidR="00EB7156" w:rsidRPr="00BD3126">
        <w:t>then on ‘</w:t>
      </w:r>
      <w:r w:rsidR="00326784" w:rsidRPr="00BD3126">
        <w:t>Export</w:t>
      </w:r>
      <w:r w:rsidR="00EB7156" w:rsidRPr="00BD3126">
        <w:t xml:space="preserve"> Setup…’ to open the </w:t>
      </w:r>
      <w:r w:rsidR="006C4318" w:rsidRPr="00BD3126">
        <w:t xml:space="preserve">export menu. Have a look through this menu and configure the export setup. Finally, </w:t>
      </w:r>
      <w:r w:rsidR="00793872" w:rsidRPr="00BD3126">
        <w:t>click on ‘Export</w:t>
      </w:r>
      <w:r w:rsidR="005440E9" w:rsidRPr="00BD3126">
        <w:t>…</w:t>
      </w:r>
      <w:r w:rsidR="00793872" w:rsidRPr="00BD3126">
        <w:t>’</w:t>
      </w:r>
      <w:r w:rsidR="005440E9" w:rsidRPr="00BD3126">
        <w:t xml:space="preserve"> to select the </w:t>
      </w:r>
      <w:r w:rsidR="00AD4FD6" w:rsidRPr="00BD3126">
        <w:t xml:space="preserve">folder, </w:t>
      </w:r>
      <w:r w:rsidR="005440E9" w:rsidRPr="00BD3126">
        <w:t>filename</w:t>
      </w:r>
      <w:r w:rsidR="00AD4FD6" w:rsidRPr="00BD3126">
        <w:t xml:space="preserve"> and file type</w:t>
      </w:r>
      <w:r w:rsidR="005440E9" w:rsidRPr="00BD3126">
        <w:t xml:space="preserve"> for the output graphics.</w:t>
      </w:r>
    </w:p>
    <w:p w14:paraId="781FFC03" w14:textId="77777777" w:rsidR="00783C27" w:rsidRPr="00BD3126" w:rsidRDefault="00783C27" w:rsidP="00762A3D">
      <w:pPr>
        <w:keepNext/>
        <w:jc w:val="center"/>
      </w:pPr>
      <w:r w:rsidRPr="00BD3126">
        <w:rPr>
          <w:noProof/>
        </w:rPr>
        <w:lastRenderedPageBreak/>
        <w:drawing>
          <wp:inline distT="0" distB="0" distL="0" distR="0" wp14:anchorId="4FF2D473" wp14:editId="2E220F8D">
            <wp:extent cx="5040000" cy="2932616"/>
            <wp:effectExtent l="0" t="0" r="8255" b="127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040000" cy="2932616"/>
                    </a:xfrm>
                    <a:prstGeom prst="rect">
                      <a:avLst/>
                    </a:prstGeom>
                    <a:noFill/>
                    <a:ln>
                      <a:noFill/>
                    </a:ln>
                  </pic:spPr>
                </pic:pic>
              </a:graphicData>
            </a:graphic>
          </wp:inline>
        </w:drawing>
      </w:r>
    </w:p>
    <w:p w14:paraId="7B53918E" w14:textId="6738F2FD" w:rsidR="00D84A40" w:rsidRPr="00BD3126" w:rsidRDefault="00783C27" w:rsidP="00783C27">
      <w:pPr>
        <w:pStyle w:val="Beschriftung"/>
        <w:rPr>
          <w:lang w:val="en-US"/>
        </w:rPr>
      </w:pPr>
      <w:r w:rsidRPr="00BD3126">
        <w:rPr>
          <w:lang w:val="en-US"/>
        </w:rPr>
        <w:t xml:space="preserve">Fig. </w:t>
      </w:r>
      <w:r w:rsidR="00F179DF" w:rsidRPr="00BD3126">
        <w:rPr>
          <w:lang w:val="en-US"/>
        </w:rPr>
        <w:fldChar w:fldCharType="begin"/>
      </w:r>
      <w:r w:rsidR="00F179DF" w:rsidRPr="00BD3126">
        <w:rPr>
          <w:lang w:val="en-US"/>
        </w:rPr>
        <w:instrText xml:space="preserve"> STYLEREF 2 \s </w:instrText>
      </w:r>
      <w:r w:rsidR="00F179DF" w:rsidRPr="00BD3126">
        <w:rPr>
          <w:lang w:val="en-US"/>
        </w:rPr>
        <w:fldChar w:fldCharType="separate"/>
      </w:r>
      <w:r w:rsidR="00F65358">
        <w:rPr>
          <w:noProof/>
          <w:lang w:val="en-US"/>
        </w:rPr>
        <w:t>4.8</w:t>
      </w:r>
      <w:r w:rsidR="00F179DF" w:rsidRPr="00BD3126">
        <w:rPr>
          <w:lang w:val="en-US"/>
        </w:rPr>
        <w:fldChar w:fldCharType="end"/>
      </w:r>
      <w:r w:rsidR="00F179DF" w:rsidRPr="00BD3126">
        <w:rPr>
          <w:lang w:val="en-US"/>
        </w:rPr>
        <w:noBreakHyphen/>
      </w:r>
      <w:r w:rsidR="00F179DF" w:rsidRPr="00BD3126">
        <w:rPr>
          <w:lang w:val="en-US"/>
        </w:rPr>
        <w:fldChar w:fldCharType="begin"/>
      </w:r>
      <w:r w:rsidR="00F179DF" w:rsidRPr="00BD3126">
        <w:rPr>
          <w:lang w:val="en-US"/>
        </w:rPr>
        <w:instrText xml:space="preserve"> SEQ Fig. \* ARABIC \s 2 </w:instrText>
      </w:r>
      <w:r w:rsidR="00F179DF" w:rsidRPr="00BD3126">
        <w:rPr>
          <w:lang w:val="en-US"/>
        </w:rPr>
        <w:fldChar w:fldCharType="separate"/>
      </w:r>
      <w:r w:rsidR="00F65358">
        <w:rPr>
          <w:noProof/>
          <w:lang w:val="en-US"/>
        </w:rPr>
        <w:t>3</w:t>
      </w:r>
      <w:r w:rsidR="00F179DF" w:rsidRPr="00BD3126">
        <w:rPr>
          <w:lang w:val="en-US"/>
        </w:rPr>
        <w:fldChar w:fldCharType="end"/>
      </w:r>
      <w:r w:rsidRPr="00BD3126">
        <w:rPr>
          <w:lang w:val="en-US"/>
        </w:rPr>
        <w:t>:</w:t>
      </w:r>
      <w:r w:rsidR="00D32DB5" w:rsidRPr="00BD3126">
        <w:rPr>
          <w:lang w:val="en-US"/>
        </w:rPr>
        <w:t xml:space="preserve"> Screenshot of the final QAPF plot in a new windo</w:t>
      </w:r>
      <w:r w:rsidR="00392ED9" w:rsidRPr="00BD3126">
        <w:rPr>
          <w:lang w:val="en-US"/>
        </w:rPr>
        <w:t xml:space="preserve">w. MATLAB has several functions to export the plot in </w:t>
      </w:r>
      <w:r w:rsidR="007B177B" w:rsidRPr="00BD3126">
        <w:rPr>
          <w:lang w:val="en-US"/>
        </w:rPr>
        <w:t xml:space="preserve">established raster or vector graphics format. </w:t>
      </w:r>
      <w:r w:rsidR="00931E05" w:rsidRPr="00BD3126">
        <w:rPr>
          <w:lang w:val="en-US"/>
        </w:rPr>
        <w:t>Cl</w:t>
      </w:r>
      <w:r w:rsidR="00030A85" w:rsidRPr="00BD3126">
        <w:rPr>
          <w:lang w:val="en-US"/>
        </w:rPr>
        <w:t>ick on ‘File’ (1) and then on ‘Export Setup…’ to open the export menu, adjust the</w:t>
      </w:r>
      <w:r w:rsidR="00AD4FD6" w:rsidRPr="00BD3126">
        <w:rPr>
          <w:lang w:val="en-US"/>
        </w:rPr>
        <w:t xml:space="preserve"> export options and click on ‘Export…’ to select the folder, export filename and file type.</w:t>
      </w:r>
    </w:p>
    <w:p w14:paraId="4C84E881" w14:textId="77777777" w:rsidR="008F6163" w:rsidRDefault="008F6163" w:rsidP="0009660D"/>
    <w:p w14:paraId="6A4846A9" w14:textId="092F04DF" w:rsidR="005E13F8" w:rsidRPr="00BD3126" w:rsidRDefault="00F931AB" w:rsidP="0003061E">
      <w:pPr>
        <w:pStyle w:val="berschrift2"/>
        <w:numPr>
          <w:ilvl w:val="1"/>
          <w:numId w:val="2"/>
        </w:numPr>
      </w:pPr>
      <w:bookmarkStart w:id="40" w:name="_Toc23951179"/>
      <w:r w:rsidRPr="00BD3126">
        <w:t xml:space="preserve">Saving / Loading </w:t>
      </w:r>
      <w:r w:rsidR="007B0BA4" w:rsidRPr="00BD3126">
        <w:t>Markers</w:t>
      </w:r>
      <w:r w:rsidR="00224C50" w:rsidRPr="00BD3126">
        <w:t xml:space="preserve"> and Saving Session</w:t>
      </w:r>
      <w:r w:rsidR="00BD439E" w:rsidRPr="00BD3126">
        <w:t>s</w:t>
      </w:r>
      <w:bookmarkEnd w:id="40"/>
    </w:p>
    <w:p w14:paraId="1509CD75" w14:textId="2CF7020D" w:rsidR="00BC44D2" w:rsidRDefault="00B01969" w:rsidP="00ED613B">
      <w:r w:rsidRPr="00BD3126">
        <w:t>One editable field and t</w:t>
      </w:r>
      <w:r w:rsidR="00922F96" w:rsidRPr="00BD3126">
        <w:t xml:space="preserve">hree </w:t>
      </w:r>
      <w:r w:rsidR="00805BA5" w:rsidRPr="00BD3126">
        <w:t xml:space="preserve">black </w:t>
      </w:r>
      <w:r w:rsidR="00922F96" w:rsidRPr="00BD3126">
        <w:t xml:space="preserve">buttons </w:t>
      </w:r>
      <w:r w:rsidR="00805BA5" w:rsidRPr="00BD3126">
        <w:t xml:space="preserve">are present </w:t>
      </w:r>
      <w:r w:rsidR="000D0260" w:rsidRPr="00BD3126">
        <w:t>o</w:t>
      </w:r>
      <w:r w:rsidR="00DB6B18" w:rsidRPr="00BD3126">
        <w:t>n the upper</w:t>
      </w:r>
      <w:r w:rsidR="000D0260" w:rsidRPr="00BD3126">
        <w:t xml:space="preserve"> </w:t>
      </w:r>
      <w:r w:rsidR="00DA5570">
        <w:t>black bar of the</w:t>
      </w:r>
      <w:r w:rsidR="00DB6B18" w:rsidRPr="00BD3126">
        <w:t xml:space="preserve"> main window</w:t>
      </w:r>
      <w:r w:rsidR="00DA5570">
        <w:t>s</w:t>
      </w:r>
      <w:r w:rsidR="00DB6B18" w:rsidRPr="00BD3126">
        <w:t xml:space="preserve"> </w:t>
      </w:r>
      <w:r w:rsidR="00AE4C0F" w:rsidRPr="00BD3126">
        <w:t>right of the program name</w:t>
      </w:r>
      <w:r w:rsidR="00CD5CF9" w:rsidRPr="00BD3126">
        <w:t xml:space="preserve"> (Fig</w:t>
      </w:r>
      <w:r w:rsidR="007623E4">
        <w:t>s</w:t>
      </w:r>
      <w:r w:rsidR="00CD5CF9" w:rsidRPr="00BD3126">
        <w:t>. 4.0-1</w:t>
      </w:r>
      <w:r w:rsidR="007623E4">
        <w:t>, 4.9-1</w:t>
      </w:r>
      <w:r w:rsidR="00CD5CF9" w:rsidRPr="00BD3126">
        <w:t>)</w:t>
      </w:r>
      <w:r w:rsidR="00FA2D09" w:rsidRPr="00BD3126">
        <w:t xml:space="preserve">. </w:t>
      </w:r>
    </w:p>
    <w:p w14:paraId="4C2F339F" w14:textId="77777777" w:rsidR="00CA4308" w:rsidRPr="00BD3126" w:rsidRDefault="00CA4308" w:rsidP="00CA4308">
      <w:pPr>
        <w:keepNext/>
        <w:jc w:val="center"/>
      </w:pPr>
      <w:r w:rsidRPr="00BD3126">
        <w:rPr>
          <w:noProof/>
        </w:rPr>
        <w:drawing>
          <wp:inline distT="0" distB="0" distL="0" distR="0" wp14:anchorId="209B60F4" wp14:editId="4600AC05">
            <wp:extent cx="5547686" cy="2305878"/>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547686" cy="2305878"/>
                    </a:xfrm>
                    <a:prstGeom prst="rect">
                      <a:avLst/>
                    </a:prstGeom>
                    <a:noFill/>
                    <a:ln>
                      <a:noFill/>
                    </a:ln>
                  </pic:spPr>
                </pic:pic>
              </a:graphicData>
            </a:graphic>
          </wp:inline>
        </w:drawing>
      </w:r>
    </w:p>
    <w:p w14:paraId="49DC399F" w14:textId="4C302BD4" w:rsidR="00CA4308" w:rsidRPr="00BD3126" w:rsidRDefault="00CA4308" w:rsidP="00CA4308">
      <w:pPr>
        <w:pStyle w:val="Beschriftung"/>
        <w:rPr>
          <w:lang w:val="en-US"/>
        </w:rPr>
      </w:pPr>
      <w:r w:rsidRPr="00BD3126">
        <w:rPr>
          <w:lang w:val="en-US"/>
        </w:rPr>
        <w:t xml:space="preserve">Fig. </w:t>
      </w:r>
      <w:r w:rsidRPr="00BD3126">
        <w:rPr>
          <w:lang w:val="en-US"/>
        </w:rPr>
        <w:fldChar w:fldCharType="begin"/>
      </w:r>
      <w:r w:rsidRPr="00BD3126">
        <w:rPr>
          <w:lang w:val="en-US"/>
        </w:rPr>
        <w:instrText xml:space="preserve"> STYLEREF 2 \s </w:instrText>
      </w:r>
      <w:r w:rsidRPr="00BD3126">
        <w:rPr>
          <w:lang w:val="en-US"/>
        </w:rPr>
        <w:fldChar w:fldCharType="separate"/>
      </w:r>
      <w:r w:rsidR="00F65358">
        <w:rPr>
          <w:noProof/>
          <w:lang w:val="en-US"/>
        </w:rPr>
        <w:t>4.9</w:t>
      </w:r>
      <w:r w:rsidRPr="00BD3126">
        <w:rPr>
          <w:lang w:val="en-US"/>
        </w:rPr>
        <w:fldChar w:fldCharType="end"/>
      </w:r>
      <w:r w:rsidRPr="00BD3126">
        <w:rPr>
          <w:lang w:val="en-US"/>
        </w:rPr>
        <w:noBreakHyphen/>
      </w:r>
      <w:r w:rsidRPr="00BD3126">
        <w:rPr>
          <w:lang w:val="en-US"/>
        </w:rPr>
        <w:fldChar w:fldCharType="begin"/>
      </w:r>
      <w:r w:rsidRPr="00BD3126">
        <w:rPr>
          <w:lang w:val="en-US"/>
        </w:rPr>
        <w:instrText xml:space="preserve"> SEQ Fig. \* ARABIC \s 2 </w:instrText>
      </w:r>
      <w:r w:rsidRPr="00BD3126">
        <w:rPr>
          <w:lang w:val="en-US"/>
        </w:rPr>
        <w:fldChar w:fldCharType="separate"/>
      </w:r>
      <w:r w:rsidR="00F65358">
        <w:rPr>
          <w:noProof/>
          <w:lang w:val="en-US"/>
        </w:rPr>
        <w:t>1</w:t>
      </w:r>
      <w:r w:rsidRPr="00BD3126">
        <w:rPr>
          <w:lang w:val="en-US"/>
        </w:rPr>
        <w:fldChar w:fldCharType="end"/>
      </w:r>
      <w:r w:rsidRPr="00BD3126">
        <w:rPr>
          <w:lang w:val="en-US"/>
        </w:rPr>
        <w:t>: Screenshots of the ‘Save Setup’ (1), ‘Load Setup’ (2) and ‘Save Session’ (5) buttons. Clicking of the ‘Save Setup’ button will open a file selection window where an output ‘.sym’ file has be selected and overwritten or created with a new file name (2). Clicking on the ‘Save’ button (3) will store the ‘.sym’ file. The ‘.sym’ comprises the current marker / label and plot line / label setups. The created file can be loaded into any session (also in other programs) afterwards by using the ‘Load Setup’ button and select it in the new file selection window. The workflow with ‘Save Session’ button is the same, but additionally the current loaded datasets are also saved. Click the ‘Save Session’ button (5) and create a new or overwrite an existing ‘.session’ file (6) by clicking on the ‘Save’ button. This ‘.session’ file can be selected before starting any program (see section 3.1) by clicking the ‘Load Session’ button (see section 3.6).</w:t>
      </w:r>
    </w:p>
    <w:p w14:paraId="7612959D" w14:textId="0E212391" w:rsidR="00D7777C" w:rsidRPr="00BD3126" w:rsidRDefault="00B30ECA" w:rsidP="005E13F8">
      <w:r w:rsidRPr="00BD3126">
        <w:t>The two button</w:t>
      </w:r>
      <w:r w:rsidR="002F1407" w:rsidRPr="00BD3126">
        <w:t>s</w:t>
      </w:r>
      <w:r w:rsidRPr="00BD3126">
        <w:t xml:space="preserve"> to the </w:t>
      </w:r>
      <w:r w:rsidR="00B01969" w:rsidRPr="00BD3126">
        <w:t>right</w:t>
      </w:r>
      <w:r w:rsidR="00B23403" w:rsidRPr="00BD3126">
        <w:t xml:space="preserve"> </w:t>
      </w:r>
      <w:r w:rsidR="00BC44D2" w:rsidRPr="00BD3126">
        <w:t>allow to</w:t>
      </w:r>
      <w:r w:rsidR="00B23403" w:rsidRPr="00BD3126">
        <w:t xml:space="preserve"> save and load </w:t>
      </w:r>
      <w:r w:rsidR="007623E4">
        <w:t xml:space="preserve">the </w:t>
      </w:r>
      <w:r w:rsidR="00B23403" w:rsidRPr="00BD3126">
        <w:t>marke</w:t>
      </w:r>
      <w:r w:rsidR="00BC44D2" w:rsidRPr="00BD3126">
        <w:t>r</w:t>
      </w:r>
      <w:r w:rsidR="0013079E">
        <w:t>s</w:t>
      </w:r>
      <w:r w:rsidR="00BC44D2" w:rsidRPr="00BD3126">
        <w:t>,</w:t>
      </w:r>
      <w:r w:rsidR="00B23403" w:rsidRPr="00BD3126">
        <w:t xml:space="preserve"> label</w:t>
      </w:r>
      <w:r w:rsidR="00B37C1A" w:rsidRPr="00BD3126">
        <w:t>s</w:t>
      </w:r>
      <w:r w:rsidR="00BC44D2" w:rsidRPr="00BD3126">
        <w:t xml:space="preserve"> and plot setup</w:t>
      </w:r>
      <w:r w:rsidR="00B37C1A" w:rsidRPr="00BD3126">
        <w:t xml:space="preserve"> (Fig. 4.9</w:t>
      </w:r>
      <w:r w:rsidR="00887CB9" w:rsidRPr="00BD3126">
        <w:t>-</w:t>
      </w:r>
      <w:r w:rsidR="00B37C1A" w:rsidRPr="00BD3126">
        <w:t>1)</w:t>
      </w:r>
      <w:r w:rsidR="00012CC1" w:rsidRPr="00BD3126">
        <w:t>.</w:t>
      </w:r>
      <w:r w:rsidR="002F1407" w:rsidRPr="00BD3126">
        <w:t xml:space="preserve"> </w:t>
      </w:r>
      <w:r w:rsidR="0085732A" w:rsidRPr="00BD3126">
        <w:t>Clicking on ‘Save Setup’ open</w:t>
      </w:r>
      <w:r w:rsidR="008374C9">
        <w:t>s</w:t>
      </w:r>
      <w:r w:rsidR="0085732A" w:rsidRPr="00BD3126">
        <w:t xml:space="preserve"> a standard file selection window</w:t>
      </w:r>
      <w:r w:rsidR="00345F6A" w:rsidRPr="00BD3126">
        <w:t xml:space="preserve"> for saving files</w:t>
      </w:r>
      <w:r w:rsidR="00887CB9" w:rsidRPr="00BD3126">
        <w:t xml:space="preserve"> (Fig.</w:t>
      </w:r>
      <w:r w:rsidR="00345F6A" w:rsidRPr="00BD3126">
        <w:t> </w:t>
      </w:r>
      <w:r w:rsidR="00887CB9" w:rsidRPr="00BD3126">
        <w:t>4.9</w:t>
      </w:r>
      <w:r w:rsidR="00345F6A" w:rsidRPr="00BD3126">
        <w:noBreakHyphen/>
      </w:r>
      <w:r w:rsidR="00887CB9" w:rsidRPr="00BD3126">
        <w:t>1)</w:t>
      </w:r>
      <w:r w:rsidR="0085732A" w:rsidRPr="00BD3126">
        <w:t xml:space="preserve">. </w:t>
      </w:r>
      <w:r w:rsidR="00887CB9" w:rsidRPr="00BD3126">
        <w:t>Select</w:t>
      </w:r>
      <w:r w:rsidR="0013079E">
        <w:t xml:space="preserve"> </w:t>
      </w:r>
      <w:r w:rsidR="0013079E" w:rsidRPr="00BD3126">
        <w:t>a file</w:t>
      </w:r>
      <w:r w:rsidR="0013079E">
        <w:t xml:space="preserve"> </w:t>
      </w:r>
      <w:r w:rsidR="0013079E" w:rsidRPr="00BD3126">
        <w:t>name</w:t>
      </w:r>
      <w:r w:rsidR="00887CB9" w:rsidRPr="00BD3126">
        <w:t xml:space="preserve"> </w:t>
      </w:r>
      <w:r w:rsidR="0013079E">
        <w:t xml:space="preserve">in this window </w:t>
      </w:r>
      <w:r w:rsidR="002408C8" w:rsidRPr="00BD3126">
        <w:t>and click on save. T</w:t>
      </w:r>
      <w:r w:rsidR="00C369F3" w:rsidRPr="00BD3126">
        <w:t xml:space="preserve">he </w:t>
      </w:r>
      <w:r w:rsidR="008374C9">
        <w:t xml:space="preserve">file </w:t>
      </w:r>
      <w:r w:rsidR="00C369F3" w:rsidRPr="00BD3126">
        <w:t xml:space="preserve">extension </w:t>
      </w:r>
      <w:r w:rsidR="008374C9">
        <w:t>for</w:t>
      </w:r>
      <w:r w:rsidR="00C369F3" w:rsidRPr="00BD3126">
        <w:t xml:space="preserve"> th</w:t>
      </w:r>
      <w:r w:rsidR="002408C8" w:rsidRPr="00BD3126">
        <w:t>e saved</w:t>
      </w:r>
      <w:r w:rsidR="008374C9">
        <w:t xml:space="preserve"> setup</w:t>
      </w:r>
      <w:r w:rsidR="00C369F3" w:rsidRPr="00BD3126">
        <w:t xml:space="preserve"> file </w:t>
      </w:r>
      <w:r w:rsidR="00345F6A" w:rsidRPr="00BD3126">
        <w:t>is</w:t>
      </w:r>
      <w:r w:rsidR="00C369F3" w:rsidRPr="00BD3126">
        <w:t xml:space="preserve"> </w:t>
      </w:r>
      <w:r w:rsidR="002408C8" w:rsidRPr="00BD3126">
        <w:t>‘</w:t>
      </w:r>
      <w:r w:rsidR="00C369F3" w:rsidRPr="00BD3126">
        <w:t>.sym</w:t>
      </w:r>
      <w:r w:rsidR="002408C8" w:rsidRPr="00BD3126">
        <w:t>’</w:t>
      </w:r>
      <w:r w:rsidR="00C369F3" w:rsidRPr="00BD3126">
        <w:t xml:space="preserve">. </w:t>
      </w:r>
      <w:r w:rsidR="00ED613B" w:rsidRPr="00BD3126">
        <w:t>Clicking on ‘Load Setup’ open</w:t>
      </w:r>
      <w:r w:rsidR="008374C9">
        <w:t>s</w:t>
      </w:r>
      <w:r w:rsidR="00ED613B" w:rsidRPr="00BD3126">
        <w:t xml:space="preserve"> a standard file selection window where the saved ‘.sym’</w:t>
      </w:r>
      <w:r w:rsidR="00415640">
        <w:t xml:space="preserve"> setup</w:t>
      </w:r>
      <w:r w:rsidR="00ED613B" w:rsidRPr="00BD3126">
        <w:t xml:space="preserve"> files can be </w:t>
      </w:r>
      <w:r w:rsidR="00A960D5" w:rsidRPr="00BD3126">
        <w:t>loaded</w:t>
      </w:r>
      <w:r w:rsidR="00ED613B" w:rsidRPr="00BD3126">
        <w:t xml:space="preserve"> </w:t>
      </w:r>
      <w:r w:rsidR="00ED613B" w:rsidRPr="00BD3126">
        <w:lastRenderedPageBreak/>
        <w:t>again.</w:t>
      </w:r>
      <w:r w:rsidR="00CC69E5">
        <w:t xml:space="preserve"> </w:t>
      </w:r>
      <w:r w:rsidR="002F1407" w:rsidRPr="00BD3126">
        <w:t>Note that</w:t>
      </w:r>
      <w:r w:rsidR="00103883" w:rsidRPr="00BD3126">
        <w:t xml:space="preserve"> default</w:t>
      </w:r>
      <w:r w:rsidR="00EF1B80" w:rsidRPr="00BD3126">
        <w:t xml:space="preserve"> </w:t>
      </w:r>
      <w:r w:rsidR="007B0BA4" w:rsidRPr="00BD3126">
        <w:t>marker</w:t>
      </w:r>
      <w:r w:rsidR="00A4313E" w:rsidRPr="00BD3126">
        <w:t>s and line</w:t>
      </w:r>
      <w:r w:rsidR="00103883" w:rsidRPr="00BD3126">
        <w:t>s</w:t>
      </w:r>
      <w:r w:rsidR="00A4313E" w:rsidRPr="00BD3126">
        <w:t xml:space="preserve"> are always created for nine datasets </w:t>
      </w:r>
      <w:r w:rsidR="001B1528" w:rsidRPr="00BD3126">
        <w:t>while running</w:t>
      </w:r>
      <w:r w:rsidR="00103883" w:rsidRPr="00BD3126">
        <w:t xml:space="preserve"> any</w:t>
      </w:r>
      <w:r w:rsidR="00CC69E5">
        <w:t xml:space="preserve"> sub-</w:t>
      </w:r>
      <w:r w:rsidR="00103883" w:rsidRPr="00BD3126">
        <w:t>program.</w:t>
      </w:r>
      <w:r w:rsidR="000D2F87" w:rsidRPr="00BD3126">
        <w:t xml:space="preserve"> </w:t>
      </w:r>
      <w:r w:rsidR="00CC69E5">
        <w:t xml:space="preserve">For example: </w:t>
      </w:r>
      <w:r w:rsidR="000D2F87" w:rsidRPr="00BD3126">
        <w:t xml:space="preserve">Importing </w:t>
      </w:r>
      <w:r w:rsidR="002A7C1B" w:rsidRPr="00BD3126">
        <w:t>three</w:t>
      </w:r>
      <w:r w:rsidR="000D2F87" w:rsidRPr="00BD3126">
        <w:t xml:space="preserve"> datasets</w:t>
      </w:r>
      <w:r w:rsidR="002A7C1B" w:rsidRPr="00BD3126">
        <w:t xml:space="preserve"> only </w:t>
      </w:r>
      <w:r w:rsidR="00D8522E" w:rsidRPr="00BD3126">
        <w:t>allow</w:t>
      </w:r>
      <w:r w:rsidR="00CC69E5">
        <w:t>s</w:t>
      </w:r>
      <w:r w:rsidR="002A7C1B" w:rsidRPr="00BD3126">
        <w:t xml:space="preserve"> to change </w:t>
      </w:r>
      <w:r w:rsidR="00D8522E" w:rsidRPr="00BD3126">
        <w:t xml:space="preserve">marker for </w:t>
      </w:r>
      <w:r w:rsidR="002A7C1B" w:rsidRPr="00BD3126">
        <w:t>these three datasets in</w:t>
      </w:r>
      <w:r w:rsidR="00D7777C" w:rsidRPr="00BD3126">
        <w:t xml:space="preserve"> this</w:t>
      </w:r>
      <w:r w:rsidR="002A7C1B" w:rsidRPr="00BD3126">
        <w:t xml:space="preserve"> session</w:t>
      </w:r>
      <w:r w:rsidR="00D7777C" w:rsidRPr="00BD3126">
        <w:t xml:space="preserve">. </w:t>
      </w:r>
      <w:r w:rsidR="00057E64" w:rsidRPr="00BD3126">
        <w:t>However, t</w:t>
      </w:r>
      <w:r w:rsidR="00D7777C" w:rsidRPr="00BD3126">
        <w:t>he</w:t>
      </w:r>
      <w:r w:rsidR="00057E64" w:rsidRPr="00BD3126">
        <w:t xml:space="preserve"> default</w:t>
      </w:r>
      <w:r w:rsidR="00D7777C" w:rsidRPr="00BD3126">
        <w:t xml:space="preserve"> setups for </w:t>
      </w:r>
      <w:r w:rsidR="00057E64" w:rsidRPr="00BD3126">
        <w:t xml:space="preserve">dataset #4 - #9 are still </w:t>
      </w:r>
      <w:r w:rsidR="001B1528" w:rsidRPr="00BD3126">
        <w:t>loaded into th</w:t>
      </w:r>
      <w:r w:rsidR="00CC69E5">
        <w:t>e</w:t>
      </w:r>
      <w:r w:rsidR="001B1528" w:rsidRPr="00BD3126">
        <w:t xml:space="preserve"> session</w:t>
      </w:r>
      <w:r w:rsidR="0057094C" w:rsidRPr="00BD3126">
        <w:t xml:space="preserve"> and will be then also </w:t>
      </w:r>
      <w:r w:rsidR="009A65EB" w:rsidRPr="00BD3126">
        <w:t xml:space="preserve">present </w:t>
      </w:r>
      <w:r w:rsidR="0057094C" w:rsidRPr="00BD3126">
        <w:t>in the</w:t>
      </w:r>
      <w:r w:rsidR="009A65EB" w:rsidRPr="00BD3126">
        <w:t xml:space="preserve"> saved</w:t>
      </w:r>
      <w:r w:rsidR="0057094C" w:rsidRPr="00BD3126">
        <w:t xml:space="preserve"> ‘.sym’ file.</w:t>
      </w:r>
    </w:p>
    <w:p w14:paraId="769E59A7" w14:textId="0630B2B8" w:rsidR="006851DD" w:rsidRPr="00BD3126" w:rsidRDefault="006B722D" w:rsidP="00006350">
      <w:r w:rsidRPr="00BD3126">
        <w:t>The editable field in the middle</w:t>
      </w:r>
      <w:r w:rsidR="00066E45" w:rsidRPr="00BD3126">
        <w:t xml:space="preserve"> </w:t>
      </w:r>
      <w:r w:rsidR="00CC69E5">
        <w:t xml:space="preserve">of the black bar </w:t>
      </w:r>
      <w:r w:rsidR="00066E45" w:rsidRPr="00BD3126">
        <w:t>allow</w:t>
      </w:r>
      <w:r w:rsidR="004374E5" w:rsidRPr="00BD3126">
        <w:t>s</w:t>
      </w:r>
      <w:r w:rsidR="00066E45" w:rsidRPr="00BD3126">
        <w:t xml:space="preserve"> to rename the</w:t>
      </w:r>
      <w:r w:rsidR="004374E5" w:rsidRPr="00BD3126">
        <w:t xml:space="preserve"> current</w:t>
      </w:r>
      <w:r w:rsidR="00066E45" w:rsidRPr="00BD3126">
        <w:t xml:space="preserve"> session</w:t>
      </w:r>
      <w:r w:rsidR="00875B15" w:rsidRPr="00BD3126">
        <w:t xml:space="preserve">. The entered name </w:t>
      </w:r>
      <w:r w:rsidR="00CC69E5">
        <w:t>is also</w:t>
      </w:r>
      <w:r w:rsidR="00875B15" w:rsidRPr="00BD3126">
        <w:t xml:space="preserve"> the default name for </w:t>
      </w:r>
      <w:r w:rsidR="005A0359" w:rsidRPr="00BD3126">
        <w:t>the saved session. Pressing the ‘Save Session’ button left of the ‘Save Setup’ and ‘Load Setup’ allows to save the whole session, which includes (I) the currently loaded datasets, (II) dataset marker / label setup, and (III) plot line / label setup.</w:t>
      </w:r>
      <w:r w:rsidR="00EC1D24" w:rsidRPr="00BD3126">
        <w:t xml:space="preserve"> </w:t>
      </w:r>
      <w:r w:rsidR="003F1721" w:rsidRPr="00BD3126">
        <w:t>The</w:t>
      </w:r>
      <w:r w:rsidR="00006350" w:rsidRPr="00BD3126">
        <w:t xml:space="preserve"> file</w:t>
      </w:r>
      <w:r w:rsidR="003F1721" w:rsidRPr="00BD3126">
        <w:t xml:space="preserve"> extension of </w:t>
      </w:r>
      <w:r w:rsidR="00B65216" w:rsidRPr="00BD3126">
        <w:t>s</w:t>
      </w:r>
      <w:r w:rsidR="003F1721" w:rsidRPr="00BD3126">
        <w:t xml:space="preserve">aved </w:t>
      </w:r>
      <w:r w:rsidR="00B65216" w:rsidRPr="00BD3126">
        <w:t>sessions is</w:t>
      </w:r>
      <w:r w:rsidR="003F1721" w:rsidRPr="00BD3126">
        <w:t xml:space="preserve"> ‘.session’. The ‘.session’ </w:t>
      </w:r>
      <w:r w:rsidR="0062014F">
        <w:t xml:space="preserve">files </w:t>
      </w:r>
      <w:r w:rsidR="003F1721" w:rsidRPr="00BD3126">
        <w:t>can be loaded</w:t>
      </w:r>
      <w:r w:rsidR="004C5919" w:rsidRPr="00BD3126">
        <w:t xml:space="preserve"> </w:t>
      </w:r>
      <w:r w:rsidR="0062014F">
        <w:t xml:space="preserve">before </w:t>
      </w:r>
      <w:r w:rsidR="00317751">
        <w:t>any sub-program is started</w:t>
      </w:r>
      <w:r w:rsidR="00B924A6" w:rsidRPr="00BD3126">
        <w:t xml:space="preserve"> </w:t>
      </w:r>
      <w:r w:rsidR="00DF0276" w:rsidRPr="00BD3126">
        <w:t xml:space="preserve">(see </w:t>
      </w:r>
      <w:r w:rsidR="007B0BA4" w:rsidRPr="00BD3126">
        <w:t>section</w:t>
      </w:r>
      <w:r w:rsidR="00DF0276" w:rsidRPr="00BD3126">
        <w:t xml:space="preserve">s 3.1 </w:t>
      </w:r>
      <w:r w:rsidR="0094284F" w:rsidRPr="00BD3126">
        <w:t>and</w:t>
      </w:r>
      <w:r w:rsidR="00DF0276" w:rsidRPr="00BD3126">
        <w:t xml:space="preserve"> 3.6)</w:t>
      </w:r>
      <w:r w:rsidR="00066CCB" w:rsidRPr="00BD3126">
        <w:t>.</w:t>
      </w:r>
      <w:r w:rsidR="00317751">
        <w:t xml:space="preserve"> Saved s</w:t>
      </w:r>
      <w:r w:rsidR="0094284F" w:rsidRPr="00BD3126">
        <w:t xml:space="preserve">essions </w:t>
      </w:r>
      <w:r w:rsidR="007F2FB0">
        <w:t>can be only opened with the same programs in which it was saved.</w:t>
      </w:r>
    </w:p>
    <w:p w14:paraId="6B7D5946" w14:textId="77777777" w:rsidR="0003061E" w:rsidRPr="00BD3126" w:rsidRDefault="0003061E" w:rsidP="005E13F8"/>
    <w:p w14:paraId="42D6BFFA" w14:textId="77777777" w:rsidR="0003061E" w:rsidRPr="00BD3126" w:rsidRDefault="0003061E" w:rsidP="005E13F8">
      <w:pPr>
        <w:sectPr w:rsidR="0003061E" w:rsidRPr="00BD3126">
          <w:headerReference w:type="default" r:id="rId53"/>
          <w:pgSz w:w="11906" w:h="16838"/>
          <w:pgMar w:top="1417" w:right="1417" w:bottom="1134" w:left="1417" w:header="708" w:footer="708" w:gutter="0"/>
          <w:cols w:space="708"/>
          <w:docGrid w:linePitch="360"/>
        </w:sectPr>
      </w:pPr>
    </w:p>
    <w:p w14:paraId="438FA2E0" w14:textId="3170A5B0" w:rsidR="00043653" w:rsidRPr="00BD3126" w:rsidRDefault="003050C6" w:rsidP="003050C6">
      <w:pPr>
        <w:pStyle w:val="berschrift1"/>
        <w:numPr>
          <w:ilvl w:val="0"/>
          <w:numId w:val="2"/>
        </w:numPr>
      </w:pPr>
      <w:bookmarkStart w:id="41" w:name="_Toc23951180"/>
      <w:r w:rsidRPr="00BD3126">
        <w:lastRenderedPageBreak/>
        <w:t>FastGAPP</w:t>
      </w:r>
      <w:r w:rsidR="008A2728" w:rsidRPr="00BD3126">
        <w:t xml:space="preserve"> v2.0</w:t>
      </w:r>
      <w:bookmarkEnd w:id="41"/>
    </w:p>
    <w:p w14:paraId="05CC218A" w14:textId="70CC191A" w:rsidR="00D528E6" w:rsidRPr="00BD3126" w:rsidRDefault="00E17ED4" w:rsidP="003050C6">
      <w:r w:rsidRPr="00BD3126">
        <w:t xml:space="preserve">FastGAPP reads geochemical </w:t>
      </w:r>
      <w:r w:rsidR="00297DD0">
        <w:t xml:space="preserve">(main and trace elemental) </w:t>
      </w:r>
      <w:r w:rsidRPr="00BD3126">
        <w:t>datasets from igneous rocks</w:t>
      </w:r>
      <w:r w:rsidR="00297DD0">
        <w:t xml:space="preserve">. </w:t>
      </w:r>
      <w:r w:rsidR="009E0897">
        <w:t xml:space="preserve">Plot options include </w:t>
      </w:r>
      <w:r w:rsidRPr="00BD3126">
        <w:t xml:space="preserve">over 83 </w:t>
      </w:r>
      <w:r w:rsidR="00B21FBC" w:rsidRPr="00BD3126">
        <w:t xml:space="preserve">pre-defined classification and geotectonic discrimination </w:t>
      </w:r>
      <w:r w:rsidR="009E0897">
        <w:t>diagrams</w:t>
      </w:r>
      <w:r w:rsidR="00681166" w:rsidRPr="00BD3126">
        <w:t>. Moreover, it is possible to create elemental variations diagrams and typ</w:t>
      </w:r>
      <w:r w:rsidR="00297F61" w:rsidRPr="00BD3126">
        <w:t xml:space="preserve">ical rare-earth element or multi-element plots. Overall, FastGAPP supports </w:t>
      </w:r>
      <w:r w:rsidR="0096662C" w:rsidRPr="00BD3126">
        <w:t>85 different headers values.</w:t>
      </w:r>
    </w:p>
    <w:p w14:paraId="0C95A4AF" w14:textId="77777777" w:rsidR="0062150B" w:rsidRPr="00BD3126" w:rsidRDefault="0062150B" w:rsidP="0062150B">
      <w:pPr>
        <w:keepNext/>
      </w:pPr>
      <w:r w:rsidRPr="00BD3126">
        <w:rPr>
          <w:noProof/>
        </w:rPr>
        <w:drawing>
          <wp:inline distT="0" distB="0" distL="0" distR="0" wp14:anchorId="21A803C4" wp14:editId="05EFE08A">
            <wp:extent cx="5398770" cy="2934335"/>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98770" cy="2934335"/>
                    </a:xfrm>
                    <a:prstGeom prst="rect">
                      <a:avLst/>
                    </a:prstGeom>
                    <a:noFill/>
                    <a:ln>
                      <a:noFill/>
                    </a:ln>
                  </pic:spPr>
                </pic:pic>
              </a:graphicData>
            </a:graphic>
          </wp:inline>
        </w:drawing>
      </w:r>
    </w:p>
    <w:p w14:paraId="4A3F2480" w14:textId="2B3D2A02" w:rsidR="0096662C" w:rsidRPr="00BD3126" w:rsidRDefault="0062150B" w:rsidP="0062150B">
      <w:pPr>
        <w:pStyle w:val="Beschriftung"/>
        <w:rPr>
          <w:lang w:val="en-US"/>
        </w:rPr>
      </w:pPr>
      <w:r w:rsidRPr="00BD3126">
        <w:rPr>
          <w:lang w:val="en-US"/>
        </w:rPr>
        <w:t xml:space="preserve">Fig. </w:t>
      </w:r>
      <w:r w:rsidR="00F179DF" w:rsidRPr="00BD3126">
        <w:rPr>
          <w:lang w:val="en-US"/>
        </w:rPr>
        <w:fldChar w:fldCharType="begin"/>
      </w:r>
      <w:r w:rsidR="00F179DF" w:rsidRPr="00BD3126">
        <w:rPr>
          <w:lang w:val="en-US"/>
        </w:rPr>
        <w:instrText xml:space="preserve"> STYLEREF 2 \s </w:instrText>
      </w:r>
      <w:r w:rsidR="00F179DF" w:rsidRPr="00BD3126">
        <w:rPr>
          <w:lang w:val="en-US"/>
        </w:rPr>
        <w:fldChar w:fldCharType="separate"/>
      </w:r>
      <w:r w:rsidR="00F65358">
        <w:rPr>
          <w:noProof/>
          <w:lang w:val="en-US"/>
        </w:rPr>
        <w:t>4.9</w:t>
      </w:r>
      <w:r w:rsidR="00F179DF" w:rsidRPr="00BD3126">
        <w:rPr>
          <w:lang w:val="en-US"/>
        </w:rPr>
        <w:fldChar w:fldCharType="end"/>
      </w:r>
      <w:r w:rsidR="00F179DF" w:rsidRPr="00BD3126">
        <w:rPr>
          <w:lang w:val="en-US"/>
        </w:rPr>
        <w:noBreakHyphen/>
      </w:r>
      <w:r w:rsidR="00F179DF" w:rsidRPr="00BD3126">
        <w:rPr>
          <w:lang w:val="en-US"/>
        </w:rPr>
        <w:fldChar w:fldCharType="begin"/>
      </w:r>
      <w:r w:rsidR="00F179DF" w:rsidRPr="00BD3126">
        <w:rPr>
          <w:lang w:val="en-US"/>
        </w:rPr>
        <w:instrText xml:space="preserve"> SEQ Fig. \* ARABIC \s 2 </w:instrText>
      </w:r>
      <w:r w:rsidR="00F179DF" w:rsidRPr="00BD3126">
        <w:rPr>
          <w:lang w:val="en-US"/>
        </w:rPr>
        <w:fldChar w:fldCharType="separate"/>
      </w:r>
      <w:r w:rsidR="00F65358">
        <w:rPr>
          <w:noProof/>
          <w:lang w:val="en-US"/>
        </w:rPr>
        <w:t>1</w:t>
      </w:r>
      <w:r w:rsidR="00F179DF" w:rsidRPr="00BD3126">
        <w:rPr>
          <w:lang w:val="en-US"/>
        </w:rPr>
        <w:fldChar w:fldCharType="end"/>
      </w:r>
      <w:r w:rsidRPr="00BD3126">
        <w:rPr>
          <w:lang w:val="en-US"/>
        </w:rPr>
        <w:t xml:space="preserve">: </w:t>
      </w:r>
      <w:r w:rsidR="008F4303" w:rsidRPr="00BD3126">
        <w:rPr>
          <w:lang w:val="en-US"/>
        </w:rPr>
        <w:t>Screenshot of FastGAPP v2.0’s main window.</w:t>
      </w:r>
    </w:p>
    <w:p w14:paraId="3F7A3B1B" w14:textId="77777777" w:rsidR="00D90341" w:rsidRPr="00BD3126" w:rsidRDefault="00D90341" w:rsidP="00D90341"/>
    <w:p w14:paraId="7D25F3CA" w14:textId="2F54F3C3" w:rsidR="003050C6" w:rsidRPr="00BD3126" w:rsidRDefault="003050C6" w:rsidP="003050C6">
      <w:pPr>
        <w:pStyle w:val="berschrift2"/>
        <w:numPr>
          <w:ilvl w:val="1"/>
          <w:numId w:val="2"/>
        </w:numPr>
      </w:pPr>
      <w:bookmarkStart w:id="42" w:name="_Toc23951181"/>
      <w:r w:rsidRPr="00BD3126">
        <w:t>Supported header</w:t>
      </w:r>
      <w:r w:rsidR="005E13F8" w:rsidRPr="00BD3126">
        <w:t xml:space="preserve"> values</w:t>
      </w:r>
      <w:r w:rsidR="0046629D" w:rsidRPr="00BD3126">
        <w:t>,</w:t>
      </w:r>
      <w:r w:rsidR="00BD6A5B" w:rsidRPr="00BD3126">
        <w:t xml:space="preserve"> units</w:t>
      </w:r>
      <w:r w:rsidR="0046629D" w:rsidRPr="00BD3126">
        <w:t xml:space="preserve"> and internal storage</w:t>
      </w:r>
      <w:bookmarkEnd w:id="42"/>
    </w:p>
    <w:p w14:paraId="6C6E79A6" w14:textId="21BE3F6E" w:rsidR="00946D85" w:rsidRPr="00BD3126" w:rsidRDefault="00256FD4" w:rsidP="005E13F8">
      <w:r w:rsidRPr="00BD3126">
        <w:t>Valid header values for FastGAPP include 85 entries</w:t>
      </w:r>
      <w:r w:rsidR="00946D85" w:rsidRPr="00BD3126">
        <w:t>, which are listed in Tab.</w:t>
      </w:r>
      <w:r w:rsidR="006F1F58" w:rsidRPr="00BD3126">
        <w:t xml:space="preserve"> 5.1-1.</w:t>
      </w:r>
    </w:p>
    <w:p w14:paraId="34847DFE" w14:textId="2130C85F" w:rsidR="00EE0F3A" w:rsidRPr="00BD3126" w:rsidRDefault="00EE0F3A" w:rsidP="00A23A4B">
      <w:pPr>
        <w:pStyle w:val="Beschriftung"/>
        <w:keepNext/>
        <w:spacing w:after="120"/>
        <w:rPr>
          <w:lang w:val="en-US"/>
        </w:rPr>
      </w:pPr>
      <w:r w:rsidRPr="00BD3126">
        <w:rPr>
          <w:lang w:val="en-US"/>
        </w:rPr>
        <w:t xml:space="preserve">Tab. </w:t>
      </w:r>
      <w:r w:rsidR="00C41E1B" w:rsidRPr="00BD3126">
        <w:rPr>
          <w:lang w:val="en-US"/>
        </w:rPr>
        <w:fldChar w:fldCharType="begin"/>
      </w:r>
      <w:r w:rsidR="00C41E1B" w:rsidRPr="00BD3126">
        <w:rPr>
          <w:lang w:val="en-US"/>
        </w:rPr>
        <w:instrText xml:space="preserve"> STYLEREF 2 \s </w:instrText>
      </w:r>
      <w:r w:rsidR="00C41E1B" w:rsidRPr="00BD3126">
        <w:rPr>
          <w:lang w:val="en-US"/>
        </w:rPr>
        <w:fldChar w:fldCharType="separate"/>
      </w:r>
      <w:r w:rsidR="00F65358">
        <w:rPr>
          <w:noProof/>
          <w:lang w:val="en-US"/>
        </w:rPr>
        <w:t>5.1</w:t>
      </w:r>
      <w:r w:rsidR="00C41E1B" w:rsidRPr="00BD3126">
        <w:rPr>
          <w:lang w:val="en-US"/>
        </w:rPr>
        <w:fldChar w:fldCharType="end"/>
      </w:r>
      <w:r w:rsidR="00C41E1B" w:rsidRPr="00BD3126">
        <w:rPr>
          <w:lang w:val="en-US"/>
        </w:rPr>
        <w:noBreakHyphen/>
      </w:r>
      <w:r w:rsidR="00C41E1B" w:rsidRPr="00BD3126">
        <w:rPr>
          <w:lang w:val="en-US"/>
        </w:rPr>
        <w:fldChar w:fldCharType="begin"/>
      </w:r>
      <w:r w:rsidR="00C41E1B" w:rsidRPr="00BD3126">
        <w:rPr>
          <w:lang w:val="en-US"/>
        </w:rPr>
        <w:instrText xml:space="preserve"> SEQ Tab. \* ARABIC \s 2 </w:instrText>
      </w:r>
      <w:r w:rsidR="00C41E1B" w:rsidRPr="00BD3126">
        <w:rPr>
          <w:lang w:val="en-US"/>
        </w:rPr>
        <w:fldChar w:fldCharType="separate"/>
      </w:r>
      <w:r w:rsidR="00F65358">
        <w:rPr>
          <w:noProof/>
          <w:lang w:val="en-US"/>
        </w:rPr>
        <w:t>1</w:t>
      </w:r>
      <w:r w:rsidR="00C41E1B" w:rsidRPr="00BD3126">
        <w:rPr>
          <w:lang w:val="en-US"/>
        </w:rPr>
        <w:fldChar w:fldCharType="end"/>
      </w:r>
      <w:r w:rsidRPr="00BD3126">
        <w:rPr>
          <w:lang w:val="en-US"/>
        </w:rPr>
        <w:t>: List of valid headers entries, their</w:t>
      </w:r>
      <w:r w:rsidR="0096662C" w:rsidRPr="00BD3126">
        <w:rPr>
          <w:lang w:val="en-US"/>
        </w:rPr>
        <w:t xml:space="preserve"> corresponding</w:t>
      </w:r>
      <w:r w:rsidRPr="00BD3126">
        <w:rPr>
          <w:lang w:val="en-US"/>
        </w:rPr>
        <w:t xml:space="preserve"> complete name, internal </w:t>
      </w:r>
      <w:r w:rsidR="0096662C" w:rsidRPr="00BD3126">
        <w:rPr>
          <w:lang w:val="en-US"/>
        </w:rPr>
        <w:t>storage unit</w:t>
      </w:r>
      <w:r w:rsidRPr="00BD3126">
        <w:rPr>
          <w:lang w:val="en-US"/>
        </w:rPr>
        <w:t xml:space="preserve"> and valid </w:t>
      </w:r>
      <w:r w:rsidR="00205D49" w:rsidRPr="00BD3126">
        <w:rPr>
          <w:lang w:val="en-US"/>
        </w:rPr>
        <w:t>input units</w:t>
      </w:r>
    </w:p>
    <w:tbl>
      <w:tblPr>
        <w:tblStyle w:val="Gitternetztabelle1hell"/>
        <w:tblW w:w="9214" w:type="dxa"/>
        <w:tblLook w:val="04A0" w:firstRow="1" w:lastRow="0" w:firstColumn="1" w:lastColumn="0" w:noHBand="0" w:noVBand="1"/>
      </w:tblPr>
      <w:tblGrid>
        <w:gridCol w:w="1413"/>
        <w:gridCol w:w="4961"/>
        <w:gridCol w:w="1418"/>
        <w:gridCol w:w="1422"/>
      </w:tblGrid>
      <w:tr w:rsidR="00805C39" w:rsidRPr="00BD3126" w14:paraId="332E5BB4" w14:textId="77777777" w:rsidTr="00C22C6B">
        <w:trPr>
          <w:cnfStyle w:val="100000000000" w:firstRow="1" w:lastRow="0" w:firstColumn="0" w:lastColumn="0" w:oddVBand="0" w:evenVBand="0" w:oddHBand="0"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2588E000" w14:textId="7A174E31" w:rsidR="00D07969" w:rsidRPr="00BD3126" w:rsidRDefault="00D07969" w:rsidP="00C52153">
            <w:pPr>
              <w:jc w:val="left"/>
              <w:rPr>
                <w:rFonts w:eastAsia="Times New Roman" w:cstheme="minorHAnsi"/>
                <w:bCs w:val="0"/>
                <w:sz w:val="16"/>
                <w:szCs w:val="16"/>
                <w:lang w:eastAsia="de-DE"/>
              </w:rPr>
            </w:pPr>
            <w:r w:rsidRPr="00BD3126">
              <w:rPr>
                <w:rFonts w:eastAsia="Times New Roman" w:cstheme="minorHAnsi"/>
                <w:bCs w:val="0"/>
                <w:sz w:val="16"/>
                <w:szCs w:val="16"/>
                <w:lang w:eastAsia="de-DE"/>
              </w:rPr>
              <w:t>Header entries</w:t>
            </w:r>
          </w:p>
          <w:p w14:paraId="6115F1AE" w14:textId="1C6D3B4E" w:rsidR="00D07969" w:rsidRPr="00BD3126" w:rsidRDefault="00805C39" w:rsidP="00C52153">
            <w:pPr>
              <w:jc w:val="left"/>
              <w:rPr>
                <w:rFonts w:eastAsia="Times New Roman" w:cstheme="minorHAnsi"/>
                <w:b w:val="0"/>
                <w:bCs w:val="0"/>
                <w:sz w:val="16"/>
                <w:szCs w:val="16"/>
                <w:lang w:eastAsia="de-DE"/>
              </w:rPr>
            </w:pPr>
            <w:r w:rsidRPr="00BD3126">
              <w:rPr>
                <w:rFonts w:eastAsia="Times New Roman" w:cstheme="minorHAnsi"/>
                <w:sz w:val="16"/>
                <w:szCs w:val="16"/>
                <w:lang w:eastAsia="de-DE"/>
              </w:rPr>
              <w:t>Oxide / Element</w:t>
            </w:r>
          </w:p>
        </w:tc>
        <w:tc>
          <w:tcPr>
            <w:tcW w:w="4961" w:type="dxa"/>
            <w:noWrap/>
            <w:vAlign w:val="center"/>
            <w:hideMark/>
          </w:tcPr>
          <w:p w14:paraId="21E5800C" w14:textId="67264C1F" w:rsidR="00805C39" w:rsidRPr="00BD3126" w:rsidRDefault="00805C39" w:rsidP="00C52153">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sz w:val="16"/>
                <w:szCs w:val="16"/>
                <w:lang w:eastAsia="de-DE"/>
              </w:rPr>
            </w:pPr>
            <w:r w:rsidRPr="00BD3126">
              <w:rPr>
                <w:rFonts w:eastAsia="Times New Roman" w:cstheme="minorHAnsi"/>
                <w:sz w:val="16"/>
                <w:szCs w:val="16"/>
                <w:lang w:eastAsia="de-DE"/>
              </w:rPr>
              <w:t>Name</w:t>
            </w:r>
          </w:p>
        </w:tc>
        <w:tc>
          <w:tcPr>
            <w:tcW w:w="1418" w:type="dxa"/>
            <w:noWrap/>
            <w:vAlign w:val="center"/>
            <w:hideMark/>
          </w:tcPr>
          <w:p w14:paraId="7C6E0C0C" w14:textId="13B925BA" w:rsidR="00805C39" w:rsidRPr="00BD3126" w:rsidRDefault="00805C39" w:rsidP="00C52153">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sz w:val="16"/>
                <w:szCs w:val="16"/>
                <w:lang w:eastAsia="de-DE"/>
              </w:rPr>
            </w:pPr>
            <w:r w:rsidRPr="00BD3126">
              <w:rPr>
                <w:rFonts w:eastAsia="Times New Roman" w:cstheme="minorHAnsi"/>
                <w:sz w:val="16"/>
                <w:szCs w:val="16"/>
                <w:lang w:eastAsia="de-DE"/>
              </w:rPr>
              <w:t xml:space="preserve">Internal </w:t>
            </w:r>
            <w:r w:rsidR="006F1F58" w:rsidRPr="00BD3126">
              <w:rPr>
                <w:rFonts w:eastAsia="Times New Roman" w:cstheme="minorHAnsi"/>
                <w:sz w:val="16"/>
                <w:szCs w:val="16"/>
                <w:lang w:eastAsia="de-DE"/>
              </w:rPr>
              <w:t>storage</w:t>
            </w:r>
          </w:p>
        </w:tc>
        <w:tc>
          <w:tcPr>
            <w:tcW w:w="1422" w:type="dxa"/>
            <w:noWrap/>
            <w:vAlign w:val="center"/>
            <w:hideMark/>
          </w:tcPr>
          <w:p w14:paraId="24D11156" w14:textId="5E4D18D0" w:rsidR="00805C39" w:rsidRPr="00BD3126" w:rsidRDefault="00805C39" w:rsidP="00C52153">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sz w:val="16"/>
                <w:szCs w:val="16"/>
                <w:lang w:eastAsia="de-DE"/>
              </w:rPr>
            </w:pPr>
            <w:r w:rsidRPr="00BD3126">
              <w:rPr>
                <w:rFonts w:eastAsia="Times New Roman" w:cstheme="minorHAnsi"/>
                <w:sz w:val="16"/>
                <w:szCs w:val="16"/>
                <w:lang w:eastAsia="de-DE"/>
              </w:rPr>
              <w:t xml:space="preserve">Valid </w:t>
            </w:r>
            <w:r w:rsidR="00C22C6B" w:rsidRPr="00BD3126">
              <w:rPr>
                <w:rFonts w:eastAsia="Times New Roman" w:cstheme="minorHAnsi"/>
                <w:sz w:val="16"/>
                <w:szCs w:val="16"/>
                <w:lang w:eastAsia="de-DE"/>
              </w:rPr>
              <w:t xml:space="preserve">input </w:t>
            </w:r>
            <w:r w:rsidRPr="00BD3126">
              <w:rPr>
                <w:rFonts w:eastAsia="Times New Roman" w:cstheme="minorHAnsi"/>
                <w:sz w:val="16"/>
                <w:szCs w:val="16"/>
                <w:lang w:eastAsia="de-DE"/>
              </w:rPr>
              <w:t>units</w:t>
            </w:r>
          </w:p>
        </w:tc>
      </w:tr>
      <w:tr w:rsidR="00805C39" w:rsidRPr="00BD3126" w14:paraId="64702E95" w14:textId="77777777" w:rsidTr="00C22C6B">
        <w:trPr>
          <w:trHeight w:val="170"/>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1480D173" w14:textId="77777777" w:rsidR="00805C39" w:rsidRPr="00BD3126" w:rsidRDefault="00805C39" w:rsidP="00C52153">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SiO2</w:t>
            </w:r>
          </w:p>
        </w:tc>
        <w:tc>
          <w:tcPr>
            <w:tcW w:w="4961" w:type="dxa"/>
            <w:noWrap/>
            <w:vAlign w:val="center"/>
            <w:hideMark/>
          </w:tcPr>
          <w:p w14:paraId="2CEFE013" w14:textId="77777777"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silica</w:t>
            </w:r>
          </w:p>
        </w:tc>
        <w:tc>
          <w:tcPr>
            <w:tcW w:w="1418" w:type="dxa"/>
            <w:noWrap/>
            <w:vAlign w:val="center"/>
            <w:hideMark/>
          </w:tcPr>
          <w:p w14:paraId="097414B1" w14:textId="77777777"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wt. %</w:t>
            </w:r>
          </w:p>
        </w:tc>
        <w:tc>
          <w:tcPr>
            <w:tcW w:w="1422" w:type="dxa"/>
            <w:noWrap/>
            <w:vAlign w:val="center"/>
            <w:hideMark/>
          </w:tcPr>
          <w:p w14:paraId="454A9155" w14:textId="518FC82E"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wt. %</w:t>
            </w:r>
          </w:p>
        </w:tc>
      </w:tr>
      <w:tr w:rsidR="00805C39" w:rsidRPr="00BD3126" w14:paraId="05E90FD0" w14:textId="77777777" w:rsidTr="00C22C6B">
        <w:trPr>
          <w:trHeight w:val="170"/>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3EB7ED69" w14:textId="77777777" w:rsidR="00805C39" w:rsidRPr="00BD3126" w:rsidRDefault="00805C39" w:rsidP="00C52153">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TiO2</w:t>
            </w:r>
          </w:p>
        </w:tc>
        <w:tc>
          <w:tcPr>
            <w:tcW w:w="4961" w:type="dxa"/>
            <w:noWrap/>
            <w:vAlign w:val="center"/>
            <w:hideMark/>
          </w:tcPr>
          <w:p w14:paraId="311BA279" w14:textId="77777777"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titania</w:t>
            </w:r>
          </w:p>
        </w:tc>
        <w:tc>
          <w:tcPr>
            <w:tcW w:w="1418" w:type="dxa"/>
            <w:noWrap/>
            <w:vAlign w:val="center"/>
            <w:hideMark/>
          </w:tcPr>
          <w:p w14:paraId="0C34C0D2" w14:textId="77777777"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wt. %</w:t>
            </w:r>
          </w:p>
        </w:tc>
        <w:tc>
          <w:tcPr>
            <w:tcW w:w="1422" w:type="dxa"/>
            <w:noWrap/>
            <w:vAlign w:val="center"/>
            <w:hideMark/>
          </w:tcPr>
          <w:p w14:paraId="5ED5E8FE" w14:textId="13FF7457"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wt. %</w:t>
            </w:r>
          </w:p>
        </w:tc>
      </w:tr>
      <w:tr w:rsidR="00805C39" w:rsidRPr="00BD3126" w14:paraId="3F38342C" w14:textId="77777777" w:rsidTr="00C22C6B">
        <w:trPr>
          <w:trHeight w:val="170"/>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59105EED" w14:textId="77777777" w:rsidR="00805C39" w:rsidRPr="00BD3126" w:rsidRDefault="00805C39" w:rsidP="00C52153">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Al2O3</w:t>
            </w:r>
          </w:p>
        </w:tc>
        <w:tc>
          <w:tcPr>
            <w:tcW w:w="4961" w:type="dxa"/>
            <w:noWrap/>
            <w:vAlign w:val="center"/>
            <w:hideMark/>
          </w:tcPr>
          <w:p w14:paraId="6416850F" w14:textId="77777777"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alumina</w:t>
            </w:r>
          </w:p>
        </w:tc>
        <w:tc>
          <w:tcPr>
            <w:tcW w:w="1418" w:type="dxa"/>
            <w:noWrap/>
            <w:vAlign w:val="center"/>
            <w:hideMark/>
          </w:tcPr>
          <w:p w14:paraId="4EFB7DEB" w14:textId="77777777"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wt. %</w:t>
            </w:r>
          </w:p>
        </w:tc>
        <w:tc>
          <w:tcPr>
            <w:tcW w:w="1422" w:type="dxa"/>
            <w:noWrap/>
            <w:vAlign w:val="center"/>
            <w:hideMark/>
          </w:tcPr>
          <w:p w14:paraId="211A88AC" w14:textId="4A1EE919"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wt. %</w:t>
            </w:r>
          </w:p>
        </w:tc>
      </w:tr>
      <w:tr w:rsidR="00805C39" w:rsidRPr="00BD3126" w14:paraId="7B9E6F5D" w14:textId="77777777" w:rsidTr="00C22C6B">
        <w:trPr>
          <w:trHeight w:val="170"/>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6A3645C9" w14:textId="77777777" w:rsidR="00805C39" w:rsidRPr="00BD3126" w:rsidRDefault="00805C39" w:rsidP="00C52153">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Fe2O3tot</w:t>
            </w:r>
          </w:p>
        </w:tc>
        <w:tc>
          <w:tcPr>
            <w:tcW w:w="4961" w:type="dxa"/>
            <w:noWrap/>
            <w:vAlign w:val="center"/>
            <w:hideMark/>
          </w:tcPr>
          <w:p w14:paraId="3F202D00" w14:textId="72405A8D" w:rsidR="00805C39" w:rsidRPr="00BD3126" w:rsidRDefault="00B5668A"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 xml:space="preserve">total iron as </w:t>
            </w:r>
            <w:r w:rsidR="00805C39" w:rsidRPr="00BD3126">
              <w:rPr>
                <w:rFonts w:eastAsia="Times New Roman" w:cstheme="minorHAnsi"/>
                <w:color w:val="000000"/>
                <w:sz w:val="16"/>
                <w:szCs w:val="16"/>
                <w:lang w:eastAsia="de-DE"/>
              </w:rPr>
              <w:t>iron 3 oxide</w:t>
            </w:r>
          </w:p>
        </w:tc>
        <w:tc>
          <w:tcPr>
            <w:tcW w:w="1418" w:type="dxa"/>
            <w:noWrap/>
            <w:vAlign w:val="center"/>
            <w:hideMark/>
          </w:tcPr>
          <w:p w14:paraId="506B31F0" w14:textId="77777777"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wt. %</w:t>
            </w:r>
          </w:p>
        </w:tc>
        <w:tc>
          <w:tcPr>
            <w:tcW w:w="1422" w:type="dxa"/>
            <w:noWrap/>
            <w:vAlign w:val="center"/>
            <w:hideMark/>
          </w:tcPr>
          <w:p w14:paraId="3B67B554" w14:textId="1EE14677"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wt. %</w:t>
            </w:r>
          </w:p>
        </w:tc>
      </w:tr>
      <w:tr w:rsidR="00805C39" w:rsidRPr="00BD3126" w14:paraId="20761153" w14:textId="77777777" w:rsidTr="00C22C6B">
        <w:trPr>
          <w:trHeight w:val="170"/>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082338CD" w14:textId="77777777" w:rsidR="00805C39" w:rsidRPr="00BD3126" w:rsidRDefault="00805C39" w:rsidP="00C52153">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Fe2O3</w:t>
            </w:r>
          </w:p>
        </w:tc>
        <w:tc>
          <w:tcPr>
            <w:tcW w:w="4961" w:type="dxa"/>
            <w:noWrap/>
            <w:vAlign w:val="center"/>
            <w:hideMark/>
          </w:tcPr>
          <w:p w14:paraId="4A46C73F" w14:textId="278045B5"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iron 3 oxide</w:t>
            </w:r>
          </w:p>
        </w:tc>
        <w:tc>
          <w:tcPr>
            <w:tcW w:w="1418" w:type="dxa"/>
            <w:noWrap/>
            <w:vAlign w:val="center"/>
            <w:hideMark/>
          </w:tcPr>
          <w:p w14:paraId="18568D43" w14:textId="77777777"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wt. %</w:t>
            </w:r>
          </w:p>
        </w:tc>
        <w:tc>
          <w:tcPr>
            <w:tcW w:w="1422" w:type="dxa"/>
            <w:noWrap/>
            <w:vAlign w:val="center"/>
            <w:hideMark/>
          </w:tcPr>
          <w:p w14:paraId="4B7600DB" w14:textId="435909AA"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wt. %</w:t>
            </w:r>
          </w:p>
        </w:tc>
      </w:tr>
      <w:tr w:rsidR="00805C39" w:rsidRPr="00BD3126" w14:paraId="4D10EEFA" w14:textId="77777777" w:rsidTr="00C22C6B">
        <w:trPr>
          <w:trHeight w:val="170"/>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6C8350DA" w14:textId="77777777" w:rsidR="00805C39" w:rsidRPr="00BD3126" w:rsidRDefault="00805C39" w:rsidP="00C52153">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FeOtot</w:t>
            </w:r>
          </w:p>
        </w:tc>
        <w:tc>
          <w:tcPr>
            <w:tcW w:w="4961" w:type="dxa"/>
            <w:noWrap/>
            <w:vAlign w:val="center"/>
            <w:hideMark/>
          </w:tcPr>
          <w:p w14:paraId="04C1A1C7" w14:textId="68761ADE" w:rsidR="00805C39" w:rsidRPr="00BD3126" w:rsidRDefault="00B5668A"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 xml:space="preserve">total iron as </w:t>
            </w:r>
            <w:r w:rsidR="00805C39" w:rsidRPr="00BD3126">
              <w:rPr>
                <w:rFonts w:eastAsia="Times New Roman" w:cstheme="minorHAnsi"/>
                <w:color w:val="000000"/>
                <w:sz w:val="16"/>
                <w:szCs w:val="16"/>
                <w:lang w:eastAsia="de-DE"/>
              </w:rPr>
              <w:t>iron 2 oxide</w:t>
            </w:r>
          </w:p>
        </w:tc>
        <w:tc>
          <w:tcPr>
            <w:tcW w:w="1418" w:type="dxa"/>
            <w:noWrap/>
            <w:vAlign w:val="center"/>
            <w:hideMark/>
          </w:tcPr>
          <w:p w14:paraId="1367F609" w14:textId="77777777"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wt. %</w:t>
            </w:r>
          </w:p>
        </w:tc>
        <w:tc>
          <w:tcPr>
            <w:tcW w:w="1422" w:type="dxa"/>
            <w:noWrap/>
            <w:vAlign w:val="center"/>
            <w:hideMark/>
          </w:tcPr>
          <w:p w14:paraId="1656673A" w14:textId="49D48EB5"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wt. %</w:t>
            </w:r>
          </w:p>
        </w:tc>
      </w:tr>
      <w:tr w:rsidR="00805C39" w:rsidRPr="00BD3126" w14:paraId="28CDDE0D" w14:textId="77777777" w:rsidTr="00C22C6B">
        <w:trPr>
          <w:trHeight w:val="170"/>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1DACCFCE" w14:textId="60655C2E" w:rsidR="00805C39" w:rsidRPr="00BD3126" w:rsidRDefault="00805C39" w:rsidP="00C52153">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FeO</w:t>
            </w:r>
          </w:p>
        </w:tc>
        <w:tc>
          <w:tcPr>
            <w:tcW w:w="4961" w:type="dxa"/>
            <w:noWrap/>
            <w:vAlign w:val="center"/>
            <w:hideMark/>
          </w:tcPr>
          <w:p w14:paraId="09ACC34B" w14:textId="2B8E2F46"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iron 2 oxide</w:t>
            </w:r>
          </w:p>
        </w:tc>
        <w:tc>
          <w:tcPr>
            <w:tcW w:w="1418" w:type="dxa"/>
            <w:noWrap/>
            <w:vAlign w:val="center"/>
            <w:hideMark/>
          </w:tcPr>
          <w:p w14:paraId="43CCC33A" w14:textId="77777777"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wt. %</w:t>
            </w:r>
          </w:p>
        </w:tc>
        <w:tc>
          <w:tcPr>
            <w:tcW w:w="1422" w:type="dxa"/>
            <w:noWrap/>
            <w:vAlign w:val="center"/>
            <w:hideMark/>
          </w:tcPr>
          <w:p w14:paraId="216A5DA4" w14:textId="7A738852"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wt. %</w:t>
            </w:r>
          </w:p>
        </w:tc>
      </w:tr>
      <w:tr w:rsidR="00805C39" w:rsidRPr="00BD3126" w14:paraId="0F7965E5" w14:textId="77777777" w:rsidTr="00C22C6B">
        <w:trPr>
          <w:trHeight w:val="170"/>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7CCC5197" w14:textId="77777777" w:rsidR="00805C39" w:rsidRPr="00BD3126" w:rsidRDefault="00805C39" w:rsidP="00C52153">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MnO</w:t>
            </w:r>
          </w:p>
        </w:tc>
        <w:tc>
          <w:tcPr>
            <w:tcW w:w="4961" w:type="dxa"/>
            <w:noWrap/>
            <w:vAlign w:val="center"/>
            <w:hideMark/>
          </w:tcPr>
          <w:p w14:paraId="456308E3" w14:textId="77777777"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manganese oxide</w:t>
            </w:r>
          </w:p>
        </w:tc>
        <w:tc>
          <w:tcPr>
            <w:tcW w:w="1418" w:type="dxa"/>
            <w:noWrap/>
            <w:vAlign w:val="center"/>
            <w:hideMark/>
          </w:tcPr>
          <w:p w14:paraId="0358D033" w14:textId="77777777"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wt. %</w:t>
            </w:r>
          </w:p>
        </w:tc>
        <w:tc>
          <w:tcPr>
            <w:tcW w:w="1422" w:type="dxa"/>
            <w:noWrap/>
            <w:vAlign w:val="center"/>
            <w:hideMark/>
          </w:tcPr>
          <w:p w14:paraId="0137DEF1" w14:textId="3D41B870"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wt. %</w:t>
            </w:r>
          </w:p>
        </w:tc>
      </w:tr>
      <w:tr w:rsidR="00805C39" w:rsidRPr="00BD3126" w14:paraId="6682E433" w14:textId="77777777" w:rsidTr="00C22C6B">
        <w:trPr>
          <w:trHeight w:val="170"/>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3F46AE8D" w14:textId="77777777" w:rsidR="00805C39" w:rsidRPr="00BD3126" w:rsidRDefault="00805C39" w:rsidP="00C52153">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MgO</w:t>
            </w:r>
          </w:p>
        </w:tc>
        <w:tc>
          <w:tcPr>
            <w:tcW w:w="4961" w:type="dxa"/>
            <w:noWrap/>
            <w:vAlign w:val="center"/>
            <w:hideMark/>
          </w:tcPr>
          <w:p w14:paraId="15A31F15" w14:textId="77777777"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magnesia</w:t>
            </w:r>
          </w:p>
        </w:tc>
        <w:tc>
          <w:tcPr>
            <w:tcW w:w="1418" w:type="dxa"/>
            <w:noWrap/>
            <w:vAlign w:val="center"/>
            <w:hideMark/>
          </w:tcPr>
          <w:p w14:paraId="2DEC2386" w14:textId="77777777"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wt. %</w:t>
            </w:r>
          </w:p>
        </w:tc>
        <w:tc>
          <w:tcPr>
            <w:tcW w:w="1422" w:type="dxa"/>
            <w:noWrap/>
            <w:vAlign w:val="center"/>
            <w:hideMark/>
          </w:tcPr>
          <w:p w14:paraId="571B9CAD" w14:textId="1D4D63E7"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wt. %</w:t>
            </w:r>
          </w:p>
        </w:tc>
      </w:tr>
      <w:tr w:rsidR="00805C39" w:rsidRPr="00BD3126" w14:paraId="758128EC" w14:textId="77777777" w:rsidTr="00C22C6B">
        <w:trPr>
          <w:trHeight w:val="170"/>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46796745" w14:textId="77777777" w:rsidR="00805C39" w:rsidRPr="00BD3126" w:rsidRDefault="00805C39" w:rsidP="00C52153">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CaO</w:t>
            </w:r>
          </w:p>
        </w:tc>
        <w:tc>
          <w:tcPr>
            <w:tcW w:w="4961" w:type="dxa"/>
            <w:noWrap/>
            <w:vAlign w:val="center"/>
            <w:hideMark/>
          </w:tcPr>
          <w:p w14:paraId="3A7BADBD" w14:textId="77777777"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calcium oxide</w:t>
            </w:r>
          </w:p>
        </w:tc>
        <w:tc>
          <w:tcPr>
            <w:tcW w:w="1418" w:type="dxa"/>
            <w:noWrap/>
            <w:vAlign w:val="center"/>
            <w:hideMark/>
          </w:tcPr>
          <w:p w14:paraId="35C5062D" w14:textId="77777777"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wt. %</w:t>
            </w:r>
          </w:p>
        </w:tc>
        <w:tc>
          <w:tcPr>
            <w:tcW w:w="1422" w:type="dxa"/>
            <w:noWrap/>
            <w:vAlign w:val="center"/>
            <w:hideMark/>
          </w:tcPr>
          <w:p w14:paraId="628AB002" w14:textId="3CFE45C6"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wt. %</w:t>
            </w:r>
          </w:p>
        </w:tc>
      </w:tr>
      <w:tr w:rsidR="00805C39" w:rsidRPr="00BD3126" w14:paraId="5C239EEE" w14:textId="77777777" w:rsidTr="00C22C6B">
        <w:trPr>
          <w:trHeight w:val="170"/>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770BDE97" w14:textId="77777777" w:rsidR="00805C39" w:rsidRPr="00BD3126" w:rsidRDefault="00805C39" w:rsidP="00C52153">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Na2O</w:t>
            </w:r>
          </w:p>
        </w:tc>
        <w:tc>
          <w:tcPr>
            <w:tcW w:w="4961" w:type="dxa"/>
            <w:noWrap/>
            <w:vAlign w:val="center"/>
            <w:hideMark/>
          </w:tcPr>
          <w:p w14:paraId="1D67469C" w14:textId="77777777"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sodium oxide</w:t>
            </w:r>
          </w:p>
        </w:tc>
        <w:tc>
          <w:tcPr>
            <w:tcW w:w="1418" w:type="dxa"/>
            <w:noWrap/>
            <w:vAlign w:val="center"/>
            <w:hideMark/>
          </w:tcPr>
          <w:p w14:paraId="1E0C9CF9" w14:textId="77777777"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wt. %</w:t>
            </w:r>
          </w:p>
        </w:tc>
        <w:tc>
          <w:tcPr>
            <w:tcW w:w="1422" w:type="dxa"/>
            <w:noWrap/>
            <w:vAlign w:val="center"/>
            <w:hideMark/>
          </w:tcPr>
          <w:p w14:paraId="64EECF2D" w14:textId="01C780E5"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wt. %</w:t>
            </w:r>
          </w:p>
        </w:tc>
      </w:tr>
      <w:tr w:rsidR="00805C39" w:rsidRPr="00BD3126" w14:paraId="1702636E" w14:textId="77777777" w:rsidTr="00C22C6B">
        <w:trPr>
          <w:trHeight w:val="170"/>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5D9507D2" w14:textId="77777777" w:rsidR="00805C39" w:rsidRPr="00BD3126" w:rsidRDefault="00805C39" w:rsidP="00C52153">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K2O</w:t>
            </w:r>
          </w:p>
        </w:tc>
        <w:tc>
          <w:tcPr>
            <w:tcW w:w="4961" w:type="dxa"/>
            <w:noWrap/>
            <w:vAlign w:val="center"/>
            <w:hideMark/>
          </w:tcPr>
          <w:p w14:paraId="3959EAB1" w14:textId="77777777"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potassium oxide</w:t>
            </w:r>
          </w:p>
        </w:tc>
        <w:tc>
          <w:tcPr>
            <w:tcW w:w="1418" w:type="dxa"/>
            <w:noWrap/>
            <w:vAlign w:val="center"/>
            <w:hideMark/>
          </w:tcPr>
          <w:p w14:paraId="498D5540" w14:textId="77777777"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wt. %</w:t>
            </w:r>
          </w:p>
        </w:tc>
        <w:tc>
          <w:tcPr>
            <w:tcW w:w="1422" w:type="dxa"/>
            <w:noWrap/>
            <w:vAlign w:val="center"/>
            <w:hideMark/>
          </w:tcPr>
          <w:p w14:paraId="4E0C66FE" w14:textId="5DA87B00"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wt. %</w:t>
            </w:r>
          </w:p>
        </w:tc>
      </w:tr>
      <w:tr w:rsidR="00805C39" w:rsidRPr="00BD3126" w14:paraId="3791A860" w14:textId="77777777" w:rsidTr="00C22C6B">
        <w:trPr>
          <w:trHeight w:val="170"/>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51AD369F" w14:textId="77777777" w:rsidR="00805C39" w:rsidRPr="00BD3126" w:rsidRDefault="00805C39" w:rsidP="00C52153">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P2O5</w:t>
            </w:r>
          </w:p>
        </w:tc>
        <w:tc>
          <w:tcPr>
            <w:tcW w:w="4961" w:type="dxa"/>
            <w:noWrap/>
            <w:vAlign w:val="center"/>
            <w:hideMark/>
          </w:tcPr>
          <w:p w14:paraId="7D154C6C" w14:textId="77777777"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phosphorus pentoxide</w:t>
            </w:r>
          </w:p>
        </w:tc>
        <w:tc>
          <w:tcPr>
            <w:tcW w:w="1418" w:type="dxa"/>
            <w:noWrap/>
            <w:vAlign w:val="center"/>
            <w:hideMark/>
          </w:tcPr>
          <w:p w14:paraId="3521C332" w14:textId="77777777"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wt. %</w:t>
            </w:r>
          </w:p>
        </w:tc>
        <w:tc>
          <w:tcPr>
            <w:tcW w:w="1422" w:type="dxa"/>
            <w:noWrap/>
            <w:vAlign w:val="center"/>
            <w:hideMark/>
          </w:tcPr>
          <w:p w14:paraId="6B4A27A8" w14:textId="2383967B"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wt. %</w:t>
            </w:r>
          </w:p>
        </w:tc>
      </w:tr>
      <w:tr w:rsidR="00805C39" w:rsidRPr="00BD3126" w14:paraId="222433DE" w14:textId="77777777" w:rsidTr="00C22C6B">
        <w:trPr>
          <w:trHeight w:val="170"/>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69F53ABF" w14:textId="77777777" w:rsidR="00805C39" w:rsidRPr="00BD3126" w:rsidRDefault="00805C39" w:rsidP="00C52153">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SO3</w:t>
            </w:r>
          </w:p>
        </w:tc>
        <w:tc>
          <w:tcPr>
            <w:tcW w:w="4961" w:type="dxa"/>
            <w:noWrap/>
            <w:vAlign w:val="center"/>
            <w:hideMark/>
          </w:tcPr>
          <w:p w14:paraId="7FDBA359" w14:textId="16AB43B5" w:rsidR="00805C39" w:rsidRPr="00BD3126" w:rsidRDefault="00AB5033"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sulphur</w:t>
            </w:r>
            <w:r w:rsidR="00805C39" w:rsidRPr="00BD3126">
              <w:rPr>
                <w:rFonts w:eastAsia="Times New Roman" w:cstheme="minorHAnsi"/>
                <w:color w:val="000000"/>
                <w:sz w:val="16"/>
                <w:szCs w:val="16"/>
                <w:lang w:eastAsia="de-DE"/>
              </w:rPr>
              <w:t xml:space="preserve"> trioxide</w:t>
            </w:r>
          </w:p>
        </w:tc>
        <w:tc>
          <w:tcPr>
            <w:tcW w:w="1418" w:type="dxa"/>
            <w:noWrap/>
            <w:vAlign w:val="center"/>
            <w:hideMark/>
          </w:tcPr>
          <w:p w14:paraId="2816981A" w14:textId="77777777"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wt. %</w:t>
            </w:r>
          </w:p>
        </w:tc>
        <w:tc>
          <w:tcPr>
            <w:tcW w:w="1422" w:type="dxa"/>
            <w:noWrap/>
            <w:vAlign w:val="center"/>
            <w:hideMark/>
          </w:tcPr>
          <w:p w14:paraId="05D5E036" w14:textId="0A30B13F"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wt. %</w:t>
            </w:r>
          </w:p>
        </w:tc>
      </w:tr>
      <w:tr w:rsidR="00805C39" w:rsidRPr="00BD3126" w14:paraId="6A43AA82" w14:textId="77777777" w:rsidTr="00C22C6B">
        <w:trPr>
          <w:trHeight w:val="170"/>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61E699A6" w14:textId="77777777" w:rsidR="00805C39" w:rsidRPr="00BD3126" w:rsidRDefault="00805C39" w:rsidP="00C52153">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Cl</w:t>
            </w:r>
          </w:p>
        </w:tc>
        <w:tc>
          <w:tcPr>
            <w:tcW w:w="4961" w:type="dxa"/>
            <w:noWrap/>
            <w:vAlign w:val="center"/>
            <w:hideMark/>
          </w:tcPr>
          <w:p w14:paraId="66A15283" w14:textId="77777777"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chlorine</w:t>
            </w:r>
          </w:p>
        </w:tc>
        <w:tc>
          <w:tcPr>
            <w:tcW w:w="1418" w:type="dxa"/>
            <w:noWrap/>
            <w:vAlign w:val="center"/>
            <w:hideMark/>
          </w:tcPr>
          <w:p w14:paraId="55E76A4B" w14:textId="77777777"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wt. %</w:t>
            </w:r>
          </w:p>
        </w:tc>
        <w:tc>
          <w:tcPr>
            <w:tcW w:w="1422" w:type="dxa"/>
            <w:noWrap/>
            <w:vAlign w:val="center"/>
            <w:hideMark/>
          </w:tcPr>
          <w:p w14:paraId="29E59F02" w14:textId="090C7915"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wt. %</w:t>
            </w:r>
          </w:p>
        </w:tc>
      </w:tr>
      <w:tr w:rsidR="00805C39" w:rsidRPr="00BD3126" w14:paraId="5631EF2E" w14:textId="77777777" w:rsidTr="00C22C6B">
        <w:trPr>
          <w:trHeight w:val="170"/>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40F1290C" w14:textId="77777777" w:rsidR="00805C39" w:rsidRPr="00BD3126" w:rsidRDefault="00805C39" w:rsidP="00C52153">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F</w:t>
            </w:r>
          </w:p>
        </w:tc>
        <w:tc>
          <w:tcPr>
            <w:tcW w:w="4961" w:type="dxa"/>
            <w:noWrap/>
            <w:vAlign w:val="center"/>
            <w:hideMark/>
          </w:tcPr>
          <w:p w14:paraId="7EC099CE" w14:textId="675A052E" w:rsidR="00805C39" w:rsidRPr="00BD3126" w:rsidRDefault="00560C72"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fluorine</w:t>
            </w:r>
          </w:p>
        </w:tc>
        <w:tc>
          <w:tcPr>
            <w:tcW w:w="1418" w:type="dxa"/>
            <w:noWrap/>
            <w:vAlign w:val="center"/>
            <w:hideMark/>
          </w:tcPr>
          <w:p w14:paraId="3DD97BFB" w14:textId="77777777"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wt. %</w:t>
            </w:r>
          </w:p>
        </w:tc>
        <w:tc>
          <w:tcPr>
            <w:tcW w:w="1422" w:type="dxa"/>
            <w:noWrap/>
            <w:vAlign w:val="center"/>
            <w:hideMark/>
          </w:tcPr>
          <w:p w14:paraId="5B7627AB" w14:textId="3E8DE123"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wt. %</w:t>
            </w:r>
          </w:p>
        </w:tc>
      </w:tr>
      <w:tr w:rsidR="00805C39" w:rsidRPr="00BD3126" w14:paraId="2D7F7DC0" w14:textId="77777777" w:rsidTr="00C22C6B">
        <w:trPr>
          <w:trHeight w:val="170"/>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54B18E2D" w14:textId="77777777" w:rsidR="00805C39" w:rsidRPr="00BD3126" w:rsidRDefault="00805C39" w:rsidP="00C52153">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H2O</w:t>
            </w:r>
          </w:p>
        </w:tc>
        <w:tc>
          <w:tcPr>
            <w:tcW w:w="4961" w:type="dxa"/>
            <w:noWrap/>
            <w:vAlign w:val="center"/>
            <w:hideMark/>
          </w:tcPr>
          <w:p w14:paraId="3AA845B7" w14:textId="77777777"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water / vapor</w:t>
            </w:r>
          </w:p>
        </w:tc>
        <w:tc>
          <w:tcPr>
            <w:tcW w:w="1418" w:type="dxa"/>
            <w:noWrap/>
            <w:vAlign w:val="center"/>
            <w:hideMark/>
          </w:tcPr>
          <w:p w14:paraId="64875080" w14:textId="77777777"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wt. %</w:t>
            </w:r>
          </w:p>
        </w:tc>
        <w:tc>
          <w:tcPr>
            <w:tcW w:w="1422" w:type="dxa"/>
            <w:noWrap/>
            <w:vAlign w:val="center"/>
            <w:hideMark/>
          </w:tcPr>
          <w:p w14:paraId="3628223B" w14:textId="6402D2A1"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wt. %</w:t>
            </w:r>
          </w:p>
        </w:tc>
      </w:tr>
      <w:tr w:rsidR="00805C39" w:rsidRPr="00BD3126" w14:paraId="60F0F873" w14:textId="77777777" w:rsidTr="00C22C6B">
        <w:trPr>
          <w:trHeight w:val="170"/>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0F080811" w14:textId="77777777" w:rsidR="00805C39" w:rsidRPr="00BD3126" w:rsidRDefault="00805C39" w:rsidP="00C52153">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CO2</w:t>
            </w:r>
          </w:p>
        </w:tc>
        <w:tc>
          <w:tcPr>
            <w:tcW w:w="4961" w:type="dxa"/>
            <w:noWrap/>
            <w:vAlign w:val="center"/>
            <w:hideMark/>
          </w:tcPr>
          <w:p w14:paraId="422A3B6F" w14:textId="77777777"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carbon dioxide</w:t>
            </w:r>
          </w:p>
        </w:tc>
        <w:tc>
          <w:tcPr>
            <w:tcW w:w="1418" w:type="dxa"/>
            <w:noWrap/>
            <w:vAlign w:val="center"/>
            <w:hideMark/>
          </w:tcPr>
          <w:p w14:paraId="6936E132" w14:textId="77777777"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wt. %</w:t>
            </w:r>
          </w:p>
        </w:tc>
        <w:tc>
          <w:tcPr>
            <w:tcW w:w="1422" w:type="dxa"/>
            <w:noWrap/>
            <w:vAlign w:val="center"/>
            <w:hideMark/>
          </w:tcPr>
          <w:p w14:paraId="796A2D20" w14:textId="5B575F4D"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wt. %</w:t>
            </w:r>
          </w:p>
        </w:tc>
      </w:tr>
      <w:tr w:rsidR="00805C39" w:rsidRPr="00BD3126" w14:paraId="135989C1" w14:textId="77777777" w:rsidTr="00C22C6B">
        <w:trPr>
          <w:trHeight w:val="170"/>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17784DFD" w14:textId="77777777" w:rsidR="00805C39" w:rsidRPr="00BD3126" w:rsidRDefault="00805C39" w:rsidP="00C52153">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LOI</w:t>
            </w:r>
          </w:p>
        </w:tc>
        <w:tc>
          <w:tcPr>
            <w:tcW w:w="4961" w:type="dxa"/>
            <w:noWrap/>
            <w:vAlign w:val="center"/>
            <w:hideMark/>
          </w:tcPr>
          <w:p w14:paraId="7D54A033" w14:textId="77777777"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loss-on-ignition</w:t>
            </w:r>
          </w:p>
        </w:tc>
        <w:tc>
          <w:tcPr>
            <w:tcW w:w="1418" w:type="dxa"/>
            <w:noWrap/>
            <w:vAlign w:val="center"/>
            <w:hideMark/>
          </w:tcPr>
          <w:p w14:paraId="3292B4B2" w14:textId="77777777"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wt. %</w:t>
            </w:r>
          </w:p>
        </w:tc>
        <w:tc>
          <w:tcPr>
            <w:tcW w:w="1422" w:type="dxa"/>
            <w:noWrap/>
            <w:vAlign w:val="center"/>
            <w:hideMark/>
          </w:tcPr>
          <w:p w14:paraId="412AE75B" w14:textId="41EFEDA1"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wt. %</w:t>
            </w:r>
          </w:p>
        </w:tc>
      </w:tr>
      <w:tr w:rsidR="00805C39" w:rsidRPr="00BD3126" w14:paraId="49CCB43F" w14:textId="77777777" w:rsidTr="00C22C6B">
        <w:trPr>
          <w:trHeight w:val="170"/>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6D066F9A" w14:textId="77777777" w:rsidR="00805C39" w:rsidRPr="00BD3126" w:rsidRDefault="00805C39" w:rsidP="00C52153">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Total</w:t>
            </w:r>
          </w:p>
        </w:tc>
        <w:tc>
          <w:tcPr>
            <w:tcW w:w="4961" w:type="dxa"/>
            <w:noWrap/>
            <w:vAlign w:val="center"/>
            <w:hideMark/>
          </w:tcPr>
          <w:p w14:paraId="2AF45385" w14:textId="77777777"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total (input data)</w:t>
            </w:r>
          </w:p>
        </w:tc>
        <w:tc>
          <w:tcPr>
            <w:tcW w:w="1418" w:type="dxa"/>
            <w:noWrap/>
            <w:vAlign w:val="center"/>
            <w:hideMark/>
          </w:tcPr>
          <w:p w14:paraId="7A34D06E" w14:textId="77777777"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wt. %</w:t>
            </w:r>
          </w:p>
        </w:tc>
        <w:tc>
          <w:tcPr>
            <w:tcW w:w="1422" w:type="dxa"/>
            <w:noWrap/>
            <w:vAlign w:val="center"/>
            <w:hideMark/>
          </w:tcPr>
          <w:p w14:paraId="572D183A" w14:textId="2C7C1F78"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wt. %</w:t>
            </w:r>
          </w:p>
        </w:tc>
      </w:tr>
      <w:tr w:rsidR="00805C39" w:rsidRPr="00BD3126" w14:paraId="7775E61A" w14:textId="77777777" w:rsidTr="00C22C6B">
        <w:trPr>
          <w:trHeight w:val="170"/>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4D2BB937" w14:textId="77777777" w:rsidR="00805C39" w:rsidRPr="00BD3126" w:rsidRDefault="00805C39" w:rsidP="00C52153">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TotF</w:t>
            </w:r>
          </w:p>
        </w:tc>
        <w:tc>
          <w:tcPr>
            <w:tcW w:w="4961" w:type="dxa"/>
            <w:noWrap/>
            <w:vAlign w:val="center"/>
            <w:hideMark/>
          </w:tcPr>
          <w:p w14:paraId="216D5524" w14:textId="77777777"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total (volatile-free calculation)</w:t>
            </w:r>
          </w:p>
        </w:tc>
        <w:tc>
          <w:tcPr>
            <w:tcW w:w="1418" w:type="dxa"/>
            <w:noWrap/>
            <w:vAlign w:val="center"/>
            <w:hideMark/>
          </w:tcPr>
          <w:p w14:paraId="7A67F79A" w14:textId="77777777"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wt. %</w:t>
            </w:r>
          </w:p>
        </w:tc>
        <w:tc>
          <w:tcPr>
            <w:tcW w:w="1422" w:type="dxa"/>
            <w:noWrap/>
            <w:vAlign w:val="center"/>
            <w:hideMark/>
          </w:tcPr>
          <w:p w14:paraId="0192D1A0" w14:textId="30CFFA3D"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wt. %</w:t>
            </w:r>
          </w:p>
        </w:tc>
      </w:tr>
      <w:tr w:rsidR="00805C39" w:rsidRPr="00BD3126" w14:paraId="08911AE3" w14:textId="77777777" w:rsidTr="00C22C6B">
        <w:trPr>
          <w:trHeight w:val="170"/>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01095994" w14:textId="77777777" w:rsidR="00805C39" w:rsidRPr="00BD3126" w:rsidRDefault="00805C39" w:rsidP="00C52153">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TotC</w:t>
            </w:r>
          </w:p>
        </w:tc>
        <w:tc>
          <w:tcPr>
            <w:tcW w:w="4961" w:type="dxa"/>
            <w:noWrap/>
            <w:vAlign w:val="center"/>
            <w:hideMark/>
          </w:tcPr>
          <w:p w14:paraId="5EBE260E" w14:textId="77777777"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total (calculated, all)</w:t>
            </w:r>
          </w:p>
        </w:tc>
        <w:tc>
          <w:tcPr>
            <w:tcW w:w="1418" w:type="dxa"/>
            <w:noWrap/>
            <w:vAlign w:val="center"/>
            <w:hideMark/>
          </w:tcPr>
          <w:p w14:paraId="3FC6D622" w14:textId="77777777"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wt. %</w:t>
            </w:r>
          </w:p>
        </w:tc>
        <w:tc>
          <w:tcPr>
            <w:tcW w:w="1422" w:type="dxa"/>
            <w:noWrap/>
            <w:vAlign w:val="center"/>
            <w:hideMark/>
          </w:tcPr>
          <w:p w14:paraId="4A119CA2" w14:textId="35BFC01E"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wt. %</w:t>
            </w:r>
          </w:p>
        </w:tc>
      </w:tr>
      <w:tr w:rsidR="00805C39" w:rsidRPr="00BD3126" w14:paraId="4926A202" w14:textId="77777777" w:rsidTr="00C22C6B">
        <w:trPr>
          <w:trHeight w:val="170"/>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41C12FA3" w14:textId="77777777" w:rsidR="00805C39" w:rsidRPr="00BD3126" w:rsidRDefault="00805C39" w:rsidP="00C52153">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TotM</w:t>
            </w:r>
          </w:p>
        </w:tc>
        <w:tc>
          <w:tcPr>
            <w:tcW w:w="4961" w:type="dxa"/>
            <w:noWrap/>
            <w:vAlign w:val="center"/>
            <w:hideMark/>
          </w:tcPr>
          <w:p w14:paraId="2B4D4A65" w14:textId="77777777"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total (calculated, main elements and volatiles)</w:t>
            </w:r>
          </w:p>
        </w:tc>
        <w:tc>
          <w:tcPr>
            <w:tcW w:w="1418" w:type="dxa"/>
            <w:noWrap/>
            <w:vAlign w:val="center"/>
            <w:hideMark/>
          </w:tcPr>
          <w:p w14:paraId="4F2BD7C9" w14:textId="77777777"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wt. %</w:t>
            </w:r>
          </w:p>
        </w:tc>
        <w:tc>
          <w:tcPr>
            <w:tcW w:w="1422" w:type="dxa"/>
            <w:noWrap/>
            <w:vAlign w:val="center"/>
            <w:hideMark/>
          </w:tcPr>
          <w:p w14:paraId="600224B7" w14:textId="1839FD17"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wt. %</w:t>
            </w:r>
          </w:p>
        </w:tc>
      </w:tr>
      <w:tr w:rsidR="00805C39" w:rsidRPr="00BD3126" w14:paraId="053CDA4D" w14:textId="77777777" w:rsidTr="00C22C6B">
        <w:trPr>
          <w:trHeight w:val="170"/>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6A21FC84" w14:textId="77777777" w:rsidR="00805C39" w:rsidRPr="00BD3126" w:rsidRDefault="00805C39" w:rsidP="00C52153">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TotT</w:t>
            </w:r>
          </w:p>
        </w:tc>
        <w:tc>
          <w:tcPr>
            <w:tcW w:w="4961" w:type="dxa"/>
            <w:noWrap/>
            <w:vAlign w:val="center"/>
            <w:hideMark/>
          </w:tcPr>
          <w:p w14:paraId="34E15355" w14:textId="77777777"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total (calculated, trace elements)</w:t>
            </w:r>
          </w:p>
        </w:tc>
        <w:tc>
          <w:tcPr>
            <w:tcW w:w="1418" w:type="dxa"/>
            <w:noWrap/>
            <w:vAlign w:val="center"/>
            <w:hideMark/>
          </w:tcPr>
          <w:p w14:paraId="4346B5A0" w14:textId="77777777"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wt. %</w:t>
            </w:r>
          </w:p>
        </w:tc>
        <w:tc>
          <w:tcPr>
            <w:tcW w:w="1422" w:type="dxa"/>
            <w:noWrap/>
            <w:vAlign w:val="center"/>
            <w:hideMark/>
          </w:tcPr>
          <w:p w14:paraId="0AB29B7D" w14:textId="03AF2C0F" w:rsidR="00805C39" w:rsidRPr="00BD3126" w:rsidRDefault="00805C39" w:rsidP="00C52153">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wt. %</w:t>
            </w:r>
          </w:p>
        </w:tc>
      </w:tr>
    </w:tbl>
    <w:p w14:paraId="7861B841" w14:textId="77777777" w:rsidR="00D90341" w:rsidRPr="00BD3126" w:rsidRDefault="00D90341" w:rsidP="00C24FF1">
      <w:pPr>
        <w:pStyle w:val="Beschriftung"/>
        <w:spacing w:after="120"/>
        <w:rPr>
          <w:lang w:val="en-US"/>
        </w:rPr>
      </w:pPr>
    </w:p>
    <w:p w14:paraId="131C4009" w14:textId="2B8069A5" w:rsidR="00427040" w:rsidRPr="00BD3126" w:rsidRDefault="00C24FF1" w:rsidP="00C24FF1">
      <w:pPr>
        <w:pStyle w:val="Beschriftung"/>
        <w:spacing w:after="120"/>
        <w:rPr>
          <w:lang w:val="en-US"/>
        </w:rPr>
      </w:pPr>
      <w:r w:rsidRPr="00BD3126">
        <w:rPr>
          <w:lang w:val="en-US"/>
        </w:rPr>
        <w:lastRenderedPageBreak/>
        <w:t>Tab. 5.1-1: (continued)</w:t>
      </w:r>
    </w:p>
    <w:tbl>
      <w:tblPr>
        <w:tblStyle w:val="Gitternetztabelle1hell"/>
        <w:tblW w:w="9214" w:type="dxa"/>
        <w:tblLook w:val="04A0" w:firstRow="1" w:lastRow="0" w:firstColumn="1" w:lastColumn="0" w:noHBand="0" w:noVBand="1"/>
      </w:tblPr>
      <w:tblGrid>
        <w:gridCol w:w="1413"/>
        <w:gridCol w:w="4961"/>
        <w:gridCol w:w="1418"/>
        <w:gridCol w:w="1422"/>
      </w:tblGrid>
      <w:tr w:rsidR="00C24FF1" w:rsidRPr="00BD3126" w14:paraId="7F5EB0D5" w14:textId="77777777" w:rsidTr="00944CA5">
        <w:trPr>
          <w:cnfStyle w:val="100000000000" w:firstRow="1" w:lastRow="0" w:firstColumn="0" w:lastColumn="0" w:oddVBand="0" w:evenVBand="0" w:oddHBand="0"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413" w:type="dxa"/>
            <w:noWrap/>
            <w:vAlign w:val="center"/>
          </w:tcPr>
          <w:p w14:paraId="0C9C3CE7" w14:textId="77777777" w:rsidR="00C24FF1" w:rsidRPr="00BD3126" w:rsidRDefault="00C24FF1" w:rsidP="00944CA5">
            <w:pPr>
              <w:jc w:val="left"/>
              <w:rPr>
                <w:rFonts w:eastAsia="Times New Roman" w:cstheme="minorHAnsi"/>
                <w:bCs w:val="0"/>
                <w:sz w:val="16"/>
                <w:szCs w:val="16"/>
                <w:lang w:eastAsia="de-DE"/>
              </w:rPr>
            </w:pPr>
            <w:r w:rsidRPr="00BD3126">
              <w:rPr>
                <w:rFonts w:eastAsia="Times New Roman" w:cstheme="minorHAnsi"/>
                <w:bCs w:val="0"/>
                <w:sz w:val="16"/>
                <w:szCs w:val="16"/>
                <w:lang w:eastAsia="de-DE"/>
              </w:rPr>
              <w:t>Header entries</w:t>
            </w:r>
          </w:p>
          <w:p w14:paraId="60D92ABB" w14:textId="77777777" w:rsidR="00C24FF1" w:rsidRPr="00BD3126" w:rsidRDefault="00C24FF1" w:rsidP="00944CA5">
            <w:pPr>
              <w:jc w:val="left"/>
              <w:rPr>
                <w:rFonts w:eastAsia="Times New Roman" w:cstheme="minorHAnsi"/>
                <w:color w:val="000000"/>
                <w:sz w:val="16"/>
                <w:szCs w:val="16"/>
                <w:lang w:eastAsia="de-DE"/>
              </w:rPr>
            </w:pPr>
            <w:r w:rsidRPr="00BD3126">
              <w:rPr>
                <w:rFonts w:eastAsia="Times New Roman" w:cstheme="minorHAnsi"/>
                <w:sz w:val="16"/>
                <w:szCs w:val="16"/>
                <w:lang w:eastAsia="de-DE"/>
              </w:rPr>
              <w:t>Oxide / Element</w:t>
            </w:r>
          </w:p>
        </w:tc>
        <w:tc>
          <w:tcPr>
            <w:tcW w:w="4961" w:type="dxa"/>
            <w:noWrap/>
            <w:vAlign w:val="center"/>
          </w:tcPr>
          <w:p w14:paraId="06492659" w14:textId="77777777" w:rsidR="00C24FF1" w:rsidRPr="00BD3126" w:rsidRDefault="00C24FF1" w:rsidP="00944CA5">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sz w:val="16"/>
                <w:szCs w:val="16"/>
                <w:lang w:eastAsia="de-DE"/>
              </w:rPr>
              <w:t>Name</w:t>
            </w:r>
          </w:p>
        </w:tc>
        <w:tc>
          <w:tcPr>
            <w:tcW w:w="1418" w:type="dxa"/>
            <w:noWrap/>
            <w:vAlign w:val="center"/>
          </w:tcPr>
          <w:p w14:paraId="3F50D2B7" w14:textId="77777777" w:rsidR="00C24FF1" w:rsidRPr="00BD3126" w:rsidRDefault="00C24FF1" w:rsidP="00944CA5">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sz w:val="16"/>
                <w:szCs w:val="16"/>
                <w:lang w:eastAsia="de-DE"/>
              </w:rPr>
              <w:t>Internal storage</w:t>
            </w:r>
          </w:p>
        </w:tc>
        <w:tc>
          <w:tcPr>
            <w:tcW w:w="1422" w:type="dxa"/>
            <w:noWrap/>
            <w:vAlign w:val="center"/>
          </w:tcPr>
          <w:p w14:paraId="1AB07AAB" w14:textId="77777777" w:rsidR="00C24FF1" w:rsidRPr="00BD3126" w:rsidRDefault="00C24FF1" w:rsidP="00944CA5">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sz w:val="16"/>
                <w:szCs w:val="16"/>
                <w:lang w:eastAsia="de-DE"/>
              </w:rPr>
              <w:t>Valid input units</w:t>
            </w:r>
          </w:p>
        </w:tc>
      </w:tr>
      <w:tr w:rsidR="00D90341" w:rsidRPr="00BD3126" w14:paraId="4300F2B7" w14:textId="77777777" w:rsidTr="00C22C6B">
        <w:trPr>
          <w:trHeight w:val="170"/>
        </w:trPr>
        <w:tc>
          <w:tcPr>
            <w:cnfStyle w:val="001000000000" w:firstRow="0" w:lastRow="0" w:firstColumn="1" w:lastColumn="0" w:oddVBand="0" w:evenVBand="0" w:oddHBand="0" w:evenHBand="0" w:firstRowFirstColumn="0" w:firstRowLastColumn="0" w:lastRowFirstColumn="0" w:lastRowLastColumn="0"/>
            <w:tcW w:w="1413" w:type="dxa"/>
            <w:noWrap/>
            <w:vAlign w:val="center"/>
          </w:tcPr>
          <w:p w14:paraId="0A2C44AD" w14:textId="17E2EEE7" w:rsidR="00D90341" w:rsidRPr="00BD3126" w:rsidRDefault="00D90341" w:rsidP="00D90341">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Ag</w:t>
            </w:r>
          </w:p>
        </w:tc>
        <w:tc>
          <w:tcPr>
            <w:tcW w:w="4961" w:type="dxa"/>
            <w:noWrap/>
            <w:vAlign w:val="center"/>
          </w:tcPr>
          <w:p w14:paraId="5F534C01" w14:textId="77F3C9B7" w:rsidR="00D90341" w:rsidRPr="00BD3126" w:rsidRDefault="00D90341" w:rsidP="00D9034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silver</w:t>
            </w:r>
          </w:p>
        </w:tc>
        <w:tc>
          <w:tcPr>
            <w:tcW w:w="1418" w:type="dxa"/>
            <w:noWrap/>
            <w:vAlign w:val="center"/>
          </w:tcPr>
          <w:p w14:paraId="1997B42F" w14:textId="5E8E5B5A" w:rsidR="00D90341" w:rsidRPr="00BD3126" w:rsidRDefault="00D90341" w:rsidP="00D9034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w:t>
            </w:r>
          </w:p>
        </w:tc>
        <w:tc>
          <w:tcPr>
            <w:tcW w:w="1422" w:type="dxa"/>
            <w:noWrap/>
            <w:vAlign w:val="center"/>
          </w:tcPr>
          <w:p w14:paraId="6BE81F2D" w14:textId="16537EDD" w:rsidR="00D90341" w:rsidRPr="00BD3126" w:rsidRDefault="00D90341" w:rsidP="00D9034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 ppb</w:t>
            </w:r>
          </w:p>
        </w:tc>
      </w:tr>
      <w:tr w:rsidR="00D90341" w:rsidRPr="00BD3126" w14:paraId="2DC6143D" w14:textId="77777777" w:rsidTr="00C22C6B">
        <w:trPr>
          <w:trHeight w:val="170"/>
        </w:trPr>
        <w:tc>
          <w:tcPr>
            <w:cnfStyle w:val="001000000000" w:firstRow="0" w:lastRow="0" w:firstColumn="1" w:lastColumn="0" w:oddVBand="0" w:evenVBand="0" w:oddHBand="0" w:evenHBand="0" w:firstRowFirstColumn="0" w:firstRowLastColumn="0" w:lastRowFirstColumn="0" w:lastRowLastColumn="0"/>
            <w:tcW w:w="1413" w:type="dxa"/>
            <w:noWrap/>
            <w:vAlign w:val="center"/>
          </w:tcPr>
          <w:p w14:paraId="385CDD38" w14:textId="1C369EBB" w:rsidR="00D90341" w:rsidRPr="00BD3126" w:rsidRDefault="00D90341" w:rsidP="00D90341">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As</w:t>
            </w:r>
          </w:p>
        </w:tc>
        <w:tc>
          <w:tcPr>
            <w:tcW w:w="4961" w:type="dxa"/>
            <w:noWrap/>
            <w:vAlign w:val="center"/>
          </w:tcPr>
          <w:p w14:paraId="5D9F7A25" w14:textId="7674397B" w:rsidR="00D90341" w:rsidRPr="00BD3126" w:rsidRDefault="00D90341" w:rsidP="00D9034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arsenic</w:t>
            </w:r>
          </w:p>
        </w:tc>
        <w:tc>
          <w:tcPr>
            <w:tcW w:w="1418" w:type="dxa"/>
            <w:noWrap/>
            <w:vAlign w:val="center"/>
          </w:tcPr>
          <w:p w14:paraId="4A1DBE40" w14:textId="63CE23CF" w:rsidR="00D90341" w:rsidRPr="00BD3126" w:rsidRDefault="00D90341" w:rsidP="00D9034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w:t>
            </w:r>
          </w:p>
        </w:tc>
        <w:tc>
          <w:tcPr>
            <w:tcW w:w="1422" w:type="dxa"/>
            <w:noWrap/>
            <w:vAlign w:val="center"/>
          </w:tcPr>
          <w:p w14:paraId="72186ACC" w14:textId="7640AD6A" w:rsidR="00D90341" w:rsidRPr="00BD3126" w:rsidRDefault="00D90341" w:rsidP="00D9034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 ppb</w:t>
            </w:r>
          </w:p>
        </w:tc>
      </w:tr>
      <w:tr w:rsidR="00D90341" w:rsidRPr="00BD3126" w14:paraId="541CF54E" w14:textId="77777777" w:rsidTr="00C22C6B">
        <w:trPr>
          <w:trHeight w:val="170"/>
        </w:trPr>
        <w:tc>
          <w:tcPr>
            <w:cnfStyle w:val="001000000000" w:firstRow="0" w:lastRow="0" w:firstColumn="1" w:lastColumn="0" w:oddVBand="0" w:evenVBand="0" w:oddHBand="0" w:evenHBand="0" w:firstRowFirstColumn="0" w:firstRowLastColumn="0" w:lastRowFirstColumn="0" w:lastRowLastColumn="0"/>
            <w:tcW w:w="1413" w:type="dxa"/>
            <w:noWrap/>
            <w:vAlign w:val="center"/>
          </w:tcPr>
          <w:p w14:paraId="54058343" w14:textId="2A49A6F5" w:rsidR="00D90341" w:rsidRPr="00BD3126" w:rsidRDefault="00D90341" w:rsidP="00D90341">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Au</w:t>
            </w:r>
          </w:p>
        </w:tc>
        <w:tc>
          <w:tcPr>
            <w:tcW w:w="4961" w:type="dxa"/>
            <w:noWrap/>
            <w:vAlign w:val="center"/>
          </w:tcPr>
          <w:p w14:paraId="728987C4" w14:textId="6696CAC3" w:rsidR="00D90341" w:rsidRPr="00BD3126" w:rsidRDefault="00D90341" w:rsidP="00D9034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gold</w:t>
            </w:r>
          </w:p>
        </w:tc>
        <w:tc>
          <w:tcPr>
            <w:tcW w:w="1418" w:type="dxa"/>
            <w:noWrap/>
            <w:vAlign w:val="center"/>
          </w:tcPr>
          <w:p w14:paraId="212A4FA9" w14:textId="41ED78CD" w:rsidR="00D90341" w:rsidRPr="00BD3126" w:rsidRDefault="00D90341" w:rsidP="00D9034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w:t>
            </w:r>
          </w:p>
        </w:tc>
        <w:tc>
          <w:tcPr>
            <w:tcW w:w="1422" w:type="dxa"/>
            <w:noWrap/>
            <w:vAlign w:val="center"/>
          </w:tcPr>
          <w:p w14:paraId="6F3EB7C5" w14:textId="4E4021C5" w:rsidR="00D90341" w:rsidRPr="00BD3126" w:rsidRDefault="00D90341" w:rsidP="00D9034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 ppb</w:t>
            </w:r>
          </w:p>
        </w:tc>
      </w:tr>
      <w:tr w:rsidR="00433580" w:rsidRPr="00BD3126" w14:paraId="30574375" w14:textId="77777777" w:rsidTr="00C22C6B">
        <w:trPr>
          <w:trHeight w:val="170"/>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5E960836" w14:textId="77777777" w:rsidR="00433580" w:rsidRPr="00BD3126" w:rsidRDefault="00433580" w:rsidP="00433580">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B</w:t>
            </w:r>
          </w:p>
        </w:tc>
        <w:tc>
          <w:tcPr>
            <w:tcW w:w="4961" w:type="dxa"/>
            <w:noWrap/>
            <w:vAlign w:val="center"/>
            <w:hideMark/>
          </w:tcPr>
          <w:p w14:paraId="3CC5D676" w14:textId="77777777"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boron</w:t>
            </w:r>
          </w:p>
        </w:tc>
        <w:tc>
          <w:tcPr>
            <w:tcW w:w="1418" w:type="dxa"/>
            <w:noWrap/>
            <w:vAlign w:val="center"/>
            <w:hideMark/>
          </w:tcPr>
          <w:p w14:paraId="0CC1345A" w14:textId="77777777"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w:t>
            </w:r>
          </w:p>
        </w:tc>
        <w:tc>
          <w:tcPr>
            <w:tcW w:w="1422" w:type="dxa"/>
            <w:noWrap/>
            <w:vAlign w:val="center"/>
            <w:hideMark/>
          </w:tcPr>
          <w:p w14:paraId="6B021F1C" w14:textId="7EAECFBB"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 ppb</w:t>
            </w:r>
          </w:p>
        </w:tc>
      </w:tr>
      <w:tr w:rsidR="00433580" w:rsidRPr="00BD3126" w14:paraId="37A5A294" w14:textId="77777777" w:rsidTr="00C22C6B">
        <w:trPr>
          <w:trHeight w:val="170"/>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1EC3BE11" w14:textId="77777777" w:rsidR="00433580" w:rsidRPr="00BD3126" w:rsidRDefault="00433580" w:rsidP="00433580">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Ba</w:t>
            </w:r>
          </w:p>
        </w:tc>
        <w:tc>
          <w:tcPr>
            <w:tcW w:w="4961" w:type="dxa"/>
            <w:noWrap/>
            <w:vAlign w:val="center"/>
            <w:hideMark/>
          </w:tcPr>
          <w:p w14:paraId="565F4E7E" w14:textId="77777777"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barium</w:t>
            </w:r>
          </w:p>
        </w:tc>
        <w:tc>
          <w:tcPr>
            <w:tcW w:w="1418" w:type="dxa"/>
            <w:noWrap/>
            <w:vAlign w:val="center"/>
            <w:hideMark/>
          </w:tcPr>
          <w:p w14:paraId="21531A15" w14:textId="77777777"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w:t>
            </w:r>
          </w:p>
        </w:tc>
        <w:tc>
          <w:tcPr>
            <w:tcW w:w="1422" w:type="dxa"/>
            <w:noWrap/>
            <w:vAlign w:val="center"/>
            <w:hideMark/>
          </w:tcPr>
          <w:p w14:paraId="0C1C5719" w14:textId="1364328C"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 ppb</w:t>
            </w:r>
          </w:p>
        </w:tc>
      </w:tr>
      <w:tr w:rsidR="00433580" w:rsidRPr="00BD3126" w14:paraId="0A19B25A" w14:textId="77777777" w:rsidTr="00C22C6B">
        <w:trPr>
          <w:trHeight w:val="170"/>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685AEB91" w14:textId="77777777" w:rsidR="00433580" w:rsidRPr="00BD3126" w:rsidRDefault="00433580" w:rsidP="00433580">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Be</w:t>
            </w:r>
          </w:p>
        </w:tc>
        <w:tc>
          <w:tcPr>
            <w:tcW w:w="4961" w:type="dxa"/>
            <w:noWrap/>
            <w:vAlign w:val="center"/>
            <w:hideMark/>
          </w:tcPr>
          <w:p w14:paraId="030C17C9" w14:textId="77777777"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beryllium</w:t>
            </w:r>
          </w:p>
        </w:tc>
        <w:tc>
          <w:tcPr>
            <w:tcW w:w="1418" w:type="dxa"/>
            <w:noWrap/>
            <w:vAlign w:val="center"/>
            <w:hideMark/>
          </w:tcPr>
          <w:p w14:paraId="01F92209" w14:textId="77777777"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w:t>
            </w:r>
          </w:p>
        </w:tc>
        <w:tc>
          <w:tcPr>
            <w:tcW w:w="1422" w:type="dxa"/>
            <w:noWrap/>
            <w:vAlign w:val="center"/>
            <w:hideMark/>
          </w:tcPr>
          <w:p w14:paraId="4D9B6699" w14:textId="05F3D0D9"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 ppb</w:t>
            </w:r>
          </w:p>
        </w:tc>
      </w:tr>
      <w:tr w:rsidR="00433580" w:rsidRPr="00BD3126" w14:paraId="542C3F81" w14:textId="77777777" w:rsidTr="00C22C6B">
        <w:trPr>
          <w:trHeight w:val="170"/>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16DBE0C5" w14:textId="77777777" w:rsidR="00433580" w:rsidRPr="00BD3126" w:rsidRDefault="00433580" w:rsidP="00433580">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Bi</w:t>
            </w:r>
          </w:p>
        </w:tc>
        <w:tc>
          <w:tcPr>
            <w:tcW w:w="4961" w:type="dxa"/>
            <w:noWrap/>
            <w:vAlign w:val="center"/>
            <w:hideMark/>
          </w:tcPr>
          <w:p w14:paraId="0C4A9047" w14:textId="77777777"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bismuth</w:t>
            </w:r>
          </w:p>
        </w:tc>
        <w:tc>
          <w:tcPr>
            <w:tcW w:w="1418" w:type="dxa"/>
            <w:noWrap/>
            <w:vAlign w:val="center"/>
            <w:hideMark/>
          </w:tcPr>
          <w:p w14:paraId="238DBBCD" w14:textId="77777777"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w:t>
            </w:r>
          </w:p>
        </w:tc>
        <w:tc>
          <w:tcPr>
            <w:tcW w:w="1422" w:type="dxa"/>
            <w:noWrap/>
            <w:vAlign w:val="center"/>
            <w:hideMark/>
          </w:tcPr>
          <w:p w14:paraId="0F6A704E" w14:textId="759FB9D8"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 ppb</w:t>
            </w:r>
          </w:p>
        </w:tc>
      </w:tr>
      <w:tr w:rsidR="00433580" w:rsidRPr="00BD3126" w14:paraId="01250363" w14:textId="77777777" w:rsidTr="00C22C6B">
        <w:trPr>
          <w:trHeight w:val="170"/>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408D2423" w14:textId="77777777" w:rsidR="00433580" w:rsidRPr="00BD3126" w:rsidRDefault="00433580" w:rsidP="00433580">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Cd</w:t>
            </w:r>
          </w:p>
        </w:tc>
        <w:tc>
          <w:tcPr>
            <w:tcW w:w="4961" w:type="dxa"/>
            <w:noWrap/>
            <w:vAlign w:val="center"/>
            <w:hideMark/>
          </w:tcPr>
          <w:p w14:paraId="01B023B7" w14:textId="77777777"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cadmium</w:t>
            </w:r>
          </w:p>
        </w:tc>
        <w:tc>
          <w:tcPr>
            <w:tcW w:w="1418" w:type="dxa"/>
            <w:noWrap/>
            <w:vAlign w:val="center"/>
            <w:hideMark/>
          </w:tcPr>
          <w:p w14:paraId="5D56E484" w14:textId="77777777"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w:t>
            </w:r>
          </w:p>
        </w:tc>
        <w:tc>
          <w:tcPr>
            <w:tcW w:w="1422" w:type="dxa"/>
            <w:noWrap/>
            <w:vAlign w:val="center"/>
            <w:hideMark/>
          </w:tcPr>
          <w:p w14:paraId="69898F45" w14:textId="0BA98956"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 ppb</w:t>
            </w:r>
          </w:p>
        </w:tc>
      </w:tr>
      <w:tr w:rsidR="00433580" w:rsidRPr="00BD3126" w14:paraId="04670025" w14:textId="77777777" w:rsidTr="00C22C6B">
        <w:trPr>
          <w:trHeight w:val="170"/>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03FFA1F1" w14:textId="77777777" w:rsidR="00433580" w:rsidRPr="00BD3126" w:rsidRDefault="00433580" w:rsidP="00433580">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Co</w:t>
            </w:r>
          </w:p>
        </w:tc>
        <w:tc>
          <w:tcPr>
            <w:tcW w:w="4961" w:type="dxa"/>
            <w:noWrap/>
            <w:vAlign w:val="center"/>
            <w:hideMark/>
          </w:tcPr>
          <w:p w14:paraId="00F45E24" w14:textId="77777777"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cobalt</w:t>
            </w:r>
          </w:p>
        </w:tc>
        <w:tc>
          <w:tcPr>
            <w:tcW w:w="1418" w:type="dxa"/>
            <w:noWrap/>
            <w:vAlign w:val="center"/>
            <w:hideMark/>
          </w:tcPr>
          <w:p w14:paraId="39CC43E8" w14:textId="77777777"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w:t>
            </w:r>
          </w:p>
        </w:tc>
        <w:tc>
          <w:tcPr>
            <w:tcW w:w="1422" w:type="dxa"/>
            <w:noWrap/>
            <w:vAlign w:val="center"/>
            <w:hideMark/>
          </w:tcPr>
          <w:p w14:paraId="6C55F805" w14:textId="02065115"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 ppb</w:t>
            </w:r>
          </w:p>
        </w:tc>
      </w:tr>
      <w:tr w:rsidR="00433580" w:rsidRPr="00BD3126" w14:paraId="322622C8" w14:textId="77777777" w:rsidTr="00C22C6B">
        <w:trPr>
          <w:trHeight w:val="170"/>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2A398D2E" w14:textId="77777777" w:rsidR="00433580" w:rsidRPr="00BD3126" w:rsidRDefault="00433580" w:rsidP="00433580">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Cr</w:t>
            </w:r>
          </w:p>
        </w:tc>
        <w:tc>
          <w:tcPr>
            <w:tcW w:w="4961" w:type="dxa"/>
            <w:noWrap/>
            <w:vAlign w:val="center"/>
            <w:hideMark/>
          </w:tcPr>
          <w:p w14:paraId="7CE9DF32" w14:textId="77777777"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chromium</w:t>
            </w:r>
          </w:p>
        </w:tc>
        <w:tc>
          <w:tcPr>
            <w:tcW w:w="1418" w:type="dxa"/>
            <w:noWrap/>
            <w:vAlign w:val="center"/>
            <w:hideMark/>
          </w:tcPr>
          <w:p w14:paraId="332477ED" w14:textId="77777777"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w:t>
            </w:r>
          </w:p>
        </w:tc>
        <w:tc>
          <w:tcPr>
            <w:tcW w:w="1422" w:type="dxa"/>
            <w:noWrap/>
            <w:vAlign w:val="center"/>
            <w:hideMark/>
          </w:tcPr>
          <w:p w14:paraId="19199531" w14:textId="21DDC448"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 ppb</w:t>
            </w:r>
          </w:p>
        </w:tc>
      </w:tr>
      <w:tr w:rsidR="00433580" w:rsidRPr="00BD3126" w14:paraId="4CC5E1AC" w14:textId="77777777" w:rsidTr="00C22C6B">
        <w:trPr>
          <w:trHeight w:val="170"/>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7C110E25" w14:textId="77777777" w:rsidR="00433580" w:rsidRPr="00BD3126" w:rsidRDefault="00433580" w:rsidP="00433580">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Cs</w:t>
            </w:r>
          </w:p>
        </w:tc>
        <w:tc>
          <w:tcPr>
            <w:tcW w:w="4961" w:type="dxa"/>
            <w:noWrap/>
            <w:vAlign w:val="center"/>
            <w:hideMark/>
          </w:tcPr>
          <w:p w14:paraId="3558AA30" w14:textId="77777777"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caesium</w:t>
            </w:r>
          </w:p>
        </w:tc>
        <w:tc>
          <w:tcPr>
            <w:tcW w:w="1418" w:type="dxa"/>
            <w:noWrap/>
            <w:vAlign w:val="center"/>
            <w:hideMark/>
          </w:tcPr>
          <w:p w14:paraId="2585B9F2" w14:textId="77777777"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w:t>
            </w:r>
          </w:p>
        </w:tc>
        <w:tc>
          <w:tcPr>
            <w:tcW w:w="1422" w:type="dxa"/>
            <w:noWrap/>
            <w:vAlign w:val="center"/>
            <w:hideMark/>
          </w:tcPr>
          <w:p w14:paraId="163B4FD5" w14:textId="53BFD0BA"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 ppb</w:t>
            </w:r>
          </w:p>
        </w:tc>
      </w:tr>
      <w:tr w:rsidR="00433580" w:rsidRPr="00BD3126" w14:paraId="64319564" w14:textId="77777777" w:rsidTr="00C22C6B">
        <w:trPr>
          <w:trHeight w:val="170"/>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5E6F699C" w14:textId="77777777" w:rsidR="00433580" w:rsidRPr="00BD3126" w:rsidRDefault="00433580" w:rsidP="00433580">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Cu</w:t>
            </w:r>
          </w:p>
        </w:tc>
        <w:tc>
          <w:tcPr>
            <w:tcW w:w="4961" w:type="dxa"/>
            <w:noWrap/>
            <w:vAlign w:val="center"/>
            <w:hideMark/>
          </w:tcPr>
          <w:p w14:paraId="7333759D" w14:textId="77777777"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copper</w:t>
            </w:r>
          </w:p>
        </w:tc>
        <w:tc>
          <w:tcPr>
            <w:tcW w:w="1418" w:type="dxa"/>
            <w:noWrap/>
            <w:vAlign w:val="center"/>
            <w:hideMark/>
          </w:tcPr>
          <w:p w14:paraId="1833F01D" w14:textId="77777777"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w:t>
            </w:r>
          </w:p>
        </w:tc>
        <w:tc>
          <w:tcPr>
            <w:tcW w:w="1422" w:type="dxa"/>
            <w:noWrap/>
            <w:vAlign w:val="center"/>
            <w:hideMark/>
          </w:tcPr>
          <w:p w14:paraId="1B8F478D" w14:textId="00B74FDB"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 ppb</w:t>
            </w:r>
          </w:p>
        </w:tc>
      </w:tr>
      <w:tr w:rsidR="00433580" w:rsidRPr="00BD3126" w14:paraId="7FAF472C" w14:textId="77777777" w:rsidTr="00C22C6B">
        <w:trPr>
          <w:trHeight w:val="170"/>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5D3CFEE2" w14:textId="77777777" w:rsidR="00433580" w:rsidRPr="00BD3126" w:rsidRDefault="00433580" w:rsidP="00433580">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Ga</w:t>
            </w:r>
          </w:p>
        </w:tc>
        <w:tc>
          <w:tcPr>
            <w:tcW w:w="4961" w:type="dxa"/>
            <w:noWrap/>
            <w:vAlign w:val="center"/>
            <w:hideMark/>
          </w:tcPr>
          <w:p w14:paraId="080B10FA" w14:textId="77777777"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gallium</w:t>
            </w:r>
          </w:p>
        </w:tc>
        <w:tc>
          <w:tcPr>
            <w:tcW w:w="1418" w:type="dxa"/>
            <w:noWrap/>
            <w:vAlign w:val="center"/>
            <w:hideMark/>
          </w:tcPr>
          <w:p w14:paraId="2B96F760" w14:textId="77777777"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w:t>
            </w:r>
          </w:p>
        </w:tc>
        <w:tc>
          <w:tcPr>
            <w:tcW w:w="1422" w:type="dxa"/>
            <w:noWrap/>
            <w:vAlign w:val="center"/>
            <w:hideMark/>
          </w:tcPr>
          <w:p w14:paraId="599CEC53" w14:textId="137F47B3"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 ppb</w:t>
            </w:r>
          </w:p>
        </w:tc>
      </w:tr>
      <w:tr w:rsidR="00433580" w:rsidRPr="00BD3126" w14:paraId="06FA05D9" w14:textId="77777777" w:rsidTr="00C22C6B">
        <w:trPr>
          <w:trHeight w:val="170"/>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024A6B6F" w14:textId="77777777" w:rsidR="00433580" w:rsidRPr="00BD3126" w:rsidRDefault="00433580" w:rsidP="00433580">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Ge</w:t>
            </w:r>
          </w:p>
        </w:tc>
        <w:tc>
          <w:tcPr>
            <w:tcW w:w="4961" w:type="dxa"/>
            <w:noWrap/>
            <w:vAlign w:val="center"/>
            <w:hideMark/>
          </w:tcPr>
          <w:p w14:paraId="7C082BF5" w14:textId="77777777"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germanium</w:t>
            </w:r>
          </w:p>
        </w:tc>
        <w:tc>
          <w:tcPr>
            <w:tcW w:w="1418" w:type="dxa"/>
            <w:noWrap/>
            <w:vAlign w:val="center"/>
            <w:hideMark/>
          </w:tcPr>
          <w:p w14:paraId="608B3D68" w14:textId="77777777"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w:t>
            </w:r>
          </w:p>
        </w:tc>
        <w:tc>
          <w:tcPr>
            <w:tcW w:w="1422" w:type="dxa"/>
            <w:noWrap/>
            <w:vAlign w:val="center"/>
            <w:hideMark/>
          </w:tcPr>
          <w:p w14:paraId="58BFA2CF" w14:textId="14EE47EB"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 ppb</w:t>
            </w:r>
          </w:p>
        </w:tc>
      </w:tr>
      <w:tr w:rsidR="00433580" w:rsidRPr="00BD3126" w14:paraId="057DD0B6" w14:textId="77777777" w:rsidTr="00C22C6B">
        <w:trPr>
          <w:trHeight w:val="170"/>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40BF0A48" w14:textId="77777777" w:rsidR="00433580" w:rsidRPr="00BD3126" w:rsidRDefault="00433580" w:rsidP="00433580">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Hf</w:t>
            </w:r>
          </w:p>
        </w:tc>
        <w:tc>
          <w:tcPr>
            <w:tcW w:w="4961" w:type="dxa"/>
            <w:noWrap/>
            <w:vAlign w:val="center"/>
            <w:hideMark/>
          </w:tcPr>
          <w:p w14:paraId="7BFA4BB0" w14:textId="77777777"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hafnium</w:t>
            </w:r>
          </w:p>
        </w:tc>
        <w:tc>
          <w:tcPr>
            <w:tcW w:w="1418" w:type="dxa"/>
            <w:noWrap/>
            <w:vAlign w:val="center"/>
            <w:hideMark/>
          </w:tcPr>
          <w:p w14:paraId="4C368F7B" w14:textId="77777777"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w:t>
            </w:r>
          </w:p>
        </w:tc>
        <w:tc>
          <w:tcPr>
            <w:tcW w:w="1422" w:type="dxa"/>
            <w:noWrap/>
            <w:vAlign w:val="center"/>
            <w:hideMark/>
          </w:tcPr>
          <w:p w14:paraId="642B34ED" w14:textId="1449AF98"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 ppb</w:t>
            </w:r>
          </w:p>
        </w:tc>
      </w:tr>
      <w:tr w:rsidR="00433580" w:rsidRPr="00BD3126" w14:paraId="731E256E" w14:textId="77777777" w:rsidTr="00C22C6B">
        <w:trPr>
          <w:trHeight w:val="170"/>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46BC8360" w14:textId="77777777" w:rsidR="00433580" w:rsidRPr="00BD3126" w:rsidRDefault="00433580" w:rsidP="00433580">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Hg</w:t>
            </w:r>
          </w:p>
        </w:tc>
        <w:tc>
          <w:tcPr>
            <w:tcW w:w="4961" w:type="dxa"/>
            <w:noWrap/>
            <w:vAlign w:val="center"/>
            <w:hideMark/>
          </w:tcPr>
          <w:p w14:paraId="4908C8A0" w14:textId="77777777"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mercury</w:t>
            </w:r>
          </w:p>
        </w:tc>
        <w:tc>
          <w:tcPr>
            <w:tcW w:w="1418" w:type="dxa"/>
            <w:noWrap/>
            <w:vAlign w:val="center"/>
            <w:hideMark/>
          </w:tcPr>
          <w:p w14:paraId="7105784A" w14:textId="77777777"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w:t>
            </w:r>
          </w:p>
        </w:tc>
        <w:tc>
          <w:tcPr>
            <w:tcW w:w="1422" w:type="dxa"/>
            <w:noWrap/>
            <w:vAlign w:val="center"/>
            <w:hideMark/>
          </w:tcPr>
          <w:p w14:paraId="79E4AABC" w14:textId="69E2124D"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 ppb</w:t>
            </w:r>
          </w:p>
        </w:tc>
      </w:tr>
      <w:tr w:rsidR="00433580" w:rsidRPr="00BD3126" w14:paraId="5455CE10" w14:textId="77777777" w:rsidTr="00C22C6B">
        <w:trPr>
          <w:trHeight w:val="170"/>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668EF507" w14:textId="77777777" w:rsidR="00433580" w:rsidRPr="00BD3126" w:rsidRDefault="00433580" w:rsidP="00433580">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In</w:t>
            </w:r>
          </w:p>
        </w:tc>
        <w:tc>
          <w:tcPr>
            <w:tcW w:w="4961" w:type="dxa"/>
            <w:noWrap/>
            <w:vAlign w:val="center"/>
            <w:hideMark/>
          </w:tcPr>
          <w:p w14:paraId="155B085A" w14:textId="77777777"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indium</w:t>
            </w:r>
          </w:p>
        </w:tc>
        <w:tc>
          <w:tcPr>
            <w:tcW w:w="1418" w:type="dxa"/>
            <w:noWrap/>
            <w:vAlign w:val="center"/>
            <w:hideMark/>
          </w:tcPr>
          <w:p w14:paraId="605C335E" w14:textId="77777777"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w:t>
            </w:r>
          </w:p>
        </w:tc>
        <w:tc>
          <w:tcPr>
            <w:tcW w:w="1422" w:type="dxa"/>
            <w:noWrap/>
            <w:vAlign w:val="center"/>
            <w:hideMark/>
          </w:tcPr>
          <w:p w14:paraId="4C2B92B6" w14:textId="20E4FF62"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 ppb</w:t>
            </w:r>
          </w:p>
        </w:tc>
      </w:tr>
      <w:tr w:rsidR="00433580" w:rsidRPr="00BD3126" w14:paraId="2A91ECD4" w14:textId="77777777" w:rsidTr="00C22C6B">
        <w:trPr>
          <w:trHeight w:val="170"/>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7ACF2190" w14:textId="77777777" w:rsidR="00433580" w:rsidRPr="00BD3126" w:rsidRDefault="00433580" w:rsidP="00433580">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Li</w:t>
            </w:r>
          </w:p>
        </w:tc>
        <w:tc>
          <w:tcPr>
            <w:tcW w:w="4961" w:type="dxa"/>
            <w:noWrap/>
            <w:vAlign w:val="center"/>
            <w:hideMark/>
          </w:tcPr>
          <w:p w14:paraId="774784C6" w14:textId="77777777"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lithium</w:t>
            </w:r>
          </w:p>
        </w:tc>
        <w:tc>
          <w:tcPr>
            <w:tcW w:w="1418" w:type="dxa"/>
            <w:noWrap/>
            <w:vAlign w:val="center"/>
            <w:hideMark/>
          </w:tcPr>
          <w:p w14:paraId="0DBD9CB0" w14:textId="77777777"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w:t>
            </w:r>
          </w:p>
        </w:tc>
        <w:tc>
          <w:tcPr>
            <w:tcW w:w="1422" w:type="dxa"/>
            <w:noWrap/>
            <w:vAlign w:val="center"/>
            <w:hideMark/>
          </w:tcPr>
          <w:p w14:paraId="3E30D00C" w14:textId="0C2627E0"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 ppb</w:t>
            </w:r>
          </w:p>
        </w:tc>
      </w:tr>
      <w:tr w:rsidR="00433580" w:rsidRPr="00BD3126" w14:paraId="7704201C" w14:textId="77777777" w:rsidTr="00C22C6B">
        <w:trPr>
          <w:trHeight w:val="170"/>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3B3755C3" w14:textId="77777777" w:rsidR="00433580" w:rsidRPr="00BD3126" w:rsidRDefault="00433580" w:rsidP="00433580">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Mo</w:t>
            </w:r>
          </w:p>
        </w:tc>
        <w:tc>
          <w:tcPr>
            <w:tcW w:w="4961" w:type="dxa"/>
            <w:noWrap/>
            <w:vAlign w:val="center"/>
            <w:hideMark/>
          </w:tcPr>
          <w:p w14:paraId="54E1DE06" w14:textId="77777777"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molybdenum</w:t>
            </w:r>
          </w:p>
        </w:tc>
        <w:tc>
          <w:tcPr>
            <w:tcW w:w="1418" w:type="dxa"/>
            <w:noWrap/>
            <w:vAlign w:val="center"/>
            <w:hideMark/>
          </w:tcPr>
          <w:p w14:paraId="780F7141" w14:textId="77777777"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w:t>
            </w:r>
          </w:p>
        </w:tc>
        <w:tc>
          <w:tcPr>
            <w:tcW w:w="1422" w:type="dxa"/>
            <w:noWrap/>
            <w:vAlign w:val="center"/>
            <w:hideMark/>
          </w:tcPr>
          <w:p w14:paraId="0378CC18" w14:textId="2ED4649D"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 ppb</w:t>
            </w:r>
          </w:p>
        </w:tc>
      </w:tr>
      <w:tr w:rsidR="00433580" w:rsidRPr="00BD3126" w14:paraId="01E42B02" w14:textId="77777777" w:rsidTr="00C22C6B">
        <w:trPr>
          <w:trHeight w:val="170"/>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7450CD20" w14:textId="77777777" w:rsidR="00433580" w:rsidRPr="00BD3126" w:rsidRDefault="00433580" w:rsidP="00433580">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Nb</w:t>
            </w:r>
          </w:p>
        </w:tc>
        <w:tc>
          <w:tcPr>
            <w:tcW w:w="4961" w:type="dxa"/>
            <w:noWrap/>
            <w:vAlign w:val="center"/>
            <w:hideMark/>
          </w:tcPr>
          <w:p w14:paraId="5ADA47AC" w14:textId="77777777"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niobium</w:t>
            </w:r>
          </w:p>
        </w:tc>
        <w:tc>
          <w:tcPr>
            <w:tcW w:w="1418" w:type="dxa"/>
            <w:noWrap/>
            <w:vAlign w:val="center"/>
            <w:hideMark/>
          </w:tcPr>
          <w:p w14:paraId="02FC85DA" w14:textId="77777777"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w:t>
            </w:r>
          </w:p>
        </w:tc>
        <w:tc>
          <w:tcPr>
            <w:tcW w:w="1422" w:type="dxa"/>
            <w:noWrap/>
            <w:vAlign w:val="center"/>
            <w:hideMark/>
          </w:tcPr>
          <w:p w14:paraId="2CA7B30B" w14:textId="2524A345"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 ppb</w:t>
            </w:r>
          </w:p>
        </w:tc>
      </w:tr>
      <w:tr w:rsidR="00433580" w:rsidRPr="00BD3126" w14:paraId="3D40622B" w14:textId="77777777" w:rsidTr="00C22C6B">
        <w:trPr>
          <w:trHeight w:val="170"/>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29529B62" w14:textId="77777777" w:rsidR="00433580" w:rsidRPr="00BD3126" w:rsidRDefault="00433580" w:rsidP="00433580">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Ni</w:t>
            </w:r>
          </w:p>
        </w:tc>
        <w:tc>
          <w:tcPr>
            <w:tcW w:w="4961" w:type="dxa"/>
            <w:noWrap/>
            <w:vAlign w:val="center"/>
            <w:hideMark/>
          </w:tcPr>
          <w:p w14:paraId="611FC629" w14:textId="77777777"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nickel</w:t>
            </w:r>
          </w:p>
        </w:tc>
        <w:tc>
          <w:tcPr>
            <w:tcW w:w="1418" w:type="dxa"/>
            <w:noWrap/>
            <w:vAlign w:val="center"/>
            <w:hideMark/>
          </w:tcPr>
          <w:p w14:paraId="1B01EF49" w14:textId="77777777"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w:t>
            </w:r>
          </w:p>
        </w:tc>
        <w:tc>
          <w:tcPr>
            <w:tcW w:w="1422" w:type="dxa"/>
            <w:noWrap/>
            <w:vAlign w:val="center"/>
            <w:hideMark/>
          </w:tcPr>
          <w:p w14:paraId="34457593" w14:textId="09984571"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 ppb</w:t>
            </w:r>
          </w:p>
        </w:tc>
      </w:tr>
      <w:tr w:rsidR="00433580" w:rsidRPr="00BD3126" w14:paraId="5AE3B4A3" w14:textId="77777777" w:rsidTr="00C22C6B">
        <w:trPr>
          <w:trHeight w:val="170"/>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6A02D2BA" w14:textId="77777777" w:rsidR="00433580" w:rsidRPr="00BD3126" w:rsidRDefault="00433580" w:rsidP="00433580">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Pb</w:t>
            </w:r>
          </w:p>
        </w:tc>
        <w:tc>
          <w:tcPr>
            <w:tcW w:w="4961" w:type="dxa"/>
            <w:noWrap/>
            <w:vAlign w:val="center"/>
            <w:hideMark/>
          </w:tcPr>
          <w:p w14:paraId="095B11E0" w14:textId="77777777"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lead</w:t>
            </w:r>
          </w:p>
        </w:tc>
        <w:tc>
          <w:tcPr>
            <w:tcW w:w="1418" w:type="dxa"/>
            <w:noWrap/>
            <w:vAlign w:val="center"/>
            <w:hideMark/>
          </w:tcPr>
          <w:p w14:paraId="05C96BDC" w14:textId="77777777"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w:t>
            </w:r>
          </w:p>
        </w:tc>
        <w:tc>
          <w:tcPr>
            <w:tcW w:w="1422" w:type="dxa"/>
            <w:noWrap/>
            <w:vAlign w:val="center"/>
            <w:hideMark/>
          </w:tcPr>
          <w:p w14:paraId="1B3B9437" w14:textId="31ACBC72"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 ppb</w:t>
            </w:r>
          </w:p>
        </w:tc>
      </w:tr>
      <w:tr w:rsidR="00433580" w:rsidRPr="00BD3126" w14:paraId="40DB167E" w14:textId="77777777" w:rsidTr="00C22C6B">
        <w:trPr>
          <w:trHeight w:val="170"/>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6C95AA27" w14:textId="77777777" w:rsidR="00433580" w:rsidRPr="00BD3126" w:rsidRDefault="00433580" w:rsidP="00433580">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Rb</w:t>
            </w:r>
          </w:p>
        </w:tc>
        <w:tc>
          <w:tcPr>
            <w:tcW w:w="4961" w:type="dxa"/>
            <w:noWrap/>
            <w:vAlign w:val="center"/>
            <w:hideMark/>
          </w:tcPr>
          <w:p w14:paraId="44AD8B4F" w14:textId="77777777"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rubidium</w:t>
            </w:r>
          </w:p>
        </w:tc>
        <w:tc>
          <w:tcPr>
            <w:tcW w:w="1418" w:type="dxa"/>
            <w:noWrap/>
            <w:vAlign w:val="center"/>
            <w:hideMark/>
          </w:tcPr>
          <w:p w14:paraId="50C63A54" w14:textId="77777777"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w:t>
            </w:r>
          </w:p>
        </w:tc>
        <w:tc>
          <w:tcPr>
            <w:tcW w:w="1422" w:type="dxa"/>
            <w:noWrap/>
            <w:vAlign w:val="center"/>
            <w:hideMark/>
          </w:tcPr>
          <w:p w14:paraId="5FB8802E" w14:textId="4AC62453"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 ppb</w:t>
            </w:r>
          </w:p>
        </w:tc>
      </w:tr>
      <w:tr w:rsidR="00433580" w:rsidRPr="00BD3126" w14:paraId="632E7F84" w14:textId="77777777" w:rsidTr="00C22C6B">
        <w:trPr>
          <w:trHeight w:val="170"/>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2FFAC980" w14:textId="77777777" w:rsidR="00433580" w:rsidRPr="00BD3126" w:rsidRDefault="00433580" w:rsidP="00433580">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Re</w:t>
            </w:r>
          </w:p>
        </w:tc>
        <w:tc>
          <w:tcPr>
            <w:tcW w:w="4961" w:type="dxa"/>
            <w:noWrap/>
            <w:vAlign w:val="center"/>
            <w:hideMark/>
          </w:tcPr>
          <w:p w14:paraId="4310F24A" w14:textId="77777777"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rhenium</w:t>
            </w:r>
          </w:p>
        </w:tc>
        <w:tc>
          <w:tcPr>
            <w:tcW w:w="1418" w:type="dxa"/>
            <w:noWrap/>
            <w:vAlign w:val="center"/>
            <w:hideMark/>
          </w:tcPr>
          <w:p w14:paraId="7C2BE2F6" w14:textId="77777777"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w:t>
            </w:r>
          </w:p>
        </w:tc>
        <w:tc>
          <w:tcPr>
            <w:tcW w:w="1422" w:type="dxa"/>
            <w:noWrap/>
            <w:vAlign w:val="center"/>
            <w:hideMark/>
          </w:tcPr>
          <w:p w14:paraId="3AAEEEA7" w14:textId="2E6C65DC"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 ppb</w:t>
            </w:r>
          </w:p>
        </w:tc>
      </w:tr>
      <w:tr w:rsidR="00433580" w:rsidRPr="00BD3126" w14:paraId="638AD54D" w14:textId="77777777" w:rsidTr="00C22C6B">
        <w:trPr>
          <w:trHeight w:val="170"/>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09DED953" w14:textId="77777777" w:rsidR="00433580" w:rsidRPr="00BD3126" w:rsidRDefault="00433580" w:rsidP="00433580">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Sb</w:t>
            </w:r>
          </w:p>
        </w:tc>
        <w:tc>
          <w:tcPr>
            <w:tcW w:w="4961" w:type="dxa"/>
            <w:noWrap/>
            <w:vAlign w:val="center"/>
            <w:hideMark/>
          </w:tcPr>
          <w:p w14:paraId="45440DFC" w14:textId="77777777"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antimony</w:t>
            </w:r>
          </w:p>
        </w:tc>
        <w:tc>
          <w:tcPr>
            <w:tcW w:w="1418" w:type="dxa"/>
            <w:noWrap/>
            <w:vAlign w:val="center"/>
            <w:hideMark/>
          </w:tcPr>
          <w:p w14:paraId="5ED9454D" w14:textId="77777777"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w:t>
            </w:r>
          </w:p>
        </w:tc>
        <w:tc>
          <w:tcPr>
            <w:tcW w:w="1422" w:type="dxa"/>
            <w:noWrap/>
            <w:vAlign w:val="center"/>
            <w:hideMark/>
          </w:tcPr>
          <w:p w14:paraId="5044831F" w14:textId="0F8C7D5F"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 ppb</w:t>
            </w:r>
          </w:p>
        </w:tc>
      </w:tr>
      <w:tr w:rsidR="00433580" w:rsidRPr="00BD3126" w14:paraId="25472EA0" w14:textId="77777777" w:rsidTr="00C22C6B">
        <w:trPr>
          <w:trHeight w:val="170"/>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6025DA64" w14:textId="77777777" w:rsidR="00433580" w:rsidRPr="00BD3126" w:rsidRDefault="00433580" w:rsidP="00433580">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Sc</w:t>
            </w:r>
          </w:p>
        </w:tc>
        <w:tc>
          <w:tcPr>
            <w:tcW w:w="4961" w:type="dxa"/>
            <w:noWrap/>
            <w:vAlign w:val="center"/>
            <w:hideMark/>
          </w:tcPr>
          <w:p w14:paraId="27380BFE" w14:textId="77777777"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scandium</w:t>
            </w:r>
          </w:p>
        </w:tc>
        <w:tc>
          <w:tcPr>
            <w:tcW w:w="1418" w:type="dxa"/>
            <w:noWrap/>
            <w:vAlign w:val="center"/>
            <w:hideMark/>
          </w:tcPr>
          <w:p w14:paraId="2C30C4B3" w14:textId="77777777"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w:t>
            </w:r>
          </w:p>
        </w:tc>
        <w:tc>
          <w:tcPr>
            <w:tcW w:w="1422" w:type="dxa"/>
            <w:noWrap/>
            <w:vAlign w:val="center"/>
            <w:hideMark/>
          </w:tcPr>
          <w:p w14:paraId="65F6CE0F" w14:textId="1BB24DD3" w:rsidR="00433580" w:rsidRPr="00BD3126" w:rsidRDefault="00433580" w:rsidP="0043358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 ppb</w:t>
            </w:r>
          </w:p>
        </w:tc>
      </w:tr>
      <w:tr w:rsidR="008F4303" w:rsidRPr="00BD3126" w14:paraId="09675F3F" w14:textId="77777777" w:rsidTr="008F4303">
        <w:trPr>
          <w:trHeight w:val="17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513F6AF9" w14:textId="77777777" w:rsidR="008F4303" w:rsidRPr="00BD3126" w:rsidRDefault="008F4303" w:rsidP="00944CA5">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Se</w:t>
            </w:r>
          </w:p>
        </w:tc>
        <w:tc>
          <w:tcPr>
            <w:tcW w:w="4961" w:type="dxa"/>
            <w:noWrap/>
            <w:hideMark/>
          </w:tcPr>
          <w:p w14:paraId="08F7C63A"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selenium</w:t>
            </w:r>
          </w:p>
        </w:tc>
        <w:tc>
          <w:tcPr>
            <w:tcW w:w="1418" w:type="dxa"/>
            <w:noWrap/>
            <w:hideMark/>
          </w:tcPr>
          <w:p w14:paraId="247C4489"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w:t>
            </w:r>
          </w:p>
        </w:tc>
        <w:tc>
          <w:tcPr>
            <w:tcW w:w="1422" w:type="dxa"/>
            <w:noWrap/>
            <w:hideMark/>
          </w:tcPr>
          <w:p w14:paraId="4E5E0EB7"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 ppb</w:t>
            </w:r>
          </w:p>
        </w:tc>
      </w:tr>
      <w:tr w:rsidR="008F4303" w:rsidRPr="00BD3126" w14:paraId="1328D646" w14:textId="77777777" w:rsidTr="008F4303">
        <w:trPr>
          <w:trHeight w:val="17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5DBDA26A" w14:textId="77777777" w:rsidR="008F4303" w:rsidRPr="00BD3126" w:rsidRDefault="008F4303" w:rsidP="00944CA5">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Sn</w:t>
            </w:r>
          </w:p>
        </w:tc>
        <w:tc>
          <w:tcPr>
            <w:tcW w:w="4961" w:type="dxa"/>
            <w:noWrap/>
            <w:hideMark/>
          </w:tcPr>
          <w:p w14:paraId="4F0CB4FE"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tin</w:t>
            </w:r>
          </w:p>
        </w:tc>
        <w:tc>
          <w:tcPr>
            <w:tcW w:w="1418" w:type="dxa"/>
            <w:noWrap/>
            <w:hideMark/>
          </w:tcPr>
          <w:p w14:paraId="3588511C"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w:t>
            </w:r>
          </w:p>
        </w:tc>
        <w:tc>
          <w:tcPr>
            <w:tcW w:w="1422" w:type="dxa"/>
            <w:noWrap/>
            <w:hideMark/>
          </w:tcPr>
          <w:p w14:paraId="499C7B09"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 ppb</w:t>
            </w:r>
          </w:p>
        </w:tc>
      </w:tr>
      <w:tr w:rsidR="008F4303" w:rsidRPr="00BD3126" w14:paraId="3C2C8DB6" w14:textId="77777777" w:rsidTr="008F4303">
        <w:trPr>
          <w:trHeight w:val="17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20B0F248" w14:textId="77777777" w:rsidR="008F4303" w:rsidRPr="00BD3126" w:rsidRDefault="008F4303" w:rsidP="00944CA5">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Sr</w:t>
            </w:r>
          </w:p>
        </w:tc>
        <w:tc>
          <w:tcPr>
            <w:tcW w:w="4961" w:type="dxa"/>
            <w:noWrap/>
            <w:hideMark/>
          </w:tcPr>
          <w:p w14:paraId="3F4B6622"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strontium</w:t>
            </w:r>
          </w:p>
        </w:tc>
        <w:tc>
          <w:tcPr>
            <w:tcW w:w="1418" w:type="dxa"/>
            <w:noWrap/>
            <w:hideMark/>
          </w:tcPr>
          <w:p w14:paraId="4A9A061C"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w:t>
            </w:r>
          </w:p>
        </w:tc>
        <w:tc>
          <w:tcPr>
            <w:tcW w:w="1422" w:type="dxa"/>
            <w:noWrap/>
            <w:hideMark/>
          </w:tcPr>
          <w:p w14:paraId="11E93F42"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 ppb</w:t>
            </w:r>
          </w:p>
        </w:tc>
      </w:tr>
      <w:tr w:rsidR="008F4303" w:rsidRPr="00BD3126" w14:paraId="19F7AD5A" w14:textId="77777777" w:rsidTr="008F4303">
        <w:trPr>
          <w:trHeight w:val="17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14454494" w14:textId="77777777" w:rsidR="008F4303" w:rsidRPr="00BD3126" w:rsidRDefault="008F4303" w:rsidP="00944CA5">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Ta</w:t>
            </w:r>
          </w:p>
        </w:tc>
        <w:tc>
          <w:tcPr>
            <w:tcW w:w="4961" w:type="dxa"/>
            <w:noWrap/>
            <w:hideMark/>
          </w:tcPr>
          <w:p w14:paraId="4064A3DA"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tantalum</w:t>
            </w:r>
          </w:p>
        </w:tc>
        <w:tc>
          <w:tcPr>
            <w:tcW w:w="1418" w:type="dxa"/>
            <w:noWrap/>
            <w:hideMark/>
          </w:tcPr>
          <w:p w14:paraId="6FEEC3F9"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w:t>
            </w:r>
          </w:p>
        </w:tc>
        <w:tc>
          <w:tcPr>
            <w:tcW w:w="1422" w:type="dxa"/>
            <w:noWrap/>
            <w:hideMark/>
          </w:tcPr>
          <w:p w14:paraId="35E1293C"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 ppb</w:t>
            </w:r>
          </w:p>
        </w:tc>
      </w:tr>
      <w:tr w:rsidR="008F4303" w:rsidRPr="00BD3126" w14:paraId="3E89FAFE" w14:textId="77777777" w:rsidTr="008F4303">
        <w:trPr>
          <w:trHeight w:val="17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4DC22545" w14:textId="77777777" w:rsidR="008F4303" w:rsidRPr="00BD3126" w:rsidRDefault="008F4303" w:rsidP="00944CA5">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Te</w:t>
            </w:r>
          </w:p>
        </w:tc>
        <w:tc>
          <w:tcPr>
            <w:tcW w:w="4961" w:type="dxa"/>
            <w:noWrap/>
            <w:hideMark/>
          </w:tcPr>
          <w:p w14:paraId="2C1C9E29"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tellurium</w:t>
            </w:r>
          </w:p>
        </w:tc>
        <w:tc>
          <w:tcPr>
            <w:tcW w:w="1418" w:type="dxa"/>
            <w:noWrap/>
            <w:hideMark/>
          </w:tcPr>
          <w:p w14:paraId="60EC596B"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w:t>
            </w:r>
          </w:p>
        </w:tc>
        <w:tc>
          <w:tcPr>
            <w:tcW w:w="1422" w:type="dxa"/>
            <w:noWrap/>
            <w:hideMark/>
          </w:tcPr>
          <w:p w14:paraId="662F457F"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 ppb</w:t>
            </w:r>
          </w:p>
        </w:tc>
      </w:tr>
      <w:tr w:rsidR="008F4303" w:rsidRPr="00BD3126" w14:paraId="742B7570" w14:textId="77777777" w:rsidTr="008F4303">
        <w:trPr>
          <w:trHeight w:val="17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4E6EC4A7" w14:textId="77777777" w:rsidR="008F4303" w:rsidRPr="00BD3126" w:rsidRDefault="008F4303" w:rsidP="00944CA5">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Th</w:t>
            </w:r>
          </w:p>
        </w:tc>
        <w:tc>
          <w:tcPr>
            <w:tcW w:w="4961" w:type="dxa"/>
            <w:noWrap/>
            <w:hideMark/>
          </w:tcPr>
          <w:p w14:paraId="0A7B2778"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thorium</w:t>
            </w:r>
          </w:p>
        </w:tc>
        <w:tc>
          <w:tcPr>
            <w:tcW w:w="1418" w:type="dxa"/>
            <w:noWrap/>
            <w:hideMark/>
          </w:tcPr>
          <w:p w14:paraId="31A5D02E"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w:t>
            </w:r>
          </w:p>
        </w:tc>
        <w:tc>
          <w:tcPr>
            <w:tcW w:w="1422" w:type="dxa"/>
            <w:noWrap/>
            <w:hideMark/>
          </w:tcPr>
          <w:p w14:paraId="41304748"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 ppb</w:t>
            </w:r>
          </w:p>
        </w:tc>
      </w:tr>
      <w:tr w:rsidR="008F4303" w:rsidRPr="00BD3126" w14:paraId="51C734C6" w14:textId="77777777" w:rsidTr="008F4303">
        <w:trPr>
          <w:trHeight w:val="17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42453330" w14:textId="77777777" w:rsidR="008F4303" w:rsidRPr="00BD3126" w:rsidRDefault="008F4303" w:rsidP="00944CA5">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Tl</w:t>
            </w:r>
          </w:p>
        </w:tc>
        <w:tc>
          <w:tcPr>
            <w:tcW w:w="4961" w:type="dxa"/>
            <w:noWrap/>
            <w:hideMark/>
          </w:tcPr>
          <w:p w14:paraId="73C988AF"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thallium</w:t>
            </w:r>
          </w:p>
        </w:tc>
        <w:tc>
          <w:tcPr>
            <w:tcW w:w="1418" w:type="dxa"/>
            <w:noWrap/>
            <w:hideMark/>
          </w:tcPr>
          <w:p w14:paraId="158D9005"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w:t>
            </w:r>
          </w:p>
        </w:tc>
        <w:tc>
          <w:tcPr>
            <w:tcW w:w="1422" w:type="dxa"/>
            <w:noWrap/>
            <w:hideMark/>
          </w:tcPr>
          <w:p w14:paraId="72DADFC3"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 ppb</w:t>
            </w:r>
          </w:p>
        </w:tc>
      </w:tr>
      <w:tr w:rsidR="008F4303" w:rsidRPr="00BD3126" w14:paraId="1BE2F401" w14:textId="77777777" w:rsidTr="008F4303">
        <w:trPr>
          <w:trHeight w:val="17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6240705C" w14:textId="77777777" w:rsidR="008F4303" w:rsidRPr="00BD3126" w:rsidRDefault="008F4303" w:rsidP="00944CA5">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U</w:t>
            </w:r>
          </w:p>
        </w:tc>
        <w:tc>
          <w:tcPr>
            <w:tcW w:w="4961" w:type="dxa"/>
            <w:noWrap/>
            <w:hideMark/>
          </w:tcPr>
          <w:p w14:paraId="5D2370DB"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uranium</w:t>
            </w:r>
          </w:p>
        </w:tc>
        <w:tc>
          <w:tcPr>
            <w:tcW w:w="1418" w:type="dxa"/>
            <w:noWrap/>
            <w:hideMark/>
          </w:tcPr>
          <w:p w14:paraId="33AD6FEE"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w:t>
            </w:r>
          </w:p>
        </w:tc>
        <w:tc>
          <w:tcPr>
            <w:tcW w:w="1422" w:type="dxa"/>
            <w:noWrap/>
            <w:hideMark/>
          </w:tcPr>
          <w:p w14:paraId="1FABC64B"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 ppb</w:t>
            </w:r>
          </w:p>
        </w:tc>
      </w:tr>
      <w:tr w:rsidR="008F4303" w:rsidRPr="00BD3126" w14:paraId="646AA598" w14:textId="77777777" w:rsidTr="008F4303">
        <w:trPr>
          <w:trHeight w:val="17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6CB78C26" w14:textId="77777777" w:rsidR="008F4303" w:rsidRPr="00BD3126" w:rsidRDefault="008F4303" w:rsidP="00944CA5">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V</w:t>
            </w:r>
          </w:p>
        </w:tc>
        <w:tc>
          <w:tcPr>
            <w:tcW w:w="4961" w:type="dxa"/>
            <w:noWrap/>
            <w:hideMark/>
          </w:tcPr>
          <w:p w14:paraId="58887A13"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vanadium</w:t>
            </w:r>
          </w:p>
        </w:tc>
        <w:tc>
          <w:tcPr>
            <w:tcW w:w="1418" w:type="dxa"/>
            <w:noWrap/>
            <w:hideMark/>
          </w:tcPr>
          <w:p w14:paraId="06C016E1"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w:t>
            </w:r>
          </w:p>
        </w:tc>
        <w:tc>
          <w:tcPr>
            <w:tcW w:w="1422" w:type="dxa"/>
            <w:noWrap/>
            <w:hideMark/>
          </w:tcPr>
          <w:p w14:paraId="123A5F67"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 ppb</w:t>
            </w:r>
          </w:p>
        </w:tc>
      </w:tr>
      <w:tr w:rsidR="008F4303" w:rsidRPr="00BD3126" w14:paraId="6AF8AA61" w14:textId="77777777" w:rsidTr="008F4303">
        <w:trPr>
          <w:trHeight w:val="17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6A5F9461" w14:textId="77777777" w:rsidR="008F4303" w:rsidRPr="00BD3126" w:rsidRDefault="008F4303" w:rsidP="00944CA5">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W</w:t>
            </w:r>
          </w:p>
        </w:tc>
        <w:tc>
          <w:tcPr>
            <w:tcW w:w="4961" w:type="dxa"/>
            <w:noWrap/>
            <w:hideMark/>
          </w:tcPr>
          <w:p w14:paraId="6FCC371C"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tungsten</w:t>
            </w:r>
          </w:p>
        </w:tc>
        <w:tc>
          <w:tcPr>
            <w:tcW w:w="1418" w:type="dxa"/>
            <w:noWrap/>
            <w:hideMark/>
          </w:tcPr>
          <w:p w14:paraId="086B2044"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w:t>
            </w:r>
          </w:p>
        </w:tc>
        <w:tc>
          <w:tcPr>
            <w:tcW w:w="1422" w:type="dxa"/>
            <w:noWrap/>
            <w:hideMark/>
          </w:tcPr>
          <w:p w14:paraId="10C1842F"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 ppb</w:t>
            </w:r>
          </w:p>
        </w:tc>
      </w:tr>
      <w:tr w:rsidR="008F4303" w:rsidRPr="00BD3126" w14:paraId="6150A0F0" w14:textId="77777777" w:rsidTr="008F4303">
        <w:trPr>
          <w:trHeight w:val="17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60AD4AFD" w14:textId="77777777" w:rsidR="008F4303" w:rsidRPr="00BD3126" w:rsidRDefault="008F4303" w:rsidP="00944CA5">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Y</w:t>
            </w:r>
          </w:p>
        </w:tc>
        <w:tc>
          <w:tcPr>
            <w:tcW w:w="4961" w:type="dxa"/>
            <w:noWrap/>
            <w:hideMark/>
          </w:tcPr>
          <w:p w14:paraId="7322C092"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yttrium</w:t>
            </w:r>
          </w:p>
        </w:tc>
        <w:tc>
          <w:tcPr>
            <w:tcW w:w="1418" w:type="dxa"/>
            <w:noWrap/>
            <w:hideMark/>
          </w:tcPr>
          <w:p w14:paraId="17429A20"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w:t>
            </w:r>
          </w:p>
        </w:tc>
        <w:tc>
          <w:tcPr>
            <w:tcW w:w="1422" w:type="dxa"/>
            <w:noWrap/>
            <w:hideMark/>
          </w:tcPr>
          <w:p w14:paraId="711F857B"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 ppb</w:t>
            </w:r>
          </w:p>
        </w:tc>
      </w:tr>
      <w:tr w:rsidR="008F4303" w:rsidRPr="00BD3126" w14:paraId="6E26E050" w14:textId="77777777" w:rsidTr="008F4303">
        <w:trPr>
          <w:trHeight w:val="17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6D3B0EB2" w14:textId="77777777" w:rsidR="008F4303" w:rsidRPr="00BD3126" w:rsidRDefault="008F4303" w:rsidP="00944CA5">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Zn</w:t>
            </w:r>
          </w:p>
        </w:tc>
        <w:tc>
          <w:tcPr>
            <w:tcW w:w="4961" w:type="dxa"/>
            <w:noWrap/>
            <w:hideMark/>
          </w:tcPr>
          <w:p w14:paraId="0DAFB801"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zinc</w:t>
            </w:r>
          </w:p>
        </w:tc>
        <w:tc>
          <w:tcPr>
            <w:tcW w:w="1418" w:type="dxa"/>
            <w:noWrap/>
            <w:hideMark/>
          </w:tcPr>
          <w:p w14:paraId="2932C339"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w:t>
            </w:r>
          </w:p>
        </w:tc>
        <w:tc>
          <w:tcPr>
            <w:tcW w:w="1422" w:type="dxa"/>
            <w:noWrap/>
            <w:hideMark/>
          </w:tcPr>
          <w:p w14:paraId="1B7838C7"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 ppb</w:t>
            </w:r>
          </w:p>
        </w:tc>
      </w:tr>
      <w:tr w:rsidR="008F4303" w:rsidRPr="00BD3126" w14:paraId="40B492F2" w14:textId="77777777" w:rsidTr="008F4303">
        <w:trPr>
          <w:trHeight w:val="17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64785BD7" w14:textId="77777777" w:rsidR="008F4303" w:rsidRPr="00BD3126" w:rsidRDefault="008F4303" w:rsidP="00944CA5">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Zr</w:t>
            </w:r>
          </w:p>
        </w:tc>
        <w:tc>
          <w:tcPr>
            <w:tcW w:w="4961" w:type="dxa"/>
            <w:noWrap/>
            <w:hideMark/>
          </w:tcPr>
          <w:p w14:paraId="78682DD4"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zirconium</w:t>
            </w:r>
          </w:p>
        </w:tc>
        <w:tc>
          <w:tcPr>
            <w:tcW w:w="1418" w:type="dxa"/>
            <w:noWrap/>
            <w:hideMark/>
          </w:tcPr>
          <w:p w14:paraId="4FB31F57"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w:t>
            </w:r>
          </w:p>
        </w:tc>
        <w:tc>
          <w:tcPr>
            <w:tcW w:w="1422" w:type="dxa"/>
            <w:noWrap/>
            <w:hideMark/>
          </w:tcPr>
          <w:p w14:paraId="25C63A3A"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 ppb</w:t>
            </w:r>
          </w:p>
        </w:tc>
      </w:tr>
      <w:tr w:rsidR="008F4303" w:rsidRPr="00BD3126" w14:paraId="1A099228" w14:textId="77777777" w:rsidTr="008F4303">
        <w:trPr>
          <w:trHeight w:val="17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6A761984" w14:textId="77777777" w:rsidR="008F4303" w:rsidRPr="00BD3126" w:rsidRDefault="008F4303" w:rsidP="00944CA5">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Ru</w:t>
            </w:r>
          </w:p>
        </w:tc>
        <w:tc>
          <w:tcPr>
            <w:tcW w:w="4961" w:type="dxa"/>
            <w:noWrap/>
            <w:hideMark/>
          </w:tcPr>
          <w:p w14:paraId="4FBDC15B"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ruthenium</w:t>
            </w:r>
          </w:p>
        </w:tc>
        <w:tc>
          <w:tcPr>
            <w:tcW w:w="1418" w:type="dxa"/>
            <w:noWrap/>
            <w:hideMark/>
          </w:tcPr>
          <w:p w14:paraId="3DAFA92F"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w:t>
            </w:r>
          </w:p>
        </w:tc>
        <w:tc>
          <w:tcPr>
            <w:tcW w:w="1422" w:type="dxa"/>
            <w:noWrap/>
            <w:hideMark/>
          </w:tcPr>
          <w:p w14:paraId="16FA43D9"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 ppb</w:t>
            </w:r>
          </w:p>
        </w:tc>
      </w:tr>
      <w:tr w:rsidR="008F4303" w:rsidRPr="00BD3126" w14:paraId="2199FD7B" w14:textId="77777777" w:rsidTr="008F4303">
        <w:trPr>
          <w:trHeight w:val="17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7C38D674" w14:textId="77777777" w:rsidR="008F4303" w:rsidRPr="00BD3126" w:rsidRDefault="008F4303" w:rsidP="00944CA5">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Rh</w:t>
            </w:r>
          </w:p>
        </w:tc>
        <w:tc>
          <w:tcPr>
            <w:tcW w:w="4961" w:type="dxa"/>
            <w:noWrap/>
            <w:hideMark/>
          </w:tcPr>
          <w:p w14:paraId="2B881CBF"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rhodium</w:t>
            </w:r>
          </w:p>
        </w:tc>
        <w:tc>
          <w:tcPr>
            <w:tcW w:w="1418" w:type="dxa"/>
            <w:noWrap/>
            <w:hideMark/>
          </w:tcPr>
          <w:p w14:paraId="1FC3A7ED"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w:t>
            </w:r>
          </w:p>
        </w:tc>
        <w:tc>
          <w:tcPr>
            <w:tcW w:w="1422" w:type="dxa"/>
            <w:noWrap/>
            <w:hideMark/>
          </w:tcPr>
          <w:p w14:paraId="300DEF16"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 ppb</w:t>
            </w:r>
          </w:p>
        </w:tc>
      </w:tr>
      <w:tr w:rsidR="008F4303" w:rsidRPr="00BD3126" w14:paraId="4A2DF265" w14:textId="77777777" w:rsidTr="008F4303">
        <w:trPr>
          <w:trHeight w:val="17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2B9E0D09" w14:textId="77777777" w:rsidR="008F4303" w:rsidRPr="00BD3126" w:rsidRDefault="008F4303" w:rsidP="00944CA5">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Pd</w:t>
            </w:r>
          </w:p>
        </w:tc>
        <w:tc>
          <w:tcPr>
            <w:tcW w:w="4961" w:type="dxa"/>
            <w:noWrap/>
            <w:hideMark/>
          </w:tcPr>
          <w:p w14:paraId="6966D255"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palladium</w:t>
            </w:r>
          </w:p>
        </w:tc>
        <w:tc>
          <w:tcPr>
            <w:tcW w:w="1418" w:type="dxa"/>
            <w:noWrap/>
            <w:hideMark/>
          </w:tcPr>
          <w:p w14:paraId="289FEC55"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w:t>
            </w:r>
          </w:p>
        </w:tc>
        <w:tc>
          <w:tcPr>
            <w:tcW w:w="1422" w:type="dxa"/>
            <w:noWrap/>
            <w:hideMark/>
          </w:tcPr>
          <w:p w14:paraId="1A3A5079"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 ppb</w:t>
            </w:r>
          </w:p>
        </w:tc>
      </w:tr>
      <w:tr w:rsidR="008F4303" w:rsidRPr="00BD3126" w14:paraId="4BE41795" w14:textId="77777777" w:rsidTr="008F4303">
        <w:trPr>
          <w:trHeight w:val="17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5FB8EE9F" w14:textId="77777777" w:rsidR="008F4303" w:rsidRPr="00BD3126" w:rsidRDefault="008F4303" w:rsidP="00944CA5">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Os</w:t>
            </w:r>
          </w:p>
        </w:tc>
        <w:tc>
          <w:tcPr>
            <w:tcW w:w="4961" w:type="dxa"/>
            <w:noWrap/>
            <w:hideMark/>
          </w:tcPr>
          <w:p w14:paraId="54A7331C"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osmium</w:t>
            </w:r>
          </w:p>
        </w:tc>
        <w:tc>
          <w:tcPr>
            <w:tcW w:w="1418" w:type="dxa"/>
            <w:noWrap/>
            <w:hideMark/>
          </w:tcPr>
          <w:p w14:paraId="2D60A1D9"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w:t>
            </w:r>
          </w:p>
        </w:tc>
        <w:tc>
          <w:tcPr>
            <w:tcW w:w="1422" w:type="dxa"/>
            <w:noWrap/>
            <w:hideMark/>
          </w:tcPr>
          <w:p w14:paraId="6F2DD227"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 ppb</w:t>
            </w:r>
          </w:p>
        </w:tc>
      </w:tr>
      <w:tr w:rsidR="008F4303" w:rsidRPr="00BD3126" w14:paraId="717ABFCB" w14:textId="77777777" w:rsidTr="008F4303">
        <w:trPr>
          <w:trHeight w:val="17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08697AE3" w14:textId="77777777" w:rsidR="008F4303" w:rsidRPr="00BD3126" w:rsidRDefault="008F4303" w:rsidP="00944CA5">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Ir</w:t>
            </w:r>
          </w:p>
        </w:tc>
        <w:tc>
          <w:tcPr>
            <w:tcW w:w="4961" w:type="dxa"/>
            <w:noWrap/>
            <w:hideMark/>
          </w:tcPr>
          <w:p w14:paraId="519BFC14"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iridium</w:t>
            </w:r>
          </w:p>
        </w:tc>
        <w:tc>
          <w:tcPr>
            <w:tcW w:w="1418" w:type="dxa"/>
            <w:noWrap/>
            <w:hideMark/>
          </w:tcPr>
          <w:p w14:paraId="68226C25"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w:t>
            </w:r>
          </w:p>
        </w:tc>
        <w:tc>
          <w:tcPr>
            <w:tcW w:w="1422" w:type="dxa"/>
            <w:noWrap/>
            <w:hideMark/>
          </w:tcPr>
          <w:p w14:paraId="0B9BC254"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 ppb</w:t>
            </w:r>
          </w:p>
        </w:tc>
      </w:tr>
      <w:tr w:rsidR="008F4303" w:rsidRPr="00BD3126" w14:paraId="78CFECCB" w14:textId="77777777" w:rsidTr="008F4303">
        <w:trPr>
          <w:trHeight w:val="17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0D1CC031" w14:textId="77777777" w:rsidR="008F4303" w:rsidRPr="00BD3126" w:rsidRDefault="008F4303" w:rsidP="00944CA5">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Pt</w:t>
            </w:r>
          </w:p>
        </w:tc>
        <w:tc>
          <w:tcPr>
            <w:tcW w:w="4961" w:type="dxa"/>
            <w:noWrap/>
            <w:hideMark/>
          </w:tcPr>
          <w:p w14:paraId="2305CB94"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platinum</w:t>
            </w:r>
          </w:p>
        </w:tc>
        <w:tc>
          <w:tcPr>
            <w:tcW w:w="1418" w:type="dxa"/>
            <w:noWrap/>
            <w:hideMark/>
          </w:tcPr>
          <w:p w14:paraId="305FB3F3"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w:t>
            </w:r>
          </w:p>
        </w:tc>
        <w:tc>
          <w:tcPr>
            <w:tcW w:w="1422" w:type="dxa"/>
            <w:noWrap/>
            <w:hideMark/>
          </w:tcPr>
          <w:p w14:paraId="62873A2E"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 ppb</w:t>
            </w:r>
          </w:p>
        </w:tc>
      </w:tr>
      <w:tr w:rsidR="008F4303" w:rsidRPr="00BD3126" w14:paraId="01A26B7A" w14:textId="77777777" w:rsidTr="008F4303">
        <w:trPr>
          <w:trHeight w:val="17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5BBC3223" w14:textId="77777777" w:rsidR="008F4303" w:rsidRPr="00BD3126" w:rsidRDefault="008F4303" w:rsidP="00944CA5">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La</w:t>
            </w:r>
          </w:p>
        </w:tc>
        <w:tc>
          <w:tcPr>
            <w:tcW w:w="4961" w:type="dxa"/>
            <w:noWrap/>
            <w:hideMark/>
          </w:tcPr>
          <w:p w14:paraId="5DDC556F"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lanthanum</w:t>
            </w:r>
          </w:p>
        </w:tc>
        <w:tc>
          <w:tcPr>
            <w:tcW w:w="1418" w:type="dxa"/>
            <w:noWrap/>
            <w:hideMark/>
          </w:tcPr>
          <w:p w14:paraId="68C672AA"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w:t>
            </w:r>
          </w:p>
        </w:tc>
        <w:tc>
          <w:tcPr>
            <w:tcW w:w="1422" w:type="dxa"/>
            <w:noWrap/>
            <w:hideMark/>
          </w:tcPr>
          <w:p w14:paraId="2029E0D1"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 ppb</w:t>
            </w:r>
          </w:p>
        </w:tc>
      </w:tr>
      <w:tr w:rsidR="008F4303" w:rsidRPr="00BD3126" w14:paraId="069DEE0F" w14:textId="77777777" w:rsidTr="008F4303">
        <w:trPr>
          <w:trHeight w:val="17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4F01C79D" w14:textId="77777777" w:rsidR="008F4303" w:rsidRPr="00BD3126" w:rsidRDefault="008F4303" w:rsidP="00944CA5">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Ce</w:t>
            </w:r>
          </w:p>
        </w:tc>
        <w:tc>
          <w:tcPr>
            <w:tcW w:w="4961" w:type="dxa"/>
            <w:noWrap/>
            <w:hideMark/>
          </w:tcPr>
          <w:p w14:paraId="1253B6E5"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cerium</w:t>
            </w:r>
          </w:p>
        </w:tc>
        <w:tc>
          <w:tcPr>
            <w:tcW w:w="1418" w:type="dxa"/>
            <w:noWrap/>
            <w:hideMark/>
          </w:tcPr>
          <w:p w14:paraId="309C1A80"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w:t>
            </w:r>
          </w:p>
        </w:tc>
        <w:tc>
          <w:tcPr>
            <w:tcW w:w="1422" w:type="dxa"/>
            <w:noWrap/>
            <w:hideMark/>
          </w:tcPr>
          <w:p w14:paraId="6FB179E3"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 ppb</w:t>
            </w:r>
          </w:p>
        </w:tc>
      </w:tr>
      <w:tr w:rsidR="008F4303" w:rsidRPr="00BD3126" w14:paraId="24D2149A" w14:textId="77777777" w:rsidTr="008F4303">
        <w:trPr>
          <w:trHeight w:val="17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73C25AD6" w14:textId="77777777" w:rsidR="008F4303" w:rsidRPr="00BD3126" w:rsidRDefault="008F4303" w:rsidP="00944CA5">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Pr</w:t>
            </w:r>
          </w:p>
        </w:tc>
        <w:tc>
          <w:tcPr>
            <w:tcW w:w="4961" w:type="dxa"/>
            <w:noWrap/>
            <w:hideMark/>
          </w:tcPr>
          <w:p w14:paraId="0223B616"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praseodymium</w:t>
            </w:r>
          </w:p>
        </w:tc>
        <w:tc>
          <w:tcPr>
            <w:tcW w:w="1418" w:type="dxa"/>
            <w:noWrap/>
            <w:hideMark/>
          </w:tcPr>
          <w:p w14:paraId="2F0D24AA"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w:t>
            </w:r>
          </w:p>
        </w:tc>
        <w:tc>
          <w:tcPr>
            <w:tcW w:w="1422" w:type="dxa"/>
            <w:noWrap/>
            <w:hideMark/>
          </w:tcPr>
          <w:p w14:paraId="264449DB"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 ppb</w:t>
            </w:r>
          </w:p>
        </w:tc>
      </w:tr>
      <w:tr w:rsidR="008F4303" w:rsidRPr="00BD3126" w14:paraId="2E9EB525" w14:textId="77777777" w:rsidTr="008F4303">
        <w:trPr>
          <w:trHeight w:val="17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2A6D1AB5" w14:textId="77777777" w:rsidR="008F4303" w:rsidRPr="00BD3126" w:rsidRDefault="008F4303" w:rsidP="00944CA5">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Nd</w:t>
            </w:r>
          </w:p>
        </w:tc>
        <w:tc>
          <w:tcPr>
            <w:tcW w:w="4961" w:type="dxa"/>
            <w:noWrap/>
            <w:hideMark/>
          </w:tcPr>
          <w:p w14:paraId="36A66586"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neodymium</w:t>
            </w:r>
          </w:p>
        </w:tc>
        <w:tc>
          <w:tcPr>
            <w:tcW w:w="1418" w:type="dxa"/>
            <w:noWrap/>
            <w:hideMark/>
          </w:tcPr>
          <w:p w14:paraId="2891A25E"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w:t>
            </w:r>
          </w:p>
        </w:tc>
        <w:tc>
          <w:tcPr>
            <w:tcW w:w="1422" w:type="dxa"/>
            <w:noWrap/>
            <w:hideMark/>
          </w:tcPr>
          <w:p w14:paraId="760EBE12"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 ppb</w:t>
            </w:r>
          </w:p>
        </w:tc>
      </w:tr>
      <w:tr w:rsidR="008F4303" w:rsidRPr="00BD3126" w14:paraId="5893B0A2" w14:textId="77777777" w:rsidTr="008F4303">
        <w:trPr>
          <w:trHeight w:val="17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199828FB" w14:textId="77777777" w:rsidR="008F4303" w:rsidRPr="00BD3126" w:rsidRDefault="008F4303" w:rsidP="00944CA5">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Sm</w:t>
            </w:r>
          </w:p>
        </w:tc>
        <w:tc>
          <w:tcPr>
            <w:tcW w:w="4961" w:type="dxa"/>
            <w:noWrap/>
            <w:hideMark/>
          </w:tcPr>
          <w:p w14:paraId="7D68E52B"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samarium</w:t>
            </w:r>
          </w:p>
        </w:tc>
        <w:tc>
          <w:tcPr>
            <w:tcW w:w="1418" w:type="dxa"/>
            <w:noWrap/>
            <w:hideMark/>
          </w:tcPr>
          <w:p w14:paraId="3C2CA778"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w:t>
            </w:r>
          </w:p>
        </w:tc>
        <w:tc>
          <w:tcPr>
            <w:tcW w:w="1422" w:type="dxa"/>
            <w:noWrap/>
            <w:hideMark/>
          </w:tcPr>
          <w:p w14:paraId="18218262"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 ppb</w:t>
            </w:r>
          </w:p>
        </w:tc>
      </w:tr>
      <w:tr w:rsidR="008F4303" w:rsidRPr="00BD3126" w14:paraId="6D394719" w14:textId="77777777" w:rsidTr="008F4303">
        <w:trPr>
          <w:trHeight w:val="17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34EC182F" w14:textId="77777777" w:rsidR="008F4303" w:rsidRPr="00BD3126" w:rsidRDefault="008F4303" w:rsidP="00944CA5">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Eu</w:t>
            </w:r>
          </w:p>
        </w:tc>
        <w:tc>
          <w:tcPr>
            <w:tcW w:w="4961" w:type="dxa"/>
            <w:noWrap/>
            <w:hideMark/>
          </w:tcPr>
          <w:p w14:paraId="60689B0A"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europium</w:t>
            </w:r>
          </w:p>
        </w:tc>
        <w:tc>
          <w:tcPr>
            <w:tcW w:w="1418" w:type="dxa"/>
            <w:noWrap/>
            <w:hideMark/>
          </w:tcPr>
          <w:p w14:paraId="2810B1EA"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w:t>
            </w:r>
          </w:p>
        </w:tc>
        <w:tc>
          <w:tcPr>
            <w:tcW w:w="1422" w:type="dxa"/>
            <w:noWrap/>
            <w:hideMark/>
          </w:tcPr>
          <w:p w14:paraId="23862B56"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 ppb</w:t>
            </w:r>
          </w:p>
        </w:tc>
      </w:tr>
      <w:tr w:rsidR="008F4303" w:rsidRPr="00BD3126" w14:paraId="5D20D2CA" w14:textId="77777777" w:rsidTr="008F4303">
        <w:trPr>
          <w:trHeight w:val="17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49698783" w14:textId="77777777" w:rsidR="008F4303" w:rsidRPr="00BD3126" w:rsidRDefault="008F4303" w:rsidP="00944CA5">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Gd</w:t>
            </w:r>
          </w:p>
        </w:tc>
        <w:tc>
          <w:tcPr>
            <w:tcW w:w="4961" w:type="dxa"/>
            <w:noWrap/>
            <w:hideMark/>
          </w:tcPr>
          <w:p w14:paraId="70808920"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gadolinium</w:t>
            </w:r>
          </w:p>
        </w:tc>
        <w:tc>
          <w:tcPr>
            <w:tcW w:w="1418" w:type="dxa"/>
            <w:noWrap/>
            <w:hideMark/>
          </w:tcPr>
          <w:p w14:paraId="0E1976FB"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w:t>
            </w:r>
          </w:p>
        </w:tc>
        <w:tc>
          <w:tcPr>
            <w:tcW w:w="1422" w:type="dxa"/>
            <w:noWrap/>
            <w:hideMark/>
          </w:tcPr>
          <w:p w14:paraId="01F63375"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 ppb</w:t>
            </w:r>
          </w:p>
        </w:tc>
      </w:tr>
      <w:tr w:rsidR="008F4303" w:rsidRPr="00BD3126" w14:paraId="06481EF6" w14:textId="77777777" w:rsidTr="008F4303">
        <w:trPr>
          <w:trHeight w:val="17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4F436D92" w14:textId="77777777" w:rsidR="008F4303" w:rsidRPr="00BD3126" w:rsidRDefault="008F4303" w:rsidP="00944CA5">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Tb</w:t>
            </w:r>
          </w:p>
        </w:tc>
        <w:tc>
          <w:tcPr>
            <w:tcW w:w="4961" w:type="dxa"/>
            <w:noWrap/>
            <w:hideMark/>
          </w:tcPr>
          <w:p w14:paraId="68CF50E1"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terbium</w:t>
            </w:r>
          </w:p>
        </w:tc>
        <w:tc>
          <w:tcPr>
            <w:tcW w:w="1418" w:type="dxa"/>
            <w:noWrap/>
            <w:hideMark/>
          </w:tcPr>
          <w:p w14:paraId="745EB595"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w:t>
            </w:r>
          </w:p>
        </w:tc>
        <w:tc>
          <w:tcPr>
            <w:tcW w:w="1422" w:type="dxa"/>
            <w:noWrap/>
            <w:hideMark/>
          </w:tcPr>
          <w:p w14:paraId="7068F9E8"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 ppb</w:t>
            </w:r>
          </w:p>
        </w:tc>
      </w:tr>
      <w:tr w:rsidR="008F4303" w:rsidRPr="00BD3126" w14:paraId="2FF08F71" w14:textId="77777777" w:rsidTr="008F4303">
        <w:trPr>
          <w:trHeight w:val="17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17D88994" w14:textId="77777777" w:rsidR="008F4303" w:rsidRPr="00BD3126" w:rsidRDefault="008F4303" w:rsidP="00944CA5">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Dy</w:t>
            </w:r>
          </w:p>
        </w:tc>
        <w:tc>
          <w:tcPr>
            <w:tcW w:w="4961" w:type="dxa"/>
            <w:noWrap/>
            <w:hideMark/>
          </w:tcPr>
          <w:p w14:paraId="6922ADCF"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dysprosium</w:t>
            </w:r>
          </w:p>
        </w:tc>
        <w:tc>
          <w:tcPr>
            <w:tcW w:w="1418" w:type="dxa"/>
            <w:noWrap/>
            <w:hideMark/>
          </w:tcPr>
          <w:p w14:paraId="7272BD21"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w:t>
            </w:r>
          </w:p>
        </w:tc>
        <w:tc>
          <w:tcPr>
            <w:tcW w:w="1422" w:type="dxa"/>
            <w:noWrap/>
            <w:hideMark/>
          </w:tcPr>
          <w:p w14:paraId="36CEA083"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 ppb</w:t>
            </w:r>
          </w:p>
        </w:tc>
      </w:tr>
      <w:tr w:rsidR="008F4303" w:rsidRPr="00BD3126" w14:paraId="441AD0E3" w14:textId="77777777" w:rsidTr="008F4303">
        <w:trPr>
          <w:trHeight w:val="17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3ABBB153" w14:textId="77777777" w:rsidR="008F4303" w:rsidRPr="00BD3126" w:rsidRDefault="008F4303" w:rsidP="00944CA5">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Ho</w:t>
            </w:r>
          </w:p>
        </w:tc>
        <w:tc>
          <w:tcPr>
            <w:tcW w:w="4961" w:type="dxa"/>
            <w:noWrap/>
            <w:hideMark/>
          </w:tcPr>
          <w:p w14:paraId="4D8E9DBC"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holmium</w:t>
            </w:r>
          </w:p>
        </w:tc>
        <w:tc>
          <w:tcPr>
            <w:tcW w:w="1418" w:type="dxa"/>
            <w:noWrap/>
            <w:hideMark/>
          </w:tcPr>
          <w:p w14:paraId="7346144E"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w:t>
            </w:r>
          </w:p>
        </w:tc>
        <w:tc>
          <w:tcPr>
            <w:tcW w:w="1422" w:type="dxa"/>
            <w:noWrap/>
            <w:hideMark/>
          </w:tcPr>
          <w:p w14:paraId="6285DA76"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 ppb</w:t>
            </w:r>
          </w:p>
        </w:tc>
      </w:tr>
      <w:tr w:rsidR="008F4303" w:rsidRPr="00BD3126" w14:paraId="1D7B16E1" w14:textId="77777777" w:rsidTr="008F4303">
        <w:trPr>
          <w:trHeight w:val="17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53CC5D25" w14:textId="77777777" w:rsidR="008F4303" w:rsidRPr="00BD3126" w:rsidRDefault="008F4303" w:rsidP="00944CA5">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Er</w:t>
            </w:r>
          </w:p>
        </w:tc>
        <w:tc>
          <w:tcPr>
            <w:tcW w:w="4961" w:type="dxa"/>
            <w:noWrap/>
            <w:hideMark/>
          </w:tcPr>
          <w:p w14:paraId="621E359F"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erbium</w:t>
            </w:r>
          </w:p>
        </w:tc>
        <w:tc>
          <w:tcPr>
            <w:tcW w:w="1418" w:type="dxa"/>
            <w:noWrap/>
            <w:hideMark/>
          </w:tcPr>
          <w:p w14:paraId="3BFC0528"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w:t>
            </w:r>
          </w:p>
        </w:tc>
        <w:tc>
          <w:tcPr>
            <w:tcW w:w="1422" w:type="dxa"/>
            <w:noWrap/>
            <w:hideMark/>
          </w:tcPr>
          <w:p w14:paraId="4E5E94B1"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 ppb</w:t>
            </w:r>
          </w:p>
        </w:tc>
      </w:tr>
      <w:tr w:rsidR="008F4303" w:rsidRPr="00BD3126" w14:paraId="3CAA97E5" w14:textId="77777777" w:rsidTr="008F4303">
        <w:trPr>
          <w:trHeight w:val="17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162981A5" w14:textId="77777777" w:rsidR="008F4303" w:rsidRPr="00BD3126" w:rsidRDefault="008F4303" w:rsidP="00944CA5">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Tm</w:t>
            </w:r>
          </w:p>
        </w:tc>
        <w:tc>
          <w:tcPr>
            <w:tcW w:w="4961" w:type="dxa"/>
            <w:noWrap/>
            <w:hideMark/>
          </w:tcPr>
          <w:p w14:paraId="515F4A7E"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thulium</w:t>
            </w:r>
          </w:p>
        </w:tc>
        <w:tc>
          <w:tcPr>
            <w:tcW w:w="1418" w:type="dxa"/>
            <w:noWrap/>
            <w:hideMark/>
          </w:tcPr>
          <w:p w14:paraId="4FB99C6A"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w:t>
            </w:r>
          </w:p>
        </w:tc>
        <w:tc>
          <w:tcPr>
            <w:tcW w:w="1422" w:type="dxa"/>
            <w:noWrap/>
            <w:hideMark/>
          </w:tcPr>
          <w:p w14:paraId="1EB263C7"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 ppb</w:t>
            </w:r>
          </w:p>
        </w:tc>
      </w:tr>
      <w:tr w:rsidR="008F4303" w:rsidRPr="00BD3126" w14:paraId="5C99298E" w14:textId="77777777" w:rsidTr="008F4303">
        <w:trPr>
          <w:trHeight w:val="17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7791F46B" w14:textId="77777777" w:rsidR="008F4303" w:rsidRPr="00BD3126" w:rsidRDefault="008F4303" w:rsidP="00944CA5">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Yb</w:t>
            </w:r>
          </w:p>
        </w:tc>
        <w:tc>
          <w:tcPr>
            <w:tcW w:w="4961" w:type="dxa"/>
            <w:noWrap/>
            <w:hideMark/>
          </w:tcPr>
          <w:p w14:paraId="355AB0F8"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ytterbium</w:t>
            </w:r>
          </w:p>
        </w:tc>
        <w:tc>
          <w:tcPr>
            <w:tcW w:w="1418" w:type="dxa"/>
            <w:noWrap/>
            <w:hideMark/>
          </w:tcPr>
          <w:p w14:paraId="7343FCEC"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w:t>
            </w:r>
          </w:p>
        </w:tc>
        <w:tc>
          <w:tcPr>
            <w:tcW w:w="1422" w:type="dxa"/>
            <w:noWrap/>
            <w:hideMark/>
          </w:tcPr>
          <w:p w14:paraId="124AD9FB"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 ppb</w:t>
            </w:r>
          </w:p>
        </w:tc>
      </w:tr>
      <w:tr w:rsidR="008F4303" w:rsidRPr="00BD3126" w14:paraId="33B5EF7D" w14:textId="77777777" w:rsidTr="008F4303">
        <w:trPr>
          <w:trHeight w:val="17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7ADC0F57" w14:textId="77777777" w:rsidR="008F4303" w:rsidRPr="00BD3126" w:rsidRDefault="008F4303" w:rsidP="00944CA5">
            <w:pPr>
              <w:jc w:val="left"/>
              <w:rPr>
                <w:rFonts w:eastAsia="Times New Roman" w:cstheme="minorHAnsi"/>
                <w:color w:val="000000"/>
                <w:sz w:val="16"/>
                <w:szCs w:val="16"/>
                <w:lang w:eastAsia="de-DE"/>
              </w:rPr>
            </w:pPr>
            <w:r w:rsidRPr="00BD3126">
              <w:rPr>
                <w:rFonts w:eastAsia="Times New Roman" w:cstheme="minorHAnsi"/>
                <w:color w:val="000000"/>
                <w:sz w:val="16"/>
                <w:szCs w:val="16"/>
                <w:lang w:eastAsia="de-DE"/>
              </w:rPr>
              <w:t>Lu</w:t>
            </w:r>
          </w:p>
        </w:tc>
        <w:tc>
          <w:tcPr>
            <w:tcW w:w="4961" w:type="dxa"/>
            <w:noWrap/>
            <w:hideMark/>
          </w:tcPr>
          <w:p w14:paraId="674565E1"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lutetium</w:t>
            </w:r>
          </w:p>
        </w:tc>
        <w:tc>
          <w:tcPr>
            <w:tcW w:w="1418" w:type="dxa"/>
            <w:noWrap/>
            <w:hideMark/>
          </w:tcPr>
          <w:p w14:paraId="6C624A84"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w:t>
            </w:r>
          </w:p>
        </w:tc>
        <w:tc>
          <w:tcPr>
            <w:tcW w:w="1422" w:type="dxa"/>
            <w:noWrap/>
            <w:hideMark/>
          </w:tcPr>
          <w:p w14:paraId="11D1ABBB" w14:textId="77777777" w:rsidR="008F4303" w:rsidRPr="00BD3126" w:rsidRDefault="008F4303" w:rsidP="00944CA5">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e-DE"/>
              </w:rPr>
            </w:pPr>
            <w:r w:rsidRPr="00BD3126">
              <w:rPr>
                <w:rFonts w:eastAsia="Times New Roman" w:cstheme="minorHAnsi"/>
                <w:color w:val="000000"/>
                <w:sz w:val="16"/>
                <w:szCs w:val="16"/>
                <w:lang w:eastAsia="de-DE"/>
              </w:rPr>
              <w:t>ppm, ppb</w:t>
            </w:r>
          </w:p>
        </w:tc>
      </w:tr>
    </w:tbl>
    <w:p w14:paraId="2F834264" w14:textId="77777777" w:rsidR="008F4303" w:rsidRPr="00BD3126" w:rsidRDefault="008F4303" w:rsidP="008F4303"/>
    <w:p w14:paraId="39690097" w14:textId="1C92318A" w:rsidR="00C27AA2" w:rsidRPr="00BD3126" w:rsidRDefault="00C27AA2" w:rsidP="00C27AA2">
      <w:pPr>
        <w:pStyle w:val="berschrift2"/>
        <w:numPr>
          <w:ilvl w:val="1"/>
          <w:numId w:val="2"/>
        </w:numPr>
      </w:pPr>
      <w:bookmarkStart w:id="43" w:name="_Toc23951182"/>
      <w:r w:rsidRPr="00BD3126">
        <w:t>Calculations</w:t>
      </w:r>
      <w:bookmarkEnd w:id="43"/>
    </w:p>
    <w:p w14:paraId="05EA56D0" w14:textId="48D697EF" w:rsidR="00422B00" w:rsidRPr="00BD3126" w:rsidRDefault="00422B00" w:rsidP="00422B00">
      <w:r w:rsidRPr="00BD3126">
        <w:t>B</w:t>
      </w:r>
      <w:r w:rsidR="00AF6454" w:rsidRPr="00BD3126">
        <w:t>eside</w:t>
      </w:r>
      <w:r w:rsidRPr="00BD3126">
        <w:t xml:space="preserve"> </w:t>
      </w:r>
      <w:r w:rsidR="00DE0E86" w:rsidRPr="00BD3126">
        <w:t>the import of the input data</w:t>
      </w:r>
      <w:r w:rsidR="00AF6454" w:rsidRPr="00BD3126">
        <w:t>, FastGAPP performs several calculations with some header entries.</w:t>
      </w:r>
      <w:r w:rsidR="00EF1559">
        <w:t xml:space="preserve"> These a</w:t>
      </w:r>
      <w:r w:rsidR="0096662C" w:rsidRPr="00BD3126">
        <w:t>dditional calculations are</w:t>
      </w:r>
      <w:r w:rsidR="00AF6454" w:rsidRPr="00BD3126">
        <w:t xml:space="preserve"> </w:t>
      </w:r>
      <w:r w:rsidR="0096662C" w:rsidRPr="00BD3126">
        <w:t>listed below.</w:t>
      </w:r>
    </w:p>
    <w:p w14:paraId="5DC06819" w14:textId="2B85BA8F" w:rsidR="00E00781" w:rsidRPr="00BD3126" w:rsidRDefault="00E00781" w:rsidP="00E00781">
      <w:pPr>
        <w:pStyle w:val="berschrift3"/>
        <w:rPr>
          <w:vertAlign w:val="subscript"/>
        </w:rPr>
      </w:pPr>
      <w:bookmarkStart w:id="44" w:name="_Toc23951183"/>
      <w:r w:rsidRPr="00BD3126">
        <w:lastRenderedPageBreak/>
        <w:t>Fe</w:t>
      </w:r>
      <w:r w:rsidRPr="00BD3126">
        <w:rPr>
          <w:vertAlign w:val="subscript"/>
        </w:rPr>
        <w:t>2</w:t>
      </w:r>
      <w:r w:rsidRPr="00BD3126">
        <w:t>O</w:t>
      </w:r>
      <w:r w:rsidRPr="00BD3126">
        <w:rPr>
          <w:vertAlign w:val="subscript"/>
        </w:rPr>
        <w:t>3</w:t>
      </w:r>
      <w:r w:rsidRPr="00BD3126">
        <w:t>,</w:t>
      </w:r>
      <w:r w:rsidR="007D2FB7" w:rsidRPr="00BD3126">
        <w:t xml:space="preserve"> FeO,</w:t>
      </w:r>
      <w:r w:rsidRPr="00BD3126">
        <w:t xml:space="preserve"> Fe</w:t>
      </w:r>
      <w:r w:rsidRPr="00BD3126">
        <w:rPr>
          <w:vertAlign w:val="subscript"/>
        </w:rPr>
        <w:t>2</w:t>
      </w:r>
      <w:r w:rsidRPr="00BD3126">
        <w:t>O</w:t>
      </w:r>
      <w:r w:rsidRPr="00BD3126">
        <w:rPr>
          <w:vertAlign w:val="subscript"/>
        </w:rPr>
        <w:t>3 total</w:t>
      </w:r>
      <w:r w:rsidRPr="00BD3126">
        <w:t xml:space="preserve"> and FeO </w:t>
      </w:r>
      <w:r w:rsidRPr="00BD3126">
        <w:rPr>
          <w:vertAlign w:val="subscript"/>
        </w:rPr>
        <w:t>total</w:t>
      </w:r>
      <w:bookmarkEnd w:id="44"/>
    </w:p>
    <w:p w14:paraId="7A8085BC" w14:textId="189052FB" w:rsidR="00374C50" w:rsidRPr="00BD3126" w:rsidRDefault="00D26504" w:rsidP="00600E98">
      <w:pPr>
        <w:spacing w:after="0"/>
      </w:pPr>
      <w:r w:rsidRPr="00BD3126">
        <w:t>Heterogenous input</w:t>
      </w:r>
      <w:r w:rsidR="00475E31" w:rsidRPr="00BD3126">
        <w:t xml:space="preserve"> datasets</w:t>
      </w:r>
      <w:r w:rsidRPr="00BD3126">
        <w:t xml:space="preserve"> </w:t>
      </w:r>
      <w:r w:rsidR="00E3568D" w:rsidRPr="00BD3126">
        <w:t>are</w:t>
      </w:r>
      <w:r w:rsidRPr="00BD3126">
        <w:t xml:space="preserve"> supported since c</w:t>
      </w:r>
      <w:r w:rsidR="00762C37" w:rsidRPr="00BD3126">
        <w:t xml:space="preserve">alculations are performed </w:t>
      </w:r>
      <w:r w:rsidRPr="00BD3126">
        <w:t>s</w:t>
      </w:r>
      <w:r w:rsidR="00762C37" w:rsidRPr="00BD3126">
        <w:t>ample</w:t>
      </w:r>
      <w:r w:rsidRPr="00BD3126">
        <w:t>-</w:t>
      </w:r>
      <w:r w:rsidR="00762C37" w:rsidRPr="00BD3126">
        <w:t xml:space="preserve">wise. </w:t>
      </w:r>
      <w:r w:rsidR="00253A26" w:rsidRPr="00BD3126">
        <w:t xml:space="preserve">Although not recommended, it is possible that the input files contain numeric values for all four headers. </w:t>
      </w:r>
      <w:r w:rsidR="00C037A7" w:rsidRPr="00BD3126">
        <w:t xml:space="preserve">FastGAPP parses through all samples of </w:t>
      </w:r>
      <w:r w:rsidR="00253A26" w:rsidRPr="00BD3126">
        <w:t>the</w:t>
      </w:r>
      <w:r w:rsidR="00C037A7" w:rsidRPr="00BD3126">
        <w:t xml:space="preserve"> input datasets and checks if numeric data</w:t>
      </w:r>
      <w:r w:rsidR="00475E31" w:rsidRPr="00BD3126">
        <w:t xml:space="preserve"> are available</w:t>
      </w:r>
      <w:r w:rsidR="00C037A7" w:rsidRPr="00BD3126">
        <w:t xml:space="preserve"> below the</w:t>
      </w:r>
      <w:r w:rsidR="00475E31" w:rsidRPr="00BD3126">
        <w:t>se four</w:t>
      </w:r>
      <w:r w:rsidR="00C037A7" w:rsidRPr="00BD3126">
        <w:t xml:space="preserve"> </w:t>
      </w:r>
      <w:r w:rsidR="00475E31" w:rsidRPr="00BD3126">
        <w:t>header entries</w:t>
      </w:r>
      <w:r w:rsidR="00C037A7" w:rsidRPr="00BD3126">
        <w:t xml:space="preserve">. </w:t>
      </w:r>
      <w:r w:rsidR="00D8378B" w:rsidRPr="00BD3126">
        <w:t>Several cases are possible:</w:t>
      </w:r>
    </w:p>
    <w:p w14:paraId="3302C131" w14:textId="3C286B17" w:rsidR="00D8378B" w:rsidRPr="00BD3126" w:rsidRDefault="00D8378B" w:rsidP="00CE3A13">
      <w:pPr>
        <w:spacing w:after="0"/>
        <w:ind w:left="426" w:hanging="426"/>
      </w:pPr>
      <w:r w:rsidRPr="00BD3126">
        <w:t xml:space="preserve">1) </w:t>
      </w:r>
      <w:r w:rsidR="00CE3A13" w:rsidRPr="00BD3126">
        <w:tab/>
      </w:r>
      <w:r w:rsidR="0029030C" w:rsidRPr="00BD3126">
        <w:t xml:space="preserve">All </w:t>
      </w:r>
      <w:r w:rsidR="003E003A" w:rsidRPr="00BD3126">
        <w:t xml:space="preserve">four </w:t>
      </w:r>
      <w:r w:rsidR="0029030C" w:rsidRPr="00BD3126">
        <w:t xml:space="preserve">headers are defined: FastGAPP assumes that </w:t>
      </w:r>
      <w:r w:rsidR="00CE3A13" w:rsidRPr="00BD3126">
        <w:t>the</w:t>
      </w:r>
      <w:r w:rsidR="00E1561A" w:rsidRPr="00BD3126">
        <w:t xml:space="preserve"> given</w:t>
      </w:r>
      <w:r w:rsidR="00CE3A13" w:rsidRPr="00BD3126">
        <w:t xml:space="preserve"> input data </w:t>
      </w:r>
      <w:r w:rsidR="00D54FC5" w:rsidRPr="00BD3126">
        <w:t>are</w:t>
      </w:r>
      <w:r w:rsidR="00CE3A13" w:rsidRPr="00BD3126">
        <w:t xml:space="preserve"> </w:t>
      </w:r>
      <w:r w:rsidR="0065069E">
        <w:t xml:space="preserve">already </w:t>
      </w:r>
      <w:r w:rsidR="00CE3A13" w:rsidRPr="00BD3126">
        <w:t>correct</w:t>
      </w:r>
      <w:r w:rsidR="003E003A" w:rsidRPr="00BD3126">
        <w:t>ly calculated</w:t>
      </w:r>
      <w:r w:rsidR="00475E31" w:rsidRPr="00BD3126">
        <w:t xml:space="preserve"> in the input</w:t>
      </w:r>
      <w:r w:rsidR="00D54FC5" w:rsidRPr="00BD3126">
        <w:t>. N</w:t>
      </w:r>
      <w:r w:rsidR="0029030C" w:rsidRPr="00BD3126">
        <w:t>o</w:t>
      </w:r>
      <w:r w:rsidR="003E003A" w:rsidRPr="00BD3126">
        <w:t xml:space="preserve"> further calculation </w:t>
      </w:r>
      <w:r w:rsidR="00CE3A13" w:rsidRPr="00BD3126">
        <w:t xml:space="preserve">will be </w:t>
      </w:r>
      <w:r w:rsidR="003E003A" w:rsidRPr="00BD3126">
        <w:t xml:space="preserve">performed by </w:t>
      </w:r>
      <w:r w:rsidR="00C516EB" w:rsidRPr="00BD3126">
        <w:t>FastGAPP</w:t>
      </w:r>
      <w:r w:rsidR="00D54FC5" w:rsidRPr="00BD3126">
        <w:t>.</w:t>
      </w:r>
    </w:p>
    <w:p w14:paraId="4EF39CD4" w14:textId="293483F7" w:rsidR="00D8378B" w:rsidRPr="00BD3126" w:rsidRDefault="00D8378B" w:rsidP="00D54FC5">
      <w:pPr>
        <w:spacing w:after="0"/>
        <w:ind w:left="426" w:hanging="426"/>
      </w:pPr>
      <w:r w:rsidRPr="00BD3126">
        <w:t>2)</w:t>
      </w:r>
      <w:r w:rsidR="00D54FC5" w:rsidRPr="00BD3126">
        <w:tab/>
      </w:r>
      <w:r w:rsidR="003E003A" w:rsidRPr="00BD3126">
        <w:t>Only FeO or</w:t>
      </w:r>
      <w:r w:rsidR="00C47E26" w:rsidRPr="00BD3126">
        <w:t xml:space="preserve"> only</w:t>
      </w:r>
      <w:r w:rsidR="003E003A" w:rsidRPr="00BD3126">
        <w:t xml:space="preserve"> Fe</w:t>
      </w:r>
      <w:r w:rsidR="003E003A" w:rsidRPr="00BD3126">
        <w:rPr>
          <w:vertAlign w:val="subscript"/>
        </w:rPr>
        <w:t>2</w:t>
      </w:r>
      <w:r w:rsidR="003E003A" w:rsidRPr="00BD3126">
        <w:t>O</w:t>
      </w:r>
      <w:r w:rsidR="003E003A" w:rsidRPr="00BD3126">
        <w:rPr>
          <w:vertAlign w:val="subscript"/>
        </w:rPr>
        <w:t>3</w:t>
      </w:r>
      <w:r w:rsidR="003E003A" w:rsidRPr="00BD3126">
        <w:t xml:space="preserve"> </w:t>
      </w:r>
      <w:r w:rsidR="00E55C18" w:rsidRPr="00BD3126">
        <w:t>have numeric data</w:t>
      </w:r>
      <w:r w:rsidR="003E003A" w:rsidRPr="00BD3126">
        <w:t>:</w:t>
      </w:r>
      <w:r w:rsidR="00C516EB" w:rsidRPr="00BD3126">
        <w:t xml:space="preserve"> </w:t>
      </w:r>
      <w:r w:rsidR="00E55C18" w:rsidRPr="00BD3126">
        <w:t>FastGAPP assumes that the</w:t>
      </w:r>
      <w:r w:rsidR="00C47E26" w:rsidRPr="00BD3126">
        <w:t xml:space="preserve"> given </w:t>
      </w:r>
      <w:r w:rsidR="008B42A6" w:rsidRPr="00BD3126">
        <w:t xml:space="preserve">header is the total value. </w:t>
      </w:r>
      <w:r w:rsidR="00D96375" w:rsidRPr="00BD3126">
        <w:t>If o</w:t>
      </w:r>
      <w:r w:rsidR="008B42A6" w:rsidRPr="00BD3126">
        <w:t>nly Fe</w:t>
      </w:r>
      <w:r w:rsidR="008B42A6" w:rsidRPr="00BD3126">
        <w:rPr>
          <w:vertAlign w:val="subscript"/>
        </w:rPr>
        <w:t>2</w:t>
      </w:r>
      <w:r w:rsidR="008B42A6" w:rsidRPr="00BD3126">
        <w:t>O</w:t>
      </w:r>
      <w:r w:rsidR="008B42A6" w:rsidRPr="00BD3126">
        <w:rPr>
          <w:vertAlign w:val="subscript"/>
        </w:rPr>
        <w:t>3</w:t>
      </w:r>
      <w:r w:rsidR="008B42A6" w:rsidRPr="00BD3126">
        <w:t xml:space="preserve"> is given, then this will also be the Fe</w:t>
      </w:r>
      <w:r w:rsidR="008B42A6" w:rsidRPr="00BD3126">
        <w:rPr>
          <w:vertAlign w:val="subscript"/>
        </w:rPr>
        <w:t>2</w:t>
      </w:r>
      <w:r w:rsidR="008B42A6" w:rsidRPr="00BD3126">
        <w:t>O</w:t>
      </w:r>
      <w:r w:rsidR="008B42A6" w:rsidRPr="00BD3126">
        <w:rPr>
          <w:vertAlign w:val="subscript"/>
        </w:rPr>
        <w:t>3 total</w:t>
      </w:r>
      <w:r w:rsidR="008B42A6" w:rsidRPr="00BD3126">
        <w:t>. FeO and Fe</w:t>
      </w:r>
      <w:r w:rsidR="001723D7" w:rsidRPr="00BD3126">
        <w:rPr>
          <w:vertAlign w:val="subscript"/>
        </w:rPr>
        <w:t> total</w:t>
      </w:r>
      <w:r w:rsidR="001723D7" w:rsidRPr="00BD3126">
        <w:t xml:space="preserve"> will be calcu</w:t>
      </w:r>
      <w:r w:rsidR="00475E31" w:rsidRPr="00BD3126">
        <w:t>la</w:t>
      </w:r>
      <w:r w:rsidR="001723D7" w:rsidRPr="00BD3126">
        <w:t>ted from Fe</w:t>
      </w:r>
      <w:r w:rsidR="001723D7" w:rsidRPr="00BD3126">
        <w:rPr>
          <w:vertAlign w:val="subscript"/>
        </w:rPr>
        <w:t>2</w:t>
      </w:r>
      <w:r w:rsidR="001723D7" w:rsidRPr="00BD3126">
        <w:t>O</w:t>
      </w:r>
      <w:r w:rsidR="001723D7" w:rsidRPr="00BD3126">
        <w:rPr>
          <w:vertAlign w:val="subscript"/>
        </w:rPr>
        <w:t>3</w:t>
      </w:r>
      <w:r w:rsidR="00475E31" w:rsidRPr="00BD3126">
        <w:t xml:space="preserve"> and Fe</w:t>
      </w:r>
      <w:r w:rsidR="00475E31" w:rsidRPr="00BD3126">
        <w:rPr>
          <w:vertAlign w:val="subscript"/>
        </w:rPr>
        <w:t>2</w:t>
      </w:r>
      <w:r w:rsidR="00475E31" w:rsidRPr="00BD3126">
        <w:t>O</w:t>
      </w:r>
      <w:r w:rsidR="00475E31" w:rsidRPr="00BD3126">
        <w:rPr>
          <w:vertAlign w:val="subscript"/>
        </w:rPr>
        <w:t>3 total</w:t>
      </w:r>
      <w:r w:rsidR="00475E31" w:rsidRPr="00BD3126">
        <w:t>, respectively.</w:t>
      </w:r>
    </w:p>
    <w:p w14:paraId="5BD67101" w14:textId="3FCCABF4" w:rsidR="00D8378B" w:rsidRPr="00BD3126" w:rsidRDefault="00D8378B" w:rsidP="00D54FC5">
      <w:pPr>
        <w:spacing w:after="0"/>
        <w:ind w:left="426" w:hanging="426"/>
      </w:pPr>
      <w:r w:rsidRPr="00BD3126">
        <w:t>3)</w:t>
      </w:r>
      <w:r w:rsidR="00D54FC5" w:rsidRPr="00BD3126">
        <w:tab/>
      </w:r>
      <w:r w:rsidR="001723D7" w:rsidRPr="00BD3126">
        <w:t xml:space="preserve">Both, </w:t>
      </w:r>
      <w:r w:rsidR="00C47E26" w:rsidRPr="00BD3126">
        <w:t xml:space="preserve">FeO </w:t>
      </w:r>
      <w:r w:rsidR="001723D7" w:rsidRPr="00BD3126">
        <w:t>and</w:t>
      </w:r>
      <w:r w:rsidR="00C47E26" w:rsidRPr="00BD3126">
        <w:t xml:space="preserve"> Fe</w:t>
      </w:r>
      <w:r w:rsidR="00C47E26" w:rsidRPr="00BD3126">
        <w:rPr>
          <w:vertAlign w:val="subscript"/>
        </w:rPr>
        <w:t>2</w:t>
      </w:r>
      <w:r w:rsidR="00C47E26" w:rsidRPr="00BD3126">
        <w:t>O</w:t>
      </w:r>
      <w:r w:rsidR="00C47E26" w:rsidRPr="00BD3126">
        <w:rPr>
          <w:vertAlign w:val="subscript"/>
        </w:rPr>
        <w:t>3</w:t>
      </w:r>
      <w:r w:rsidR="00C47E26" w:rsidRPr="00BD3126">
        <w:t xml:space="preserve"> have numeric data</w:t>
      </w:r>
      <w:r w:rsidR="001723D7" w:rsidRPr="00BD3126">
        <w:t>. Fe</w:t>
      </w:r>
      <w:r w:rsidR="001723D7" w:rsidRPr="00BD3126">
        <w:rPr>
          <w:vertAlign w:val="subscript"/>
        </w:rPr>
        <w:t>2</w:t>
      </w:r>
      <w:r w:rsidR="001723D7" w:rsidRPr="00BD3126">
        <w:t>O</w:t>
      </w:r>
      <w:r w:rsidR="001723D7" w:rsidRPr="00BD3126">
        <w:rPr>
          <w:vertAlign w:val="subscript"/>
        </w:rPr>
        <w:t>3 total</w:t>
      </w:r>
      <w:r w:rsidR="001723D7" w:rsidRPr="00BD3126">
        <w:t xml:space="preserve"> will be calculated from </w:t>
      </w:r>
      <w:r w:rsidR="00475E31" w:rsidRPr="00BD3126">
        <w:t xml:space="preserve">the sum of </w:t>
      </w:r>
      <w:r w:rsidR="001723D7" w:rsidRPr="00BD3126">
        <w:t>FeO</w:t>
      </w:r>
      <w:r w:rsidR="00475E31" w:rsidRPr="00BD3126">
        <w:t xml:space="preserve"> * 0.8998</w:t>
      </w:r>
      <w:r w:rsidR="001723D7" w:rsidRPr="00BD3126">
        <w:t xml:space="preserve"> and Fe</w:t>
      </w:r>
      <w:r w:rsidR="001723D7" w:rsidRPr="00BD3126">
        <w:rPr>
          <w:vertAlign w:val="subscript"/>
        </w:rPr>
        <w:t>2</w:t>
      </w:r>
      <w:r w:rsidR="001723D7" w:rsidRPr="00BD3126">
        <w:t>O</w:t>
      </w:r>
      <w:r w:rsidR="001723D7" w:rsidRPr="00BD3126">
        <w:rPr>
          <w:vertAlign w:val="subscript"/>
        </w:rPr>
        <w:t>3</w:t>
      </w:r>
      <w:r w:rsidR="00475E31" w:rsidRPr="00BD3126">
        <w:t xml:space="preserve">. </w:t>
      </w:r>
      <w:r w:rsidR="00D96375" w:rsidRPr="00BD3126">
        <w:t>Fe</w:t>
      </w:r>
      <w:r w:rsidR="00D96375" w:rsidRPr="00BD3126">
        <w:rPr>
          <w:vertAlign w:val="subscript"/>
        </w:rPr>
        <w:t> total</w:t>
      </w:r>
      <w:r w:rsidR="00D96375" w:rsidRPr="00BD3126">
        <w:t xml:space="preserve"> </w:t>
      </w:r>
      <w:r w:rsidR="00475E31" w:rsidRPr="00BD3126">
        <w:t xml:space="preserve">will be in turn calculated </w:t>
      </w:r>
      <w:r w:rsidR="00D96375" w:rsidRPr="00BD3126">
        <w:t>from Fe</w:t>
      </w:r>
      <w:r w:rsidR="00D96375" w:rsidRPr="00BD3126">
        <w:rPr>
          <w:vertAlign w:val="subscript"/>
        </w:rPr>
        <w:t>2</w:t>
      </w:r>
      <w:r w:rsidR="00D96375" w:rsidRPr="00BD3126">
        <w:t>O</w:t>
      </w:r>
      <w:r w:rsidR="00D96375" w:rsidRPr="00BD3126">
        <w:rPr>
          <w:vertAlign w:val="subscript"/>
        </w:rPr>
        <w:t>3 total</w:t>
      </w:r>
      <w:r w:rsidR="00D96375" w:rsidRPr="00BD3126">
        <w:t>.</w:t>
      </w:r>
    </w:p>
    <w:p w14:paraId="44DF8E19" w14:textId="6942C9B0" w:rsidR="0074344B" w:rsidRPr="00BD3126" w:rsidRDefault="0074344B" w:rsidP="0074344B">
      <w:pPr>
        <w:pStyle w:val="berschrift3"/>
      </w:pPr>
      <w:bookmarkStart w:id="45" w:name="_Toc23951184"/>
      <w:r w:rsidRPr="00BD3126">
        <w:t>Normali</w:t>
      </w:r>
      <w:r w:rsidR="00C276F9" w:rsidRPr="00BD3126">
        <w:t>z</w:t>
      </w:r>
      <w:r w:rsidRPr="00BD3126">
        <w:t>ation to 100</w:t>
      </w:r>
      <w:r w:rsidR="00862382" w:rsidRPr="00BD3126">
        <w:t xml:space="preserve"> wt.</w:t>
      </w:r>
      <w:r w:rsidRPr="00BD3126">
        <w:t>%</w:t>
      </w:r>
      <w:bookmarkEnd w:id="45"/>
    </w:p>
    <w:p w14:paraId="50259496" w14:textId="7275DAB4" w:rsidR="005D40BC" w:rsidRPr="00BD3126" w:rsidRDefault="00862382" w:rsidP="005D40BC">
      <w:r w:rsidRPr="00BD3126">
        <w:t>After the calculation of iron contents, FastGAPP performs a volatile-free normalization to 100 wt.% for all datasets.</w:t>
      </w:r>
      <w:r w:rsidR="008C21E5" w:rsidRPr="00BD3126">
        <w:t xml:space="preserve"> This is required to plot the geochemical data in e.g.</w:t>
      </w:r>
      <w:r w:rsidR="00F32EDC" w:rsidRPr="00BD3126">
        <w:t xml:space="preserve"> the TAS diagrams.</w:t>
      </w:r>
      <w:r w:rsidR="003972EE" w:rsidRPr="00BD3126">
        <w:t xml:space="preserve"> </w:t>
      </w:r>
      <w:r w:rsidR="00AF3CF8" w:rsidRPr="00BD3126">
        <w:t>Total values are calculated for different configurations (see Tab. 5.1-1)</w:t>
      </w:r>
      <w:r w:rsidR="008C21E5" w:rsidRPr="00BD3126">
        <w:t>. For the normalization to 100 wt. %</w:t>
      </w:r>
      <w:r w:rsidR="00F32EDC" w:rsidRPr="00BD3126">
        <w:t>, FastGAPP uses the calculated Tot</w:t>
      </w:r>
      <w:r w:rsidR="00EE60F8" w:rsidRPr="00BD3126">
        <w:t xml:space="preserve">F value. </w:t>
      </w:r>
      <w:r w:rsidRPr="00BD3126">
        <w:t xml:space="preserve">Accordingly, </w:t>
      </w:r>
      <w:r w:rsidR="005D40BC" w:rsidRPr="00BD3126">
        <w:t>F,</w:t>
      </w:r>
      <w:r w:rsidR="00527A8F" w:rsidRPr="00BD3126">
        <w:t xml:space="preserve"> Cl</w:t>
      </w:r>
      <w:r w:rsidR="005D40BC" w:rsidRPr="00BD3126">
        <w:t xml:space="preserve"> SO</w:t>
      </w:r>
      <w:r w:rsidR="005D40BC" w:rsidRPr="00BD3126">
        <w:rPr>
          <w:vertAlign w:val="subscript"/>
        </w:rPr>
        <w:t>3</w:t>
      </w:r>
      <w:r w:rsidR="005D40BC" w:rsidRPr="00BD3126">
        <w:t>, H</w:t>
      </w:r>
      <w:r w:rsidR="005D40BC" w:rsidRPr="00BD3126">
        <w:rPr>
          <w:vertAlign w:val="subscript"/>
        </w:rPr>
        <w:t>2</w:t>
      </w:r>
      <w:r w:rsidR="005D40BC" w:rsidRPr="00BD3126">
        <w:t xml:space="preserve">O, </w:t>
      </w:r>
      <w:r w:rsidR="00527A8F" w:rsidRPr="00BD3126">
        <w:t xml:space="preserve">and </w:t>
      </w:r>
      <w:r w:rsidR="005D40BC" w:rsidRPr="00BD3126">
        <w:t>CO</w:t>
      </w:r>
      <w:r w:rsidR="005D40BC" w:rsidRPr="00BD3126">
        <w:rPr>
          <w:vertAlign w:val="subscript"/>
        </w:rPr>
        <w:t>2</w:t>
      </w:r>
      <w:r w:rsidR="005D40BC" w:rsidRPr="00BD3126">
        <w:t xml:space="preserve">, </w:t>
      </w:r>
      <w:r w:rsidRPr="00BD3126">
        <w:t xml:space="preserve">loss-on-ignition (LOI) are neglected during the normalization. </w:t>
      </w:r>
      <w:r w:rsidR="003972EE" w:rsidRPr="00BD3126">
        <w:t>The</w:t>
      </w:r>
      <w:r w:rsidRPr="00BD3126">
        <w:t xml:space="preserve"> normalization </w:t>
      </w:r>
      <w:r w:rsidR="003972EE" w:rsidRPr="00BD3126">
        <w:t>is based on the</w:t>
      </w:r>
      <w:r w:rsidRPr="00BD3126">
        <w:t xml:space="preserve"> Fe</w:t>
      </w:r>
      <w:r w:rsidRPr="00BD3126">
        <w:rPr>
          <w:vertAlign w:val="subscript"/>
        </w:rPr>
        <w:t>2</w:t>
      </w:r>
      <w:r w:rsidRPr="00BD3126">
        <w:t>O</w:t>
      </w:r>
      <w:r w:rsidRPr="00BD3126">
        <w:rPr>
          <w:vertAlign w:val="subscript"/>
        </w:rPr>
        <w:t>3 total</w:t>
      </w:r>
      <w:r w:rsidRPr="00BD3126">
        <w:t xml:space="preserve"> </w:t>
      </w:r>
      <w:r w:rsidR="003972EE" w:rsidRPr="00BD3126">
        <w:t>iron contents</w:t>
      </w:r>
      <w:r w:rsidRPr="00BD3126">
        <w:t>.</w:t>
      </w:r>
      <w:r w:rsidR="008C3B5F" w:rsidRPr="00BD3126">
        <w:t xml:space="preserve"> </w:t>
      </w:r>
      <w:r w:rsidR="00930CA4" w:rsidRPr="00BD3126">
        <w:t xml:space="preserve">FeO contents </w:t>
      </w:r>
      <w:r w:rsidR="00517B5D" w:rsidRPr="00BD3126">
        <w:t xml:space="preserve">are still shown in the normalized data, but </w:t>
      </w:r>
      <w:r w:rsidR="00025BFF">
        <w:t>these are</w:t>
      </w:r>
      <w:r w:rsidR="00517B5D" w:rsidRPr="00BD3126">
        <w:t xml:space="preserve"> </w:t>
      </w:r>
      <w:r w:rsidR="00930CA4" w:rsidRPr="00BD3126">
        <w:t xml:space="preserve">calculated </w:t>
      </w:r>
      <w:r w:rsidR="00517B5D" w:rsidRPr="00BD3126">
        <w:t xml:space="preserve">from </w:t>
      </w:r>
      <w:r w:rsidR="00025BFF">
        <w:t xml:space="preserve">the </w:t>
      </w:r>
      <w:r w:rsidR="00517B5D" w:rsidRPr="00BD3126">
        <w:t>Fe</w:t>
      </w:r>
      <w:r w:rsidR="00517B5D" w:rsidRPr="00BD3126">
        <w:rPr>
          <w:vertAlign w:val="subscript"/>
        </w:rPr>
        <w:t>2</w:t>
      </w:r>
      <w:r w:rsidR="00517B5D" w:rsidRPr="00BD3126">
        <w:t>O</w:t>
      </w:r>
      <w:r w:rsidR="00517B5D" w:rsidRPr="00BD3126">
        <w:rPr>
          <w:vertAlign w:val="subscript"/>
        </w:rPr>
        <w:t>3</w:t>
      </w:r>
      <w:r w:rsidR="00F906D9" w:rsidRPr="00BD3126">
        <w:t xml:space="preserve"> contents.</w:t>
      </w:r>
    </w:p>
    <w:p w14:paraId="23EDAE10" w14:textId="7DEBE3BA" w:rsidR="00E00781" w:rsidRPr="00BD3126" w:rsidRDefault="00E00781" w:rsidP="00E00781">
      <w:pPr>
        <w:pStyle w:val="berschrift3"/>
      </w:pPr>
      <w:bookmarkStart w:id="46" w:name="_Toc23951185"/>
      <w:r w:rsidRPr="00BD3126">
        <w:t>Molar conversion</w:t>
      </w:r>
      <w:bookmarkEnd w:id="46"/>
    </w:p>
    <w:p w14:paraId="5D8C5BDE" w14:textId="62DD7584" w:rsidR="000F1861" w:rsidRPr="00BD3126" w:rsidRDefault="00F906D9" w:rsidP="000F1861">
      <w:r w:rsidRPr="00BD3126">
        <w:t>Furthermore, FastGAPP converts the input data to mol. %</w:t>
      </w:r>
      <w:r w:rsidR="005D48BD" w:rsidRPr="00BD3126">
        <w:t xml:space="preserve">. </w:t>
      </w:r>
      <w:r w:rsidR="00A23A4B" w:rsidRPr="00BD3126">
        <w:t>Molar weights are taken from the integrated elements database</w:t>
      </w:r>
      <w:r w:rsidR="001524ED" w:rsidRPr="00BD3126">
        <w:t xml:space="preserve"> (see section 10). Afterwards, the input data is </w:t>
      </w:r>
      <w:r w:rsidR="00E8713A" w:rsidRPr="00BD3126">
        <w:t>normalized to 100 mol. %.</w:t>
      </w:r>
    </w:p>
    <w:p w14:paraId="4B85DCC5" w14:textId="0DE22D3E" w:rsidR="000F1861" w:rsidRPr="00BD3126" w:rsidRDefault="000F1861" w:rsidP="000F1861">
      <w:pPr>
        <w:pStyle w:val="berschrift3"/>
      </w:pPr>
      <w:bookmarkStart w:id="47" w:name="_Toc23951186"/>
      <w:r w:rsidRPr="00BD3126">
        <w:t>Other calculated parameters</w:t>
      </w:r>
      <w:bookmarkEnd w:id="47"/>
    </w:p>
    <w:p w14:paraId="620BEA78" w14:textId="53135E85" w:rsidR="0054101A" w:rsidRPr="00BD3126" w:rsidRDefault="00287793" w:rsidP="003050C6">
      <w:r w:rsidRPr="00BD3126">
        <w:t xml:space="preserve">Broadly used indices are calculated after the </w:t>
      </w:r>
      <w:r w:rsidR="0078341B" w:rsidRPr="00BD3126">
        <w:t>input data processing</w:t>
      </w:r>
      <w:r w:rsidR="00327C85">
        <w:t xml:space="preserve"> explained</w:t>
      </w:r>
      <w:r w:rsidR="0078341B" w:rsidRPr="00BD3126">
        <w:t xml:space="preserve"> above. These are attached at the end of valid headers and</w:t>
      </w:r>
      <w:r w:rsidR="002001EC" w:rsidRPr="00BD3126">
        <w:t xml:space="preserve">, therefore, </w:t>
      </w:r>
      <w:r w:rsidR="00327C85" w:rsidRPr="00BD3126">
        <w:t>are</w:t>
      </w:r>
      <w:r w:rsidR="00327C85">
        <w:t xml:space="preserve"> </w:t>
      </w:r>
      <w:r w:rsidR="002001EC" w:rsidRPr="00BD3126">
        <w:t xml:space="preserve">shown after </w:t>
      </w:r>
      <w:r w:rsidR="00E55BB7" w:rsidRPr="00BD3126">
        <w:t>the last valid header entry ‘</w:t>
      </w:r>
      <w:r w:rsidR="002001EC" w:rsidRPr="00BD3126">
        <w:t>Lu</w:t>
      </w:r>
      <w:r w:rsidR="00327C85">
        <w:t>’</w:t>
      </w:r>
      <w:r w:rsidR="002001EC" w:rsidRPr="00BD3126">
        <w:t xml:space="preserve"> in the data overview panel</w:t>
      </w:r>
      <w:r w:rsidR="00E55BB7" w:rsidRPr="00BD3126">
        <w:t>. FastGAPP calculates</w:t>
      </w:r>
      <w:r w:rsidR="00C418AE" w:rsidRPr="00BD3126">
        <w:t xml:space="preserve"> the </w:t>
      </w:r>
      <w:r w:rsidR="00F24B15" w:rsidRPr="00BD3126">
        <w:t>alumina saturation index (ASI), the</w:t>
      </w:r>
      <w:r w:rsidR="00C418AE" w:rsidRPr="00BD3126">
        <w:t xml:space="preserve"> </w:t>
      </w:r>
      <w:r w:rsidR="005D48BD" w:rsidRPr="00BD3126">
        <w:t>peraluminty index (PI)</w:t>
      </w:r>
      <w:r w:rsidR="00F24B15" w:rsidRPr="00BD3126">
        <w:t>,</w:t>
      </w:r>
      <w:r w:rsidR="00461B58" w:rsidRPr="00BD3126">
        <w:t xml:space="preserve"> </w:t>
      </w:r>
      <w:r w:rsidR="004F36F4" w:rsidRPr="00BD3126">
        <w:t xml:space="preserve">agpaitic index (AI) and the modified alkali lime index (MALI), </w:t>
      </w:r>
      <w:r w:rsidR="00461B58" w:rsidRPr="00BD3126">
        <w:t>which are defined as</w:t>
      </w:r>
      <w:r w:rsidR="0054101A" w:rsidRPr="00BD3126">
        <w:t>:</w:t>
      </w:r>
    </w:p>
    <w:p w14:paraId="2036D94E" w14:textId="7A232963" w:rsidR="0054101A" w:rsidRPr="00BD3126" w:rsidRDefault="00461B58" w:rsidP="003050C6">
      <w:r w:rsidRPr="00BD3126">
        <w:t xml:space="preserve">PI = </w:t>
      </w:r>
      <w:r w:rsidR="00501D8A" w:rsidRPr="00BD3126">
        <w:t xml:space="preserve">molar </w:t>
      </w:r>
      <w:r w:rsidR="00D5635C" w:rsidRPr="00BD3126">
        <w:t>Al</w:t>
      </w:r>
      <w:r w:rsidR="00501D8A" w:rsidRPr="00BD3126">
        <w:t xml:space="preserve"> </w:t>
      </w:r>
      <w:r w:rsidR="00D5635C" w:rsidRPr="00BD3126">
        <w:t>/</w:t>
      </w:r>
      <w:r w:rsidR="00501D8A" w:rsidRPr="00BD3126">
        <w:t xml:space="preserve"> </w:t>
      </w:r>
      <w:r w:rsidR="00D5635C" w:rsidRPr="00BD3126">
        <w:t>(Na</w:t>
      </w:r>
      <w:r w:rsidR="00501D8A" w:rsidRPr="00BD3126">
        <w:t xml:space="preserve"> </w:t>
      </w:r>
      <w:r w:rsidR="00D5635C" w:rsidRPr="00BD3126">
        <w:t>+</w:t>
      </w:r>
      <w:r w:rsidR="00501D8A" w:rsidRPr="00BD3126">
        <w:t xml:space="preserve"> </w:t>
      </w:r>
      <w:r w:rsidR="00D5635C" w:rsidRPr="00BD3126">
        <w:t xml:space="preserve">K) </w:t>
      </w:r>
    </w:p>
    <w:p w14:paraId="1CC92264" w14:textId="0511219C" w:rsidR="005D48BD" w:rsidRPr="00BD3126" w:rsidRDefault="00D5635C" w:rsidP="003050C6">
      <w:r w:rsidRPr="00BD3126">
        <w:t>A</w:t>
      </w:r>
      <w:r w:rsidR="0054101A" w:rsidRPr="00BD3126">
        <w:t>S</w:t>
      </w:r>
      <w:r w:rsidRPr="00BD3126">
        <w:t>I =</w:t>
      </w:r>
      <w:r w:rsidR="00501D8A" w:rsidRPr="00BD3126">
        <w:t xml:space="preserve"> molar</w:t>
      </w:r>
      <w:r w:rsidRPr="00BD3126">
        <w:t xml:space="preserve"> </w:t>
      </w:r>
      <w:r w:rsidR="0054101A" w:rsidRPr="00BD3126">
        <w:t>Al</w:t>
      </w:r>
      <w:r w:rsidR="00501D8A" w:rsidRPr="00BD3126">
        <w:t xml:space="preserve"> </w:t>
      </w:r>
      <w:r w:rsidR="0054101A" w:rsidRPr="00BD3126">
        <w:t>/</w:t>
      </w:r>
      <w:r w:rsidR="00501D8A" w:rsidRPr="00BD3126">
        <w:t xml:space="preserve"> </w:t>
      </w:r>
      <w:r w:rsidR="0054101A" w:rsidRPr="00BD3126">
        <w:t>(Na</w:t>
      </w:r>
      <w:r w:rsidR="00501D8A" w:rsidRPr="00BD3126">
        <w:t xml:space="preserve"> </w:t>
      </w:r>
      <w:r w:rsidR="0054101A" w:rsidRPr="00BD3126">
        <w:t>+</w:t>
      </w:r>
      <w:r w:rsidR="00501D8A" w:rsidRPr="00BD3126">
        <w:t xml:space="preserve"> </w:t>
      </w:r>
      <w:r w:rsidR="0054101A" w:rsidRPr="00BD3126">
        <w:t>K</w:t>
      </w:r>
      <w:r w:rsidR="00501D8A" w:rsidRPr="00BD3126">
        <w:t xml:space="preserve"> + (Ca</w:t>
      </w:r>
      <w:r w:rsidR="00932E69" w:rsidRPr="00BD3126">
        <w:t xml:space="preserve"> - </w:t>
      </w:r>
      <w:r w:rsidR="00501D8A" w:rsidRPr="00BD3126">
        <w:t>1.67</w:t>
      </w:r>
      <w:r w:rsidR="00911CBA" w:rsidRPr="00BD3126">
        <w:t xml:space="preserve"> </w:t>
      </w:r>
      <w:r w:rsidR="00501D8A" w:rsidRPr="00BD3126">
        <w:t>*</w:t>
      </w:r>
      <w:r w:rsidR="00911CBA" w:rsidRPr="00BD3126">
        <w:t xml:space="preserve"> </w:t>
      </w:r>
      <w:r w:rsidR="00501D8A" w:rsidRPr="00BD3126">
        <w:t>P</w:t>
      </w:r>
      <w:r w:rsidR="0054101A" w:rsidRPr="00BD3126">
        <w:t>)</w:t>
      </w:r>
      <w:r w:rsidR="00911CBA" w:rsidRPr="00BD3126">
        <w:t>)</w:t>
      </w:r>
    </w:p>
    <w:p w14:paraId="072FA94E" w14:textId="46279C6F" w:rsidR="00F92EE4" w:rsidRPr="00BD3126" w:rsidRDefault="00F92EE4" w:rsidP="003050C6">
      <w:r w:rsidRPr="00BD3126">
        <w:t>AI = molar (Na + K) / Al</w:t>
      </w:r>
    </w:p>
    <w:p w14:paraId="5275DFFE" w14:textId="6CDD561E" w:rsidR="00F92EE4" w:rsidRPr="00BD3126" w:rsidRDefault="00F92EE4" w:rsidP="003050C6">
      <w:r w:rsidRPr="00BD3126">
        <w:t xml:space="preserve">MALI = </w:t>
      </w:r>
      <w:r w:rsidR="00A526D6" w:rsidRPr="00BD3126">
        <w:t>wt.% Na</w:t>
      </w:r>
      <w:r w:rsidR="00A526D6" w:rsidRPr="00BD3126">
        <w:rPr>
          <w:vertAlign w:val="subscript"/>
        </w:rPr>
        <w:t>2</w:t>
      </w:r>
      <w:r w:rsidR="00A526D6" w:rsidRPr="00BD3126">
        <w:t>O + K</w:t>
      </w:r>
      <w:r w:rsidR="00A526D6" w:rsidRPr="00BD3126">
        <w:rPr>
          <w:vertAlign w:val="subscript"/>
        </w:rPr>
        <w:t>2</w:t>
      </w:r>
      <w:r w:rsidR="00A526D6" w:rsidRPr="00BD3126">
        <w:t>O</w:t>
      </w:r>
      <w:r w:rsidR="00327C85">
        <w:t xml:space="preserve"> -</w:t>
      </w:r>
      <w:r w:rsidR="00A526D6" w:rsidRPr="00BD3126">
        <w:t xml:space="preserve"> CaO</w:t>
      </w:r>
    </w:p>
    <w:p w14:paraId="6A3C234A" w14:textId="77777777" w:rsidR="00E62B8C" w:rsidRPr="00BD3126" w:rsidRDefault="00E62B8C" w:rsidP="003050C6"/>
    <w:p w14:paraId="1663B802" w14:textId="622300F3" w:rsidR="005E13F8" w:rsidRPr="00BD3126" w:rsidRDefault="0003061E" w:rsidP="00C27AA2">
      <w:pPr>
        <w:pStyle w:val="berschrift2"/>
        <w:numPr>
          <w:ilvl w:val="1"/>
          <w:numId w:val="2"/>
        </w:numPr>
      </w:pPr>
      <w:bookmarkStart w:id="48" w:name="_Toc23951187"/>
      <w:r w:rsidRPr="00BD3126">
        <w:t>Contained plots</w:t>
      </w:r>
      <w:bookmarkEnd w:id="48"/>
    </w:p>
    <w:p w14:paraId="73E85F2A" w14:textId="36FB8C2F" w:rsidR="000570AB" w:rsidRPr="00BD3126" w:rsidRDefault="00475E31" w:rsidP="000570AB">
      <w:r w:rsidRPr="00BD3126">
        <w:t xml:space="preserve">FastGAPP </w:t>
      </w:r>
      <w:r w:rsidR="00363654" w:rsidRPr="00BD3126">
        <w:t xml:space="preserve">v2.0 </w:t>
      </w:r>
      <w:r w:rsidRPr="00BD3126">
        <w:t xml:space="preserve">contains 83 plots. </w:t>
      </w:r>
      <w:r w:rsidR="00363654" w:rsidRPr="00BD3126">
        <w:t>All</w:t>
      </w:r>
      <w:r w:rsidR="00FF2AE8" w:rsidRPr="00BD3126">
        <w:t xml:space="preserve"> plots with their corresponding reference</w:t>
      </w:r>
      <w:r w:rsidRPr="00BD3126">
        <w:t xml:space="preserve"> are listed</w:t>
      </w:r>
      <w:r w:rsidR="00FF2AE8" w:rsidRPr="00BD3126">
        <w:t xml:space="preserve"> in Tab. 5.3-1</w:t>
      </w:r>
      <w:r w:rsidR="0074313A" w:rsidRPr="00BD3126">
        <w:t>.</w:t>
      </w:r>
    </w:p>
    <w:p w14:paraId="6DF9CC95" w14:textId="3E89EC67" w:rsidR="00C41E1B" w:rsidRPr="00BD3126" w:rsidRDefault="00C41E1B" w:rsidP="00C41E1B">
      <w:pPr>
        <w:pStyle w:val="Beschriftung"/>
        <w:keepNext/>
        <w:rPr>
          <w:lang w:val="en-US"/>
        </w:rPr>
      </w:pPr>
      <w:r w:rsidRPr="00BD3126">
        <w:rPr>
          <w:lang w:val="en-US"/>
        </w:rPr>
        <w:t xml:space="preserve">Tab. </w:t>
      </w:r>
      <w:r w:rsidRPr="00BD3126">
        <w:rPr>
          <w:lang w:val="en-US"/>
        </w:rPr>
        <w:fldChar w:fldCharType="begin"/>
      </w:r>
      <w:r w:rsidRPr="00BD3126">
        <w:rPr>
          <w:lang w:val="en-US"/>
        </w:rPr>
        <w:instrText xml:space="preserve"> STYLEREF 2 \s </w:instrText>
      </w:r>
      <w:r w:rsidRPr="00BD3126">
        <w:rPr>
          <w:lang w:val="en-US"/>
        </w:rPr>
        <w:fldChar w:fldCharType="separate"/>
      </w:r>
      <w:r w:rsidR="00F65358">
        <w:rPr>
          <w:noProof/>
          <w:lang w:val="en-US"/>
        </w:rPr>
        <w:t>5.3</w:t>
      </w:r>
      <w:r w:rsidRPr="00BD3126">
        <w:rPr>
          <w:lang w:val="en-US"/>
        </w:rPr>
        <w:fldChar w:fldCharType="end"/>
      </w:r>
      <w:r w:rsidRPr="00BD3126">
        <w:rPr>
          <w:lang w:val="en-US"/>
        </w:rPr>
        <w:noBreakHyphen/>
      </w:r>
      <w:r w:rsidRPr="00BD3126">
        <w:rPr>
          <w:lang w:val="en-US"/>
        </w:rPr>
        <w:fldChar w:fldCharType="begin"/>
      </w:r>
      <w:r w:rsidRPr="00BD3126">
        <w:rPr>
          <w:lang w:val="en-US"/>
        </w:rPr>
        <w:instrText xml:space="preserve"> SEQ Tab. \* ARABIC \s 2 </w:instrText>
      </w:r>
      <w:r w:rsidRPr="00BD3126">
        <w:rPr>
          <w:lang w:val="en-US"/>
        </w:rPr>
        <w:fldChar w:fldCharType="separate"/>
      </w:r>
      <w:r w:rsidR="00F65358">
        <w:rPr>
          <w:noProof/>
          <w:lang w:val="en-US"/>
        </w:rPr>
        <w:t>1</w:t>
      </w:r>
      <w:r w:rsidRPr="00BD3126">
        <w:rPr>
          <w:lang w:val="en-US"/>
        </w:rPr>
        <w:fldChar w:fldCharType="end"/>
      </w:r>
      <w:r w:rsidRPr="00BD3126">
        <w:rPr>
          <w:lang w:val="en-US"/>
        </w:rPr>
        <w:t xml:space="preserve">: </w:t>
      </w:r>
      <w:r w:rsidR="001E2BE0" w:rsidRPr="00BD3126">
        <w:rPr>
          <w:lang w:val="en-US"/>
        </w:rPr>
        <w:t xml:space="preserve">List of </w:t>
      </w:r>
      <w:r w:rsidR="0024384B" w:rsidRPr="00BD3126">
        <w:rPr>
          <w:lang w:val="en-US"/>
        </w:rPr>
        <w:t xml:space="preserve">the 83 </w:t>
      </w:r>
      <w:r w:rsidR="001E2BE0" w:rsidRPr="00BD3126">
        <w:rPr>
          <w:lang w:val="en-US"/>
        </w:rPr>
        <w:t>plots contained in FastGAPP v2.0.</w:t>
      </w:r>
    </w:p>
    <w:tbl>
      <w:tblPr>
        <w:tblStyle w:val="Gitternetztabelle1hell"/>
        <w:tblW w:w="9351" w:type="dxa"/>
        <w:tblLook w:val="04A0" w:firstRow="1" w:lastRow="0" w:firstColumn="1" w:lastColumn="0" w:noHBand="0" w:noVBand="1"/>
      </w:tblPr>
      <w:tblGrid>
        <w:gridCol w:w="3256"/>
        <w:gridCol w:w="2126"/>
        <w:gridCol w:w="2126"/>
        <w:gridCol w:w="1843"/>
      </w:tblGrid>
      <w:tr w:rsidR="00B13393" w:rsidRPr="00BD3126" w14:paraId="17904E5D" w14:textId="77777777" w:rsidTr="003C739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56" w:type="dxa"/>
            <w:noWrap/>
            <w:vAlign w:val="center"/>
            <w:hideMark/>
          </w:tcPr>
          <w:p w14:paraId="5771D4F1" w14:textId="77777777" w:rsidR="00B13393" w:rsidRPr="00BD3126" w:rsidRDefault="00B13393" w:rsidP="002A324A">
            <w:pPr>
              <w:jc w:val="center"/>
              <w:rPr>
                <w:rFonts w:ascii="Calibri" w:eastAsia="Times New Roman" w:hAnsi="Calibri" w:cs="Calibri"/>
                <w:b w:val="0"/>
                <w:bCs w:val="0"/>
                <w:color w:val="000000"/>
                <w:sz w:val="16"/>
                <w:szCs w:val="16"/>
                <w:lang w:eastAsia="de-DE"/>
              </w:rPr>
            </w:pPr>
            <w:r w:rsidRPr="00BD3126">
              <w:rPr>
                <w:rFonts w:ascii="Calibri" w:eastAsia="Times New Roman" w:hAnsi="Calibri" w:cs="Calibri"/>
                <w:color w:val="000000"/>
                <w:sz w:val="16"/>
                <w:szCs w:val="16"/>
                <w:lang w:eastAsia="de-DE"/>
              </w:rPr>
              <w:t>Plot Title</w:t>
            </w:r>
          </w:p>
        </w:tc>
        <w:tc>
          <w:tcPr>
            <w:tcW w:w="2126" w:type="dxa"/>
            <w:noWrap/>
            <w:vAlign w:val="center"/>
            <w:hideMark/>
          </w:tcPr>
          <w:p w14:paraId="450316AA" w14:textId="77777777" w:rsidR="00B13393" w:rsidRPr="00BD3126" w:rsidRDefault="00B13393" w:rsidP="002A324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6"/>
                <w:szCs w:val="16"/>
                <w:lang w:eastAsia="de-DE"/>
              </w:rPr>
            </w:pPr>
            <w:r w:rsidRPr="00BD3126">
              <w:rPr>
                <w:rFonts w:ascii="Calibri" w:eastAsia="Times New Roman" w:hAnsi="Calibri" w:cs="Calibri"/>
                <w:color w:val="000000"/>
                <w:sz w:val="16"/>
                <w:szCs w:val="16"/>
                <w:lang w:eastAsia="de-DE"/>
              </w:rPr>
              <w:t>Purpose</w:t>
            </w:r>
          </w:p>
        </w:tc>
        <w:tc>
          <w:tcPr>
            <w:tcW w:w="2126" w:type="dxa"/>
            <w:noWrap/>
            <w:vAlign w:val="center"/>
            <w:hideMark/>
          </w:tcPr>
          <w:p w14:paraId="22894DED" w14:textId="77777777" w:rsidR="00B13393" w:rsidRPr="00BD3126" w:rsidRDefault="00B13393" w:rsidP="002A324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6"/>
                <w:szCs w:val="16"/>
                <w:lang w:eastAsia="de-DE"/>
              </w:rPr>
            </w:pPr>
            <w:r w:rsidRPr="00BD3126">
              <w:rPr>
                <w:rFonts w:ascii="Calibri" w:eastAsia="Times New Roman" w:hAnsi="Calibri" w:cs="Calibri"/>
                <w:color w:val="000000"/>
                <w:sz w:val="16"/>
                <w:szCs w:val="16"/>
                <w:lang w:eastAsia="de-DE"/>
              </w:rPr>
              <w:t>Plot type</w:t>
            </w:r>
          </w:p>
        </w:tc>
        <w:tc>
          <w:tcPr>
            <w:tcW w:w="1843" w:type="dxa"/>
            <w:noWrap/>
            <w:vAlign w:val="center"/>
            <w:hideMark/>
          </w:tcPr>
          <w:p w14:paraId="087F5298" w14:textId="77777777" w:rsidR="00B13393" w:rsidRPr="00BD3126" w:rsidRDefault="00B13393" w:rsidP="002A324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6"/>
                <w:szCs w:val="16"/>
                <w:lang w:eastAsia="de-DE"/>
              </w:rPr>
            </w:pPr>
            <w:r w:rsidRPr="00BD3126">
              <w:rPr>
                <w:rFonts w:ascii="Calibri" w:eastAsia="Times New Roman" w:hAnsi="Calibri" w:cs="Calibri"/>
                <w:color w:val="000000"/>
                <w:sz w:val="16"/>
                <w:szCs w:val="16"/>
                <w:lang w:eastAsia="de-DE"/>
              </w:rPr>
              <w:t>Reference</w:t>
            </w:r>
          </w:p>
        </w:tc>
      </w:tr>
      <w:tr w:rsidR="00B13393" w:rsidRPr="00BD3126" w14:paraId="7EE1FCB9"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256" w:type="dxa"/>
            <w:noWrap/>
            <w:hideMark/>
          </w:tcPr>
          <w:p w14:paraId="161B01A8" w14:textId="77777777" w:rsidR="00B13393" w:rsidRPr="00BD3126" w:rsidRDefault="00B13393" w:rsidP="00B13393">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TAS classification diagram (volcanic rocks I)</w:t>
            </w:r>
          </w:p>
        </w:tc>
        <w:tc>
          <w:tcPr>
            <w:tcW w:w="2126" w:type="dxa"/>
            <w:noWrap/>
            <w:hideMark/>
          </w:tcPr>
          <w:p w14:paraId="251B4287" w14:textId="77777777" w:rsidR="00B13393" w:rsidRPr="00BD3126" w:rsidRDefault="00B13393" w:rsidP="00B1339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Rock classification (all)</w:t>
            </w:r>
          </w:p>
        </w:tc>
        <w:tc>
          <w:tcPr>
            <w:tcW w:w="2126" w:type="dxa"/>
            <w:noWrap/>
            <w:hideMark/>
          </w:tcPr>
          <w:p w14:paraId="21D40D3C" w14:textId="77777777" w:rsidR="00B13393" w:rsidRPr="00BD3126" w:rsidRDefault="00B13393" w:rsidP="00B1339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linear</w:t>
            </w:r>
          </w:p>
        </w:tc>
        <w:tc>
          <w:tcPr>
            <w:tcW w:w="1843" w:type="dxa"/>
            <w:noWrap/>
            <w:hideMark/>
          </w:tcPr>
          <w:p w14:paraId="5F0C889E" w14:textId="0C792B67" w:rsidR="00B13393" w:rsidRPr="00BD3126" w:rsidRDefault="00B13393" w:rsidP="00B1339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Le Bas et al.</w:t>
            </w:r>
            <w:r w:rsidR="00746E9E" w:rsidRPr="00BD3126">
              <w:rPr>
                <w:rFonts w:ascii="Calibri" w:eastAsia="Times New Roman" w:hAnsi="Calibri" w:cs="Calibri"/>
                <w:color w:val="000000"/>
                <w:sz w:val="16"/>
                <w:szCs w:val="16"/>
                <w:lang w:eastAsia="de-DE"/>
              </w:rPr>
              <w:t xml:space="preserve"> </w:t>
            </w:r>
            <w:r w:rsidR="00746E9E" w:rsidRPr="00BD3126">
              <w:rPr>
                <w:rFonts w:ascii="Calibri" w:eastAsia="Times New Roman" w:hAnsi="Calibri" w:cs="Calibri"/>
                <w:color w:val="000000"/>
                <w:sz w:val="16"/>
                <w:szCs w:val="16"/>
                <w:lang w:eastAsia="de-DE"/>
              </w:rPr>
              <w:fldChar w:fldCharType="begin" w:fldLock="1"/>
            </w:r>
            <w:r w:rsidR="005A179D" w:rsidRPr="00BD3126">
              <w:rPr>
                <w:rFonts w:ascii="Calibri" w:eastAsia="Times New Roman" w:hAnsi="Calibri" w:cs="Calibri"/>
                <w:color w:val="000000"/>
                <w:sz w:val="16"/>
                <w:szCs w:val="16"/>
                <w:lang w:eastAsia="de-DE"/>
              </w:rPr>
              <w:instrText>ADDIN CSL_CITATION {"citationItems":[{"id":"ITEM-1","itemData":{"DOI":"10.1093/petrology/27.3.745","ISSN":"0022-3530","abstract":"This contribution summarizes and brings up to date the recommendations made by the IUGS Subcommission on the Systematics of Igneous Rocks for the classification of volcanic rocks when modal analyses are lacking. The classification is on a non-genetic basis using the total alkali-silica (TAS) diagram, and is as nearly consistent as possible with the QAPF modal classification. The diagram is divided into 15 fields, two of which contain two root names which are separated according to other chemical criteria, giving the following 17 root names: basalt, basaltic andesite, andesite, dacite, rhyolite, trachybasalt, basaltic trachyandesite, trachyandesite, trachyte, trachydacite, picrobasalt, basanite, tephrite, phonotephrite, tephriphonolite, phonolite and foidite. Using Na-K criteria, trachybasalt may be further divided into the sub-root names hawaiite and potassic trachybasalt, basaltic trachyandesite into the sub-root names mugearite and shoshonite, and trachyandesite into the sub-root names benmoreite and latite.","author":[{"dropping-particle":"","family":"Bas","given":"M.J.","non-dropping-particle":"Le","parse-names":false,"suffix":""},{"dropping-particle":"","family":"Maitre","given":"R.W.","non-dropping-particle":"Le","parse-names":false,"suffix":""},{"dropping-particle":"","family":"Streckeisen","given":"A.","non-dropping-particle":"","parse-names":false,"suffix":""},{"dropping-particle":"","family":"Zanettin","given":"B.","non-dropping-particle":"","parse-names":false,"suffix":""}],"container-title":"Journal of …","id":"ITEM-1","issue":"1984","issued":{"date-parts":[["1986"]]},"page":"745-750","title":"A Chemical Classification of Volcanic Rocks Based on the Total Alkali-Silica Diagram","type":"article-journal","volume":"27"},"suppress-author":1,"uris":["http://www.mendeley.com/documents/?uuid=78fa6c21-4c05-4651-8188-acf6e6d88289"]}],"mendeley":{"formattedCitation":"(1986)","plainTextFormattedCitation":"(1986)","previouslyFormattedCitation":"(1986)"},"properties":{"noteIndex":0},"schema":"https://github.com/citation-style-language/schema/raw/master/csl-citation.json"}</w:instrText>
            </w:r>
            <w:r w:rsidR="00746E9E" w:rsidRPr="00BD3126">
              <w:rPr>
                <w:rFonts w:ascii="Calibri" w:eastAsia="Times New Roman" w:hAnsi="Calibri" w:cs="Calibri"/>
                <w:color w:val="000000"/>
                <w:sz w:val="16"/>
                <w:szCs w:val="16"/>
                <w:lang w:eastAsia="de-DE"/>
              </w:rPr>
              <w:fldChar w:fldCharType="separate"/>
            </w:r>
            <w:r w:rsidR="00746E9E" w:rsidRPr="00BD3126">
              <w:rPr>
                <w:rFonts w:ascii="Calibri" w:eastAsia="Times New Roman" w:hAnsi="Calibri" w:cs="Calibri"/>
                <w:noProof/>
                <w:color w:val="000000"/>
                <w:sz w:val="16"/>
                <w:szCs w:val="16"/>
                <w:lang w:eastAsia="de-DE"/>
              </w:rPr>
              <w:t>(1986)</w:t>
            </w:r>
            <w:r w:rsidR="00746E9E" w:rsidRPr="00BD3126">
              <w:rPr>
                <w:rFonts w:ascii="Calibri" w:eastAsia="Times New Roman" w:hAnsi="Calibri" w:cs="Calibri"/>
                <w:color w:val="000000"/>
                <w:sz w:val="16"/>
                <w:szCs w:val="16"/>
                <w:lang w:eastAsia="de-DE"/>
              </w:rPr>
              <w:fldChar w:fldCharType="end"/>
            </w:r>
          </w:p>
        </w:tc>
      </w:tr>
      <w:tr w:rsidR="00B13393" w:rsidRPr="00BD3126" w14:paraId="4732A7C9"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256" w:type="dxa"/>
            <w:noWrap/>
            <w:hideMark/>
          </w:tcPr>
          <w:p w14:paraId="3EA9318E" w14:textId="77777777" w:rsidR="00B13393" w:rsidRPr="00BD3126" w:rsidRDefault="00B13393" w:rsidP="00B13393">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TAS (discrimination line I)</w:t>
            </w:r>
          </w:p>
        </w:tc>
        <w:tc>
          <w:tcPr>
            <w:tcW w:w="2126" w:type="dxa"/>
            <w:noWrap/>
            <w:hideMark/>
          </w:tcPr>
          <w:p w14:paraId="7BDEE13C" w14:textId="77777777" w:rsidR="00B13393" w:rsidRPr="00BD3126" w:rsidRDefault="00B13393" w:rsidP="00B1339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Rock classification (all)</w:t>
            </w:r>
          </w:p>
        </w:tc>
        <w:tc>
          <w:tcPr>
            <w:tcW w:w="2126" w:type="dxa"/>
            <w:noWrap/>
            <w:hideMark/>
          </w:tcPr>
          <w:p w14:paraId="3073B408" w14:textId="77777777" w:rsidR="00B13393" w:rsidRPr="00BD3126" w:rsidRDefault="00B13393" w:rsidP="00B1339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linear</w:t>
            </w:r>
          </w:p>
        </w:tc>
        <w:tc>
          <w:tcPr>
            <w:tcW w:w="1843" w:type="dxa"/>
            <w:noWrap/>
            <w:hideMark/>
          </w:tcPr>
          <w:p w14:paraId="61CE6CD9" w14:textId="2B6BF8C6" w:rsidR="00B13393" w:rsidRPr="00BD3126" w:rsidRDefault="00B13393" w:rsidP="00B1339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MacDonald</w:t>
            </w:r>
            <w:r w:rsidR="00746E9E" w:rsidRPr="00BD3126">
              <w:rPr>
                <w:rFonts w:ascii="Calibri" w:eastAsia="Times New Roman" w:hAnsi="Calibri" w:cs="Calibri"/>
                <w:color w:val="000000"/>
                <w:sz w:val="16"/>
                <w:szCs w:val="16"/>
                <w:lang w:eastAsia="de-DE"/>
              </w:rPr>
              <w:t xml:space="preserve"> </w:t>
            </w:r>
            <w:r w:rsidR="00746E9E" w:rsidRPr="00BD3126">
              <w:rPr>
                <w:rFonts w:ascii="Calibri" w:eastAsia="Times New Roman" w:hAnsi="Calibri" w:cs="Calibri"/>
                <w:color w:val="000000"/>
                <w:sz w:val="16"/>
                <w:szCs w:val="16"/>
                <w:lang w:eastAsia="de-DE"/>
              </w:rPr>
              <w:fldChar w:fldCharType="begin" w:fldLock="1"/>
            </w:r>
            <w:r w:rsidR="00746E9E" w:rsidRPr="00BD3126">
              <w:rPr>
                <w:rFonts w:ascii="Calibri" w:eastAsia="Times New Roman" w:hAnsi="Calibri" w:cs="Calibri"/>
                <w:color w:val="000000"/>
                <w:sz w:val="16"/>
                <w:szCs w:val="16"/>
                <w:lang w:eastAsia="de-DE"/>
              </w:rPr>
              <w:instrText>ADDIN CSL_CITATION {"citationItems":[{"id":"ITEM-1","itemData":{"DOI":"10.1130/MEM116-p477","ISSN":"00721069","author":[{"dropping-particle":"","family":"Macdonald","given":"Ga","non-dropping-particle":"","parse-names":false,"suffix":""}],"container-title":"Geol. Soc. Am. Mem","id":"ITEM-1","issued":{"date-parts":[["1968"]]},"page":"477-522","title":"Composition and origin of Hawaiian lavas","type":"article-journal","volume":"116"},"suppress-author":1,"uris":["http://www.mendeley.com/documents/?uuid=ecdb393e-9711-439c-9dcf-d9ee41c59bf2"]}],"mendeley":{"formattedCitation":"(1968)","plainTextFormattedCitation":"(1968)","previouslyFormattedCitation":"(1968)"},"properties":{"noteIndex":0},"schema":"https://github.com/citation-style-language/schema/raw/master/csl-citation.json"}</w:instrText>
            </w:r>
            <w:r w:rsidR="00746E9E" w:rsidRPr="00BD3126">
              <w:rPr>
                <w:rFonts w:ascii="Calibri" w:eastAsia="Times New Roman" w:hAnsi="Calibri" w:cs="Calibri"/>
                <w:color w:val="000000"/>
                <w:sz w:val="16"/>
                <w:szCs w:val="16"/>
                <w:lang w:eastAsia="de-DE"/>
              </w:rPr>
              <w:fldChar w:fldCharType="separate"/>
            </w:r>
            <w:r w:rsidR="00746E9E" w:rsidRPr="00BD3126">
              <w:rPr>
                <w:rFonts w:ascii="Calibri" w:eastAsia="Times New Roman" w:hAnsi="Calibri" w:cs="Calibri"/>
                <w:noProof/>
                <w:color w:val="000000"/>
                <w:sz w:val="16"/>
                <w:szCs w:val="16"/>
                <w:lang w:eastAsia="de-DE"/>
              </w:rPr>
              <w:t>(1968)</w:t>
            </w:r>
            <w:r w:rsidR="00746E9E" w:rsidRPr="00BD3126">
              <w:rPr>
                <w:rFonts w:ascii="Calibri" w:eastAsia="Times New Roman" w:hAnsi="Calibri" w:cs="Calibri"/>
                <w:color w:val="000000"/>
                <w:sz w:val="16"/>
                <w:szCs w:val="16"/>
                <w:lang w:eastAsia="de-DE"/>
              </w:rPr>
              <w:fldChar w:fldCharType="end"/>
            </w:r>
          </w:p>
        </w:tc>
      </w:tr>
      <w:tr w:rsidR="00B13393" w:rsidRPr="00BD3126" w14:paraId="3B9B32DE"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256" w:type="dxa"/>
            <w:noWrap/>
            <w:hideMark/>
          </w:tcPr>
          <w:p w14:paraId="7D5B9385" w14:textId="77777777" w:rsidR="00B13393" w:rsidRPr="00BD3126" w:rsidRDefault="00B13393" w:rsidP="00B13393">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TAS (discrimination line II)</w:t>
            </w:r>
          </w:p>
        </w:tc>
        <w:tc>
          <w:tcPr>
            <w:tcW w:w="2126" w:type="dxa"/>
            <w:noWrap/>
            <w:hideMark/>
          </w:tcPr>
          <w:p w14:paraId="3D375CCA" w14:textId="77777777" w:rsidR="00B13393" w:rsidRPr="00BD3126" w:rsidRDefault="00B13393" w:rsidP="00B1339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Rock classification (all)</w:t>
            </w:r>
          </w:p>
        </w:tc>
        <w:tc>
          <w:tcPr>
            <w:tcW w:w="2126" w:type="dxa"/>
            <w:noWrap/>
            <w:hideMark/>
          </w:tcPr>
          <w:p w14:paraId="0FEF7472" w14:textId="77777777" w:rsidR="00B13393" w:rsidRPr="00BD3126" w:rsidRDefault="00B13393" w:rsidP="00B1339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linear</w:t>
            </w:r>
          </w:p>
        </w:tc>
        <w:tc>
          <w:tcPr>
            <w:tcW w:w="1843" w:type="dxa"/>
            <w:noWrap/>
            <w:hideMark/>
          </w:tcPr>
          <w:p w14:paraId="705302B1" w14:textId="5662C5EF" w:rsidR="00B13393" w:rsidRPr="00BD3126" w:rsidRDefault="00B13393" w:rsidP="00B1339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Irvine &amp; Baragar</w:t>
            </w:r>
            <w:r w:rsidR="00746E9E" w:rsidRPr="00BD3126">
              <w:rPr>
                <w:rFonts w:ascii="Calibri" w:eastAsia="Times New Roman" w:hAnsi="Calibri" w:cs="Calibri"/>
                <w:color w:val="000000"/>
                <w:sz w:val="16"/>
                <w:szCs w:val="16"/>
                <w:lang w:eastAsia="de-DE"/>
              </w:rPr>
              <w:t xml:space="preserve"> </w:t>
            </w:r>
            <w:r w:rsidR="00746E9E" w:rsidRPr="00BD3126">
              <w:rPr>
                <w:rFonts w:ascii="Calibri" w:eastAsia="Times New Roman" w:hAnsi="Calibri" w:cs="Calibri"/>
                <w:color w:val="000000"/>
                <w:sz w:val="16"/>
                <w:szCs w:val="16"/>
                <w:lang w:eastAsia="de-DE"/>
              </w:rPr>
              <w:fldChar w:fldCharType="begin" w:fldLock="1"/>
            </w:r>
            <w:r w:rsidR="00D75E0F" w:rsidRPr="00BD3126">
              <w:rPr>
                <w:rFonts w:ascii="Calibri" w:eastAsia="Times New Roman" w:hAnsi="Calibri" w:cs="Calibri"/>
                <w:color w:val="000000"/>
                <w:sz w:val="16"/>
                <w:szCs w:val="16"/>
                <w:lang w:eastAsia="de-DE"/>
              </w:rPr>
              <w:instrText>ADDIN CSL_CITATION {"citationItems":[{"id":"ITEM-1","itemData":{"DOI":"10.1139/e71-055","ISBN":"0008-4077","ISSN":"0008-4077","abstract":"A system is presented whereby volcanic rocks may be classified chemically as follows:  I. Subalkaline Rocks: A. Tholeiitic basalt series: Tholeiitic picrite-basalt; tholeiite; tholeiitic andesite. B. Calc-alkali series: High-alumina basalt; andesite; dacite; rhyolite.  II. Alkaline Rocks: A. Alkali olivine basalt series: (1) Alkalic picrite-basalt; ankaramite; alkali basalt; hawaiite; mugearite; benmonte; trachyte. (2) Alkalic picrite-basalt; ankaramite; alkali basalt; trachybasalt; tristanite; trachyte. B. Nephelinic, leucitic, and analcitic rocks.  III. Peralkaline Rocks: pantellerite, commendite, etc.","author":[{"dropping-particle":"","family":"Irvine","given":"T. N.","non-dropping-particle":"","parse-names":false,"suffix":""},{"dropping-particle":"","family":"Baragar","given":"W. R. a.","non-dropping-particle":"","parse-names":false,"suffix":""}],"container-title":"Canadian Journal of Earth Sciences","id":"ITEM-1","issue":"5","issued":{"date-parts":[["1971"]]},"page":"523-548","publisher":"NRC Research Press","title":"A Guide to the Chemical Classification of the Common Volcanic Rocks","type":"article-journal","volume":"8"},"suppress-author":1,"uris":["http://www.mendeley.com/documents/?uuid=6bc04469-d220-429e-a191-71ef7a9d14e7"]}],"mendeley":{"formattedCitation":"(1971)","plainTextFormattedCitation":"(1971)","previouslyFormattedCitation":"(1971)"},"properties":{"noteIndex":0},"schema":"https://github.com/citation-style-language/schema/raw/master/csl-citation.json"}</w:instrText>
            </w:r>
            <w:r w:rsidR="00746E9E" w:rsidRPr="00BD3126">
              <w:rPr>
                <w:rFonts w:ascii="Calibri" w:eastAsia="Times New Roman" w:hAnsi="Calibri" w:cs="Calibri"/>
                <w:color w:val="000000"/>
                <w:sz w:val="16"/>
                <w:szCs w:val="16"/>
                <w:lang w:eastAsia="de-DE"/>
              </w:rPr>
              <w:fldChar w:fldCharType="separate"/>
            </w:r>
            <w:r w:rsidR="00746E9E" w:rsidRPr="00BD3126">
              <w:rPr>
                <w:rFonts w:ascii="Calibri" w:eastAsia="Times New Roman" w:hAnsi="Calibri" w:cs="Calibri"/>
                <w:noProof/>
                <w:color w:val="000000"/>
                <w:sz w:val="16"/>
                <w:szCs w:val="16"/>
                <w:lang w:eastAsia="de-DE"/>
              </w:rPr>
              <w:t>(1971)</w:t>
            </w:r>
            <w:r w:rsidR="00746E9E" w:rsidRPr="00BD3126">
              <w:rPr>
                <w:rFonts w:ascii="Calibri" w:eastAsia="Times New Roman" w:hAnsi="Calibri" w:cs="Calibri"/>
                <w:color w:val="000000"/>
                <w:sz w:val="16"/>
                <w:szCs w:val="16"/>
                <w:lang w:eastAsia="de-DE"/>
              </w:rPr>
              <w:fldChar w:fldCharType="end"/>
            </w:r>
          </w:p>
        </w:tc>
      </w:tr>
      <w:tr w:rsidR="00B13393" w:rsidRPr="00BD3126" w14:paraId="3610BA54"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256" w:type="dxa"/>
            <w:noWrap/>
            <w:hideMark/>
          </w:tcPr>
          <w:p w14:paraId="4BFB3E26" w14:textId="77777777" w:rsidR="00B13393" w:rsidRPr="00BD3126" w:rsidRDefault="00B13393" w:rsidP="00B13393">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TAS classification diagram (volcanic rocks II)</w:t>
            </w:r>
          </w:p>
        </w:tc>
        <w:tc>
          <w:tcPr>
            <w:tcW w:w="2126" w:type="dxa"/>
            <w:noWrap/>
            <w:hideMark/>
          </w:tcPr>
          <w:p w14:paraId="008C06EF" w14:textId="77777777" w:rsidR="00B13393" w:rsidRPr="00BD3126" w:rsidRDefault="00B13393" w:rsidP="00B1339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Rock classification (all)</w:t>
            </w:r>
          </w:p>
        </w:tc>
        <w:tc>
          <w:tcPr>
            <w:tcW w:w="2126" w:type="dxa"/>
            <w:noWrap/>
            <w:hideMark/>
          </w:tcPr>
          <w:p w14:paraId="16F2AB1C" w14:textId="77777777" w:rsidR="00B13393" w:rsidRPr="00BD3126" w:rsidRDefault="00B13393" w:rsidP="00B1339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linear</w:t>
            </w:r>
          </w:p>
        </w:tc>
        <w:tc>
          <w:tcPr>
            <w:tcW w:w="1843" w:type="dxa"/>
            <w:noWrap/>
            <w:hideMark/>
          </w:tcPr>
          <w:p w14:paraId="769B120F" w14:textId="398B5130" w:rsidR="00B13393" w:rsidRPr="00BD3126" w:rsidRDefault="00B13393" w:rsidP="00B1339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Middlemost</w:t>
            </w:r>
            <w:r w:rsidR="00D75E0F" w:rsidRPr="00BD3126">
              <w:rPr>
                <w:rFonts w:ascii="Calibri" w:eastAsia="Times New Roman" w:hAnsi="Calibri" w:cs="Calibri"/>
                <w:color w:val="000000"/>
                <w:sz w:val="16"/>
                <w:szCs w:val="16"/>
                <w:lang w:eastAsia="de-DE"/>
              </w:rPr>
              <w:t xml:space="preserve"> </w:t>
            </w:r>
            <w:r w:rsidR="00D75E0F" w:rsidRPr="00BD3126">
              <w:rPr>
                <w:rFonts w:ascii="Calibri" w:eastAsia="Times New Roman" w:hAnsi="Calibri" w:cs="Calibri"/>
                <w:color w:val="000000"/>
                <w:sz w:val="16"/>
                <w:szCs w:val="16"/>
                <w:lang w:eastAsia="de-DE"/>
              </w:rPr>
              <w:fldChar w:fldCharType="begin" w:fldLock="1"/>
            </w:r>
            <w:r w:rsidR="005A179D" w:rsidRPr="00BD3126">
              <w:rPr>
                <w:rFonts w:ascii="Calibri" w:eastAsia="Times New Roman" w:hAnsi="Calibri" w:cs="Calibri"/>
                <w:color w:val="000000"/>
                <w:sz w:val="16"/>
                <w:szCs w:val="16"/>
                <w:lang w:eastAsia="de-DE"/>
              </w:rPr>
              <w:instrText>ADDIN CSL_CITATION {"citationItems":[{"id":"ITEM-1","itemData":{"DOI":"10.1016/0012-8252(94)90029-9","ISBN":"0012-8252","ISSN":"00128252","abstract":"The main aim of igneous petrology is to develop a complete specification of the magma/igneous rock system. This paper is a sequel to an earlier essay (Middlemost, 1991) on the classification of igneous rocks and magmas. It explores the ways and means of developing a single, consistent method of naming all igneous materials. All modal classifications are fettered by problems arising from heteromorphism, extremes in grain size, and the presence of glass. Only chemical parameters can provide a reliable and straightforward method of classifying all the common igneous rocks and their magmas. This is undoubtedly true of glassy rocks and magmas. The potential of the TAS diagram in this new and enlarged role is evaluated, resulting in a modification of some boundaries recommended for the volcanic rocks. A new comprehensive chemical classification of the plutonic rocks is introduced. To keep it and the volcanic classification in tandem, several new terms are proposed. They include gabbroic diorite as a plutonic equivalent of basaltic andesite and peridotgabbro as a plutonic equivalent of picrobasalt. Peridotite is defined as the plutonic equivalent of picrite and by taking the idea of equivalence a step further, it is defined as a peridotgabbroic or gabbroic rock that contains more than 18% MgO and less than 2% total alkalis. The picrobasaltic and basaltic rocks that contained more than 18% MgO and more than 2% (Na2O + K2O) are called alkalic picrites. Their plutonic equivalents are named alkalic peridotites. A benefit of this new chemical classification of plutonic rocks is that it enables one to avoid the awkward term ultramafic. A single classification that links magmas, plutonic and volcanic rocks should be appreciated by all geochemists and petrologists who amass, and manipulate, large geochemical databases but are unwilling, or unable, to carry out quantitative modal analyses. This classification also enables geoscientists to focus on magma — the most important concept in igneous petrology.","author":[{"dropping-particle":"","family":"Middlemost","given":"Eric A.K.","non-dropping-particle":"","parse-names":false,"suffix":""}],"container-title":"Earth-Science Reviews","id":"ITEM-1","issue":"3-4","issued":{"date-parts":[["1994"]]},"page":"215-224","title":"Naming materials in the magma/igneous rock system","type":"article-journal","volume":"37"},"suppress-author":1,"uris":["http://www.mendeley.com/documents/?uuid=f60bdeaf-7208-483e-84aa-4fcf9d5e4ad7"]}],"mendeley":{"formattedCitation":"(1994)","plainTextFormattedCitation":"(1994)","previouslyFormattedCitation":"(1994)"},"properties":{"noteIndex":0},"schema":"https://github.com/citation-style-language/schema/raw/master/csl-citation.json"}</w:instrText>
            </w:r>
            <w:r w:rsidR="00D75E0F" w:rsidRPr="00BD3126">
              <w:rPr>
                <w:rFonts w:ascii="Calibri" w:eastAsia="Times New Roman" w:hAnsi="Calibri" w:cs="Calibri"/>
                <w:color w:val="000000"/>
                <w:sz w:val="16"/>
                <w:szCs w:val="16"/>
                <w:lang w:eastAsia="de-DE"/>
              </w:rPr>
              <w:fldChar w:fldCharType="separate"/>
            </w:r>
            <w:r w:rsidR="00D75E0F" w:rsidRPr="00BD3126">
              <w:rPr>
                <w:rFonts w:ascii="Calibri" w:eastAsia="Times New Roman" w:hAnsi="Calibri" w:cs="Calibri"/>
                <w:noProof/>
                <w:color w:val="000000"/>
                <w:sz w:val="16"/>
                <w:szCs w:val="16"/>
                <w:lang w:eastAsia="de-DE"/>
              </w:rPr>
              <w:t>(1994)</w:t>
            </w:r>
            <w:r w:rsidR="00D75E0F" w:rsidRPr="00BD3126">
              <w:rPr>
                <w:rFonts w:ascii="Calibri" w:eastAsia="Times New Roman" w:hAnsi="Calibri" w:cs="Calibri"/>
                <w:color w:val="000000"/>
                <w:sz w:val="16"/>
                <w:szCs w:val="16"/>
                <w:lang w:eastAsia="de-DE"/>
              </w:rPr>
              <w:fldChar w:fldCharType="end"/>
            </w:r>
          </w:p>
        </w:tc>
      </w:tr>
      <w:tr w:rsidR="00B13393" w:rsidRPr="00BD3126" w14:paraId="69C0194B"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256" w:type="dxa"/>
            <w:noWrap/>
            <w:hideMark/>
          </w:tcPr>
          <w:p w14:paraId="3AC907E6" w14:textId="77777777" w:rsidR="00B13393" w:rsidRPr="00BD3126" w:rsidRDefault="00B13393" w:rsidP="00B13393">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TAS classification diagram (plutonic rocks)</w:t>
            </w:r>
          </w:p>
        </w:tc>
        <w:tc>
          <w:tcPr>
            <w:tcW w:w="2126" w:type="dxa"/>
            <w:noWrap/>
            <w:hideMark/>
          </w:tcPr>
          <w:p w14:paraId="4D40E529" w14:textId="77777777" w:rsidR="00B13393" w:rsidRPr="00BD3126" w:rsidRDefault="00B13393" w:rsidP="00B1339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Rock classification (all)</w:t>
            </w:r>
          </w:p>
        </w:tc>
        <w:tc>
          <w:tcPr>
            <w:tcW w:w="2126" w:type="dxa"/>
            <w:noWrap/>
            <w:hideMark/>
          </w:tcPr>
          <w:p w14:paraId="4DA4313B" w14:textId="77777777" w:rsidR="00B13393" w:rsidRPr="00BD3126" w:rsidRDefault="00B13393" w:rsidP="00B1339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linear</w:t>
            </w:r>
          </w:p>
        </w:tc>
        <w:tc>
          <w:tcPr>
            <w:tcW w:w="1843" w:type="dxa"/>
            <w:noWrap/>
            <w:hideMark/>
          </w:tcPr>
          <w:p w14:paraId="2F018E62" w14:textId="5A8ABA13" w:rsidR="00B13393" w:rsidRPr="00BD3126" w:rsidRDefault="00D75E0F" w:rsidP="00B1339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Middlemost </w:t>
            </w:r>
            <w:r w:rsidRPr="00BD3126">
              <w:rPr>
                <w:rFonts w:ascii="Calibri" w:eastAsia="Times New Roman" w:hAnsi="Calibri" w:cs="Calibri"/>
                <w:color w:val="000000"/>
                <w:sz w:val="16"/>
                <w:szCs w:val="16"/>
                <w:lang w:eastAsia="de-DE"/>
              </w:rPr>
              <w:fldChar w:fldCharType="begin" w:fldLock="1"/>
            </w:r>
            <w:r w:rsidR="005A179D" w:rsidRPr="00BD3126">
              <w:rPr>
                <w:rFonts w:ascii="Calibri" w:eastAsia="Times New Roman" w:hAnsi="Calibri" w:cs="Calibri"/>
                <w:color w:val="000000"/>
                <w:sz w:val="16"/>
                <w:szCs w:val="16"/>
                <w:lang w:eastAsia="de-DE"/>
              </w:rPr>
              <w:instrText>ADDIN CSL_CITATION {"citationItems":[{"id":"ITEM-1","itemData":{"DOI":"10.1016/0012-8252(94)90029-9","ISBN":"0012-8252","ISSN":"00128252","abstract":"The main aim of igneous petrology is to develop a complete specification of the magma/igneous rock system. This paper is a sequel to an earlier essay (Middlemost, 1991) on the classification of igneous rocks and magmas. It explores the ways and means of developing a single, consistent method of naming all igneous materials. All modal classifications are fettered by problems arising from heteromorphism, extremes in grain size, and the presence of glass. Only chemical parameters can provide a reliable and straightforward method of classifying all the common igneous rocks and their magmas. This is undoubtedly true of glassy rocks and magmas. The potential of the TAS diagram in this new and enlarged role is evaluated, resulting in a modification of some boundaries recommended for the volcanic rocks. A new comprehensive chemical classification of the plutonic rocks is introduced. To keep it and the volcanic classification in tandem, several new terms are proposed. They include gabbroic diorite as a plutonic equivalent of basaltic andesite and peridotgabbro as a plutonic equivalent of picrobasalt. Peridotite is defined as the plutonic equivalent of picrite and by taking the idea of equivalence a step further, it is defined as a peridotgabbroic or gabbroic rock that contains more than 18% MgO and less than 2% total alkalis. The picrobasaltic and basaltic rocks that contained more than 18% MgO and more than 2% (Na2O + K2O) are called alkalic picrites. Their plutonic equivalents are named alkalic peridotites. A benefit of this new chemical classification of plutonic rocks is that it enables one to avoid the awkward term ultramafic. A single classification that links magmas, plutonic and volcanic rocks should be appreciated by all geochemists and petrologists who amass, and manipulate, large geochemical databases but are unwilling, or unable, to carry out quantitative modal analyses. This classification also enables geoscientists to focus on magma — the most important concept in igneous petrology.","author":[{"dropping-particle":"","family":"Middlemost","given":"Eric A.K.","non-dropping-particle":"","parse-names":false,"suffix":""}],"container-title":"Earth-Science Reviews","id":"ITEM-1","issue":"3-4","issued":{"date-parts":[["1994"]]},"page":"215-224","title":"Naming materials in the magma/igneous rock system","type":"article-journal","volume":"37"},"suppress-author":1,"uris":["http://www.mendeley.com/documents/?uuid=f60bdeaf-7208-483e-84aa-4fcf9d5e4ad7"]}],"mendeley":{"formattedCitation":"(1994)","plainTextFormattedCitation":"(1994)","previouslyFormattedCitation":"(1994)"},"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(1994)</w:t>
            </w:r>
            <w:r w:rsidRPr="00BD3126">
              <w:rPr>
                <w:rFonts w:ascii="Calibri" w:eastAsia="Times New Roman" w:hAnsi="Calibri" w:cs="Calibri"/>
                <w:color w:val="000000"/>
                <w:sz w:val="16"/>
                <w:szCs w:val="16"/>
                <w:lang w:eastAsia="de-DE"/>
              </w:rPr>
              <w:fldChar w:fldCharType="end"/>
            </w:r>
          </w:p>
        </w:tc>
      </w:tr>
      <w:tr w:rsidR="00B13393" w:rsidRPr="00BD3126" w14:paraId="3A5C9E4A"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256" w:type="dxa"/>
            <w:noWrap/>
            <w:hideMark/>
          </w:tcPr>
          <w:p w14:paraId="09974E55" w14:textId="77777777" w:rsidR="00B13393" w:rsidRPr="00BD3126" w:rsidRDefault="00B13393" w:rsidP="00B13393">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TAS classification diagram (volcanic pebbles)</w:t>
            </w:r>
          </w:p>
        </w:tc>
        <w:tc>
          <w:tcPr>
            <w:tcW w:w="2126" w:type="dxa"/>
            <w:noWrap/>
            <w:hideMark/>
          </w:tcPr>
          <w:p w14:paraId="0CA4BE91" w14:textId="77777777" w:rsidR="00B13393" w:rsidRPr="00BD3126" w:rsidRDefault="00B13393" w:rsidP="00B1339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Rock classification (all)</w:t>
            </w:r>
          </w:p>
        </w:tc>
        <w:tc>
          <w:tcPr>
            <w:tcW w:w="2126" w:type="dxa"/>
            <w:noWrap/>
            <w:hideMark/>
          </w:tcPr>
          <w:p w14:paraId="272F702F" w14:textId="77777777" w:rsidR="00B13393" w:rsidRPr="00BD3126" w:rsidRDefault="00B13393" w:rsidP="00B1339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linear</w:t>
            </w:r>
          </w:p>
        </w:tc>
        <w:tc>
          <w:tcPr>
            <w:tcW w:w="1843" w:type="dxa"/>
            <w:noWrap/>
            <w:hideMark/>
          </w:tcPr>
          <w:p w14:paraId="61EF74B1" w14:textId="6E19D7EC" w:rsidR="00B13393" w:rsidRPr="00BD3126" w:rsidRDefault="00B13393" w:rsidP="00B1339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Cox et al.</w:t>
            </w:r>
            <w:r w:rsidR="00D75E0F" w:rsidRPr="00BD3126">
              <w:rPr>
                <w:rFonts w:ascii="Calibri" w:eastAsia="Times New Roman" w:hAnsi="Calibri" w:cs="Calibri"/>
                <w:color w:val="000000"/>
                <w:sz w:val="16"/>
                <w:szCs w:val="16"/>
                <w:lang w:eastAsia="de-DE"/>
              </w:rPr>
              <w:t xml:space="preserve"> </w:t>
            </w:r>
            <w:r w:rsidR="005A179D" w:rsidRPr="00BD3126">
              <w:rPr>
                <w:rFonts w:ascii="Calibri" w:eastAsia="Times New Roman" w:hAnsi="Calibri" w:cs="Calibri"/>
                <w:color w:val="000000"/>
                <w:sz w:val="16"/>
                <w:szCs w:val="16"/>
                <w:lang w:eastAsia="de-DE"/>
              </w:rPr>
              <w:fldChar w:fldCharType="begin" w:fldLock="1"/>
            </w:r>
            <w:r w:rsidR="00F53A11" w:rsidRPr="00BD3126">
              <w:rPr>
                <w:rFonts w:ascii="Calibri" w:eastAsia="Times New Roman" w:hAnsi="Calibri" w:cs="Calibri"/>
                <w:color w:val="000000"/>
                <w:sz w:val="16"/>
                <w:szCs w:val="16"/>
                <w:lang w:eastAsia="de-DE"/>
              </w:rPr>
              <w:instrText>ADDIN CSL_CITATION {"citationItems":[{"id":"ITEM-1","itemData":{"author":[{"dropping-particle":"","family":"Cox","given":"K. G.","non-dropping-particle":"","parse-names":false,"suffix":""},{"dropping-particle":"","family":"Bell","given":"J. D.","non-dropping-particle":"","parse-names":false,"suffix":""},{"dropping-particle":"","family":"Pankhurst","given":"R. J.","non-dropping-particle":"","parse-names":false,"suffix":""}],"id":"ITEM-1","issued":{"date-parts":[["1979"]]},"publisher":"George Allen and Unwin","publisher-place":"London, pp.450","title":"The interpretation of igneous rocks.","type":"book"},"suppress-author":1,"uris":["http://www.mendeley.com/documents/?uuid=70c8037e-0662-4af3-80ca-d35a1f18664b"]}],"mendeley":{"formattedCitation":"(1979)","plainTextFormattedCitation":"(1979)","previouslyFormattedCitation":"(1979)"},"properties":{"noteIndex":0},"schema":"https://github.com/citation-style-language/schema/raw/master/csl-citation.json"}</w:instrText>
            </w:r>
            <w:r w:rsidR="005A179D" w:rsidRPr="00BD3126">
              <w:rPr>
                <w:rFonts w:ascii="Calibri" w:eastAsia="Times New Roman" w:hAnsi="Calibri" w:cs="Calibri"/>
                <w:color w:val="000000"/>
                <w:sz w:val="16"/>
                <w:szCs w:val="16"/>
                <w:lang w:eastAsia="de-DE"/>
              </w:rPr>
              <w:fldChar w:fldCharType="separate"/>
            </w:r>
            <w:r w:rsidR="005A179D" w:rsidRPr="00BD3126">
              <w:rPr>
                <w:rFonts w:ascii="Calibri" w:eastAsia="Times New Roman" w:hAnsi="Calibri" w:cs="Calibri"/>
                <w:noProof/>
                <w:color w:val="000000"/>
                <w:sz w:val="16"/>
                <w:szCs w:val="16"/>
                <w:lang w:eastAsia="de-DE"/>
              </w:rPr>
              <w:t>(1979)</w:t>
            </w:r>
            <w:r w:rsidR="005A179D" w:rsidRPr="00BD3126">
              <w:rPr>
                <w:rFonts w:ascii="Calibri" w:eastAsia="Times New Roman" w:hAnsi="Calibri" w:cs="Calibri"/>
                <w:color w:val="000000"/>
                <w:sz w:val="16"/>
                <w:szCs w:val="16"/>
                <w:lang w:eastAsia="de-DE"/>
              </w:rPr>
              <w:fldChar w:fldCharType="end"/>
            </w:r>
          </w:p>
        </w:tc>
      </w:tr>
    </w:tbl>
    <w:p w14:paraId="4C8B3054" w14:textId="0CBC1C9D" w:rsidR="00900476" w:rsidRPr="00BD3126" w:rsidRDefault="00900476" w:rsidP="00900476">
      <w:pPr>
        <w:pStyle w:val="Beschriftung"/>
        <w:spacing w:after="120"/>
        <w:rPr>
          <w:lang w:val="en-US"/>
        </w:rPr>
      </w:pPr>
      <w:r w:rsidRPr="00BD3126">
        <w:rPr>
          <w:lang w:val="en-US"/>
        </w:rPr>
        <w:lastRenderedPageBreak/>
        <w:t>Tab. 5.3-1: (continued)</w:t>
      </w:r>
    </w:p>
    <w:tbl>
      <w:tblPr>
        <w:tblStyle w:val="Gitternetztabelle1hell"/>
        <w:tblW w:w="9351" w:type="dxa"/>
        <w:tblLook w:val="04A0" w:firstRow="1" w:lastRow="0" w:firstColumn="1" w:lastColumn="0" w:noHBand="0" w:noVBand="1"/>
      </w:tblPr>
      <w:tblGrid>
        <w:gridCol w:w="3964"/>
        <w:gridCol w:w="2268"/>
        <w:gridCol w:w="993"/>
        <w:gridCol w:w="2126"/>
      </w:tblGrid>
      <w:tr w:rsidR="00900476" w:rsidRPr="00BD3126" w14:paraId="6A6A5428" w14:textId="77777777" w:rsidTr="003C739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64" w:type="dxa"/>
            <w:noWrap/>
            <w:vAlign w:val="center"/>
          </w:tcPr>
          <w:p w14:paraId="36D4C2F1" w14:textId="6587363F" w:rsidR="00900476" w:rsidRPr="00BD3126" w:rsidRDefault="00900476" w:rsidP="00900476">
            <w:pPr>
              <w:jc w:val="center"/>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Plot Title</w:t>
            </w:r>
          </w:p>
        </w:tc>
        <w:tc>
          <w:tcPr>
            <w:tcW w:w="2268" w:type="dxa"/>
            <w:noWrap/>
            <w:vAlign w:val="center"/>
          </w:tcPr>
          <w:p w14:paraId="1B476C13" w14:textId="0F38FE88" w:rsidR="00900476" w:rsidRPr="00BD3126" w:rsidRDefault="00900476" w:rsidP="00900476">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Purpose</w:t>
            </w:r>
          </w:p>
        </w:tc>
        <w:tc>
          <w:tcPr>
            <w:tcW w:w="993" w:type="dxa"/>
            <w:noWrap/>
            <w:vAlign w:val="center"/>
          </w:tcPr>
          <w:p w14:paraId="1E09C42F" w14:textId="1889739C" w:rsidR="00900476" w:rsidRPr="00BD3126" w:rsidRDefault="00900476" w:rsidP="00900476">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Plot type</w:t>
            </w:r>
          </w:p>
        </w:tc>
        <w:tc>
          <w:tcPr>
            <w:tcW w:w="2126" w:type="dxa"/>
            <w:noWrap/>
            <w:vAlign w:val="center"/>
          </w:tcPr>
          <w:p w14:paraId="77B80A26" w14:textId="6C24F718" w:rsidR="00900476" w:rsidRPr="00BD3126" w:rsidRDefault="00900476" w:rsidP="00900476">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Reference</w:t>
            </w:r>
          </w:p>
        </w:tc>
      </w:tr>
      <w:tr w:rsidR="00900476" w:rsidRPr="00BD3126" w14:paraId="7DEDF0AD"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964" w:type="dxa"/>
            <w:noWrap/>
            <w:hideMark/>
          </w:tcPr>
          <w:p w14:paraId="0E315D9E" w14:textId="77777777" w:rsidR="00900476" w:rsidRPr="00BD3126" w:rsidRDefault="00900476" w:rsidP="00900476">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SiO2 vs. Zr/TiO2 classification diagram</w:t>
            </w:r>
          </w:p>
        </w:tc>
        <w:tc>
          <w:tcPr>
            <w:tcW w:w="2268" w:type="dxa"/>
            <w:noWrap/>
            <w:hideMark/>
          </w:tcPr>
          <w:p w14:paraId="16E13CFC" w14:textId="77777777" w:rsidR="00900476" w:rsidRPr="00BD3126" w:rsidRDefault="00900476" w:rsidP="00900476">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Rock classification (all)</w:t>
            </w:r>
          </w:p>
        </w:tc>
        <w:tc>
          <w:tcPr>
            <w:tcW w:w="993" w:type="dxa"/>
            <w:noWrap/>
            <w:hideMark/>
          </w:tcPr>
          <w:p w14:paraId="59ED4711" w14:textId="4C0A7C0F" w:rsidR="00900476" w:rsidRPr="00BD3126" w:rsidRDefault="003C739B" w:rsidP="00900476">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Pr>
                <w:rFonts w:ascii="Calibri" w:eastAsia="Times New Roman" w:hAnsi="Calibri" w:cs="Calibri"/>
                <w:color w:val="000000"/>
                <w:sz w:val="16"/>
                <w:szCs w:val="16"/>
                <w:lang w:eastAsia="de-DE"/>
              </w:rPr>
              <w:t>semi-log.</w:t>
            </w:r>
            <w:r w:rsidR="00900476" w:rsidRPr="00BD3126">
              <w:rPr>
                <w:rFonts w:ascii="Calibri" w:eastAsia="Times New Roman" w:hAnsi="Calibri" w:cs="Calibri"/>
                <w:color w:val="000000"/>
                <w:sz w:val="16"/>
                <w:szCs w:val="16"/>
                <w:lang w:eastAsia="de-DE"/>
              </w:rPr>
              <w:t>x</w:t>
            </w:r>
          </w:p>
        </w:tc>
        <w:tc>
          <w:tcPr>
            <w:tcW w:w="2126" w:type="dxa"/>
            <w:noWrap/>
            <w:hideMark/>
          </w:tcPr>
          <w:p w14:paraId="7ECC47DD" w14:textId="243534E2" w:rsidR="00900476" w:rsidRPr="00BD3126" w:rsidRDefault="00900476" w:rsidP="00900476">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Winchester &amp; Floyd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{"citationItems":[{"id":"ITEM-1","itemData":{"DOI":"10.1016/0009-2541(77)90057-2","ISBN":"0009-2541","ISSN":"00092541","abstract":"The abundance and distribution of selected minor and trace elements (Ti, Zr, Y, Nb, Ce, Ga and Sc) in fresh volcanic rocks can be used to classify the differentiation products of subalkaline and alkaline magma series in a similar manner to methods using normative or major-element indices. A number of variation diagrams may be used to distinguish common volcanic rock types in terms of the above elements. As these elements are immobile during post-consolidation alteration and metamorphic processes, this method of rock-type classification may, when applied to metavolcanic rocks, prove more reliable than the commonly used methods that utilize major elements, some of which are known to be mobile.","author":[{"dropping-particle":"","family":"Winchester","given":"J.a.","non-dropping-particle":"","parse-names":false,"suffix":""},{"dropping-particle":"","family":"Floyd","given":"P.A.","non-dropping-particle":"","parse-names":false,"suffix":""}],"container-title":"Chemical Geology","id":"ITEM-1","issue":"0","issued":{"date-parts":[["1977"]]},"page":"325-343","title":"Geochemical discrimination of different magma series and their differentiation products using immobile elements","type":"article-journal","volume":"20"},"suppress-author":1,"uris":["http://www.mendeley.com/documents/?uuid=d6e7970d-7e49-4f37-b009-4d97373d7e15"]}],"mendeley":{"formattedCitation":"(1977)","plainTextFormattedCitation":"(1977)","previouslyFormattedCitation":"(1977)"},"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(1977)</w:t>
            </w:r>
            <w:r w:rsidRPr="00BD3126">
              <w:rPr>
                <w:rFonts w:ascii="Calibri" w:eastAsia="Times New Roman" w:hAnsi="Calibri" w:cs="Calibri"/>
                <w:color w:val="000000"/>
                <w:sz w:val="16"/>
                <w:szCs w:val="16"/>
                <w:lang w:eastAsia="de-DE"/>
              </w:rPr>
              <w:fldChar w:fldCharType="end"/>
            </w:r>
          </w:p>
        </w:tc>
      </w:tr>
      <w:tr w:rsidR="00900476" w:rsidRPr="00BD3126" w14:paraId="4A512851"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964" w:type="dxa"/>
            <w:noWrap/>
            <w:hideMark/>
          </w:tcPr>
          <w:p w14:paraId="2C3725BE" w14:textId="77777777" w:rsidR="00900476" w:rsidRPr="00BD3126" w:rsidRDefault="00900476" w:rsidP="00900476">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SiO2 vs. Nb/Y classification diagram</w:t>
            </w:r>
          </w:p>
        </w:tc>
        <w:tc>
          <w:tcPr>
            <w:tcW w:w="2268" w:type="dxa"/>
            <w:noWrap/>
            <w:hideMark/>
          </w:tcPr>
          <w:p w14:paraId="5AAFBE77" w14:textId="77777777" w:rsidR="00900476" w:rsidRPr="00BD3126" w:rsidRDefault="00900476" w:rsidP="00900476">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Rock classification (all)</w:t>
            </w:r>
          </w:p>
        </w:tc>
        <w:tc>
          <w:tcPr>
            <w:tcW w:w="993" w:type="dxa"/>
            <w:noWrap/>
            <w:hideMark/>
          </w:tcPr>
          <w:p w14:paraId="232AD045" w14:textId="1027DF95" w:rsidR="00900476" w:rsidRPr="00BD3126" w:rsidRDefault="003C739B" w:rsidP="00900476">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Pr>
                <w:rFonts w:ascii="Calibri" w:eastAsia="Times New Roman" w:hAnsi="Calibri" w:cs="Calibri"/>
                <w:color w:val="000000"/>
                <w:sz w:val="16"/>
                <w:szCs w:val="16"/>
                <w:lang w:eastAsia="de-DE"/>
              </w:rPr>
              <w:t>semi-log.</w:t>
            </w:r>
            <w:r w:rsidR="00900476" w:rsidRPr="00BD3126">
              <w:rPr>
                <w:rFonts w:ascii="Calibri" w:eastAsia="Times New Roman" w:hAnsi="Calibri" w:cs="Calibri"/>
                <w:color w:val="000000"/>
                <w:sz w:val="16"/>
                <w:szCs w:val="16"/>
                <w:lang w:eastAsia="de-DE"/>
              </w:rPr>
              <w:t>x</w:t>
            </w:r>
          </w:p>
        </w:tc>
        <w:tc>
          <w:tcPr>
            <w:tcW w:w="2126" w:type="dxa"/>
            <w:noWrap/>
            <w:hideMark/>
          </w:tcPr>
          <w:p w14:paraId="3C84B644" w14:textId="50293C16" w:rsidR="00900476" w:rsidRPr="00BD3126" w:rsidRDefault="00900476" w:rsidP="00900476">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Winchester &amp; Floyd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{"citationItems":[{"id":"ITEM-1","itemData":{"DOI":"10.1016/0009-2541(77)90057-2","ISBN":"0009-2541","ISSN":"00092541","abstract":"The abundance and distribution of selected minor and trace elements (Ti, Zr, Y, Nb, Ce, Ga and Sc) in fresh volcanic rocks can be used to classify the differentiation products of subalkaline and alkaline magma series in a similar manner to methods using normative or major-element indices. A number of variation diagrams may be used to distinguish common volcanic rock types in terms of the above elements. As these elements are immobile during post-consolidation alteration and metamorphic processes, this method of rock-type classification may, when applied to metavolcanic rocks, prove more reliable than the commonly used methods that utilize major elements, some of which are known to be mobile.","author":[{"dropping-particle":"","family":"Winchester","given":"J.a.","non-dropping-particle":"","parse-names":false,"suffix":""},{"dropping-particle":"","family":"Floyd","given":"P.A.","non-dropping-particle":"","parse-names":false,"suffix":""}],"container-title":"Chemical Geology","id":"ITEM-1","issue":"0","issued":{"date-parts":[["1977"]]},"page":"325-343","title":"Geochemical discrimination of different magma series and their differentiation products using immobile elements","type":"article-journal","volume":"20"},"suppress-author":1,"uris":["http://www.mendeley.com/documents/?uuid=d6e7970d-7e49-4f37-b009-4d97373d7e15"]}],"mendeley":{"formattedCitation":"(1977)","plainTextFormattedCitation":"(1977)","previouslyFormattedCitation":"(1977)"},"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(1977)</w:t>
            </w:r>
            <w:r w:rsidRPr="00BD3126">
              <w:rPr>
                <w:rFonts w:ascii="Calibri" w:eastAsia="Times New Roman" w:hAnsi="Calibri" w:cs="Calibri"/>
                <w:color w:val="000000"/>
                <w:sz w:val="16"/>
                <w:szCs w:val="16"/>
                <w:lang w:eastAsia="de-DE"/>
              </w:rPr>
              <w:fldChar w:fldCharType="end"/>
            </w:r>
          </w:p>
        </w:tc>
      </w:tr>
      <w:tr w:rsidR="00900476" w:rsidRPr="00BD3126" w14:paraId="448BC8F8"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964" w:type="dxa"/>
            <w:noWrap/>
            <w:hideMark/>
          </w:tcPr>
          <w:p w14:paraId="26848E8F" w14:textId="77777777" w:rsidR="00900476" w:rsidRPr="00BD3126" w:rsidRDefault="00900476" w:rsidP="00900476">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Zr/TiO2 vs. Nb/Y classification diagram</w:t>
            </w:r>
          </w:p>
        </w:tc>
        <w:tc>
          <w:tcPr>
            <w:tcW w:w="2268" w:type="dxa"/>
            <w:noWrap/>
            <w:hideMark/>
          </w:tcPr>
          <w:p w14:paraId="465DC357" w14:textId="77777777" w:rsidR="00900476" w:rsidRPr="00BD3126" w:rsidRDefault="00900476" w:rsidP="00900476">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Rock classification (all)</w:t>
            </w:r>
          </w:p>
        </w:tc>
        <w:tc>
          <w:tcPr>
            <w:tcW w:w="993" w:type="dxa"/>
            <w:noWrap/>
            <w:hideMark/>
          </w:tcPr>
          <w:p w14:paraId="161BADB6" w14:textId="77777777" w:rsidR="00900476" w:rsidRPr="00BD3126" w:rsidRDefault="00900476" w:rsidP="00900476">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loglog</w:t>
            </w:r>
          </w:p>
        </w:tc>
        <w:tc>
          <w:tcPr>
            <w:tcW w:w="2126" w:type="dxa"/>
            <w:noWrap/>
            <w:hideMark/>
          </w:tcPr>
          <w:p w14:paraId="3EE3CF12" w14:textId="59FB6215" w:rsidR="00900476" w:rsidRPr="00BD3126" w:rsidRDefault="00900476" w:rsidP="00900476">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Winchester &amp; Floyd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{"citationItems":[{"id":"ITEM-1","itemData":{"DOI":"10.1016/0009-2541(77)90057-2","ISBN":"0009-2541","ISSN":"00092541","abstract":"The abundance and distribution of selected minor and trace elements (Ti, Zr, Y, Nb, Ce, Ga and Sc) in fresh volcanic rocks can be used to classify the differentiation products of subalkaline and alkaline magma series in a similar manner to methods using normative or major-element indices. A number of variation diagrams may be used to distinguish common volcanic rock types in terms of the above elements. As these elements are immobile during post-consolidation alteration and metamorphic processes, this method of rock-type classification may, when applied to metavolcanic rocks, prove more reliable than the commonly used methods that utilize major elements, some of which are known to be mobile.","author":[{"dropping-particle":"","family":"Winchester","given":"J.a.","non-dropping-particle":"","parse-names":false,"suffix":""},{"dropping-particle":"","family":"Floyd","given":"P.A.","non-dropping-particle":"","parse-names":false,"suffix":""}],"container-title":"Chemical Geology","id":"ITEM-1","issue":"0","issued":{"date-parts":[["1977"]]},"page":"325-343","title":"Geochemical discrimination of different magma series and their differentiation products using immobile elements","type":"article-journal","volume":"20"},"suppress-author":1,"uris":["http://www.mendeley.com/documents/?uuid=d6e7970d-7e49-4f37-b009-4d97373d7e15"]}],"mendeley":{"formattedCitation":"(1977)","plainTextFormattedCitation":"(1977)","previouslyFormattedCitation":"(1977)"},"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(1977)</w:t>
            </w:r>
            <w:r w:rsidRPr="00BD3126">
              <w:rPr>
                <w:rFonts w:ascii="Calibri" w:eastAsia="Times New Roman" w:hAnsi="Calibri" w:cs="Calibri"/>
                <w:color w:val="000000"/>
                <w:sz w:val="16"/>
                <w:szCs w:val="16"/>
                <w:lang w:eastAsia="de-DE"/>
              </w:rPr>
              <w:fldChar w:fldCharType="end"/>
            </w:r>
          </w:p>
        </w:tc>
      </w:tr>
      <w:tr w:rsidR="00900476" w:rsidRPr="00BD3126" w14:paraId="5B56D1D4"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964" w:type="dxa"/>
            <w:noWrap/>
            <w:hideMark/>
          </w:tcPr>
          <w:p w14:paraId="41A9AD5B" w14:textId="77777777" w:rsidR="00900476" w:rsidRPr="00BD3126" w:rsidRDefault="00900476" w:rsidP="00900476">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Na2O vs. K2O classification diagram</w:t>
            </w:r>
          </w:p>
        </w:tc>
        <w:tc>
          <w:tcPr>
            <w:tcW w:w="2268" w:type="dxa"/>
            <w:noWrap/>
            <w:hideMark/>
          </w:tcPr>
          <w:p w14:paraId="256C5F0A" w14:textId="77777777" w:rsidR="00900476" w:rsidRPr="00BD3126" w:rsidRDefault="00900476" w:rsidP="00900476">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Rock classification (all)</w:t>
            </w:r>
          </w:p>
        </w:tc>
        <w:tc>
          <w:tcPr>
            <w:tcW w:w="993" w:type="dxa"/>
            <w:noWrap/>
            <w:hideMark/>
          </w:tcPr>
          <w:p w14:paraId="4986DA73" w14:textId="77777777" w:rsidR="00900476" w:rsidRPr="00BD3126" w:rsidRDefault="00900476" w:rsidP="00900476">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linear</w:t>
            </w:r>
          </w:p>
        </w:tc>
        <w:tc>
          <w:tcPr>
            <w:tcW w:w="2126" w:type="dxa"/>
            <w:noWrap/>
            <w:hideMark/>
          </w:tcPr>
          <w:p w14:paraId="5577431F" w14:textId="4B33F32D" w:rsidR="00900476" w:rsidRPr="00BD3126" w:rsidRDefault="00900476" w:rsidP="00900476">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Middlemost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{"citationItems":[{"id":"ITEM-1","itemData":{"DOI":"10.1016/0012-8252(94)90029-9","ISBN":"0012-8252","ISSN":"00128252","abstract":"The main aim of igneous petrology is to develop a complete specification of the magma/igneous rock system. This paper is a sequel to an earlier essay (Middlemost, 1991) on the classification of igneous rocks and magmas. It explores the ways and means of developing a single, consistent method of naming all igneous materials. All modal classifications are fettered by problems arising from heteromorphism, extremes in grain size, and the presence of glass. Only chemical parameters can provide a reliable and straightforward method of classifying all the common igneous rocks and their magmas. This is undoubtedly true of glassy rocks and magmas. The potential of the TAS diagram in this new and enlarged role is evaluated, resulting in a modification of some boundaries recommended for the volcanic rocks. A new comprehensive chemical classification of the plutonic rocks is introduced. To keep it and the volcanic classification in tandem, several new terms are proposed. They include gabbroic diorite as a plutonic equivalent of basaltic andesite and peridotgabbro as a plutonic equivalent of picrobasalt. Peridotite is defined as the plutonic equivalent of picrite and by taking the idea of equivalence a step further, it is defined as a peridotgabbroic or gabbroic rock that contains more than 18% MgO and less than 2% total alkalis. The picrobasaltic and basaltic rocks that contained more than 18% MgO and more than 2% (Na2O + K2O) are called alkalic picrites. Their plutonic equivalents are named alkalic peridotites. A benefit of this new chemical classification of plutonic rocks is that it enables one to avoid the awkward term ultramafic. A single classification that links magmas, plutonic and volcanic rocks should be appreciated by all geochemists and petrologists who amass, and manipulate, large geochemical databases but are unwilling, or unable, to carry out quantitative modal analyses. This classification also enables geoscientists to focus on magma — the most important concept in igneous petrology.","author":[{"dropping-particle":"","family":"Middlemost","given":"Eric A.K.","non-dropping-particle":"","parse-names":false,"suffix":""}],"container-title":"Earth-Science Reviews","id":"ITEM-1","issue":"3-4","issued":{"date-parts":[["1994"]]},"page":"215-224","title":"Naming materials in the magma/igneous rock system","type":"article-journal","volume":"37"},"suppress-author":1,"uris":["http://www.mendeley.com/documents/?uuid=f60bdeaf-7208-483e-84aa-4fcf9d5e4ad7"]}],"mendeley":{"formattedCitation":"(1994)","plainTextFormattedCitation":"(1994)","previouslyFormattedCitation":"(1994)"},"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(1994)</w:t>
            </w:r>
            <w:r w:rsidRPr="00BD3126">
              <w:rPr>
                <w:rFonts w:ascii="Calibri" w:eastAsia="Times New Roman" w:hAnsi="Calibri" w:cs="Calibri"/>
                <w:color w:val="000000"/>
                <w:sz w:val="16"/>
                <w:szCs w:val="16"/>
                <w:lang w:eastAsia="de-DE"/>
              </w:rPr>
              <w:fldChar w:fldCharType="end"/>
            </w:r>
          </w:p>
        </w:tc>
      </w:tr>
      <w:tr w:rsidR="00900476" w:rsidRPr="00BD3126" w14:paraId="32E25D69"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964" w:type="dxa"/>
            <w:noWrap/>
            <w:hideMark/>
          </w:tcPr>
          <w:p w14:paraId="2CBC9C7D" w14:textId="77777777" w:rsidR="00900476" w:rsidRPr="00BD3126" w:rsidRDefault="00900476" w:rsidP="00900476">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AFM classification diagram</w:t>
            </w:r>
          </w:p>
        </w:tc>
        <w:tc>
          <w:tcPr>
            <w:tcW w:w="2268" w:type="dxa"/>
            <w:noWrap/>
            <w:hideMark/>
          </w:tcPr>
          <w:p w14:paraId="5ACC4585" w14:textId="77777777" w:rsidR="00900476" w:rsidRPr="00BD3126" w:rsidRDefault="00900476" w:rsidP="00900476">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Rock classification (all)</w:t>
            </w:r>
          </w:p>
        </w:tc>
        <w:tc>
          <w:tcPr>
            <w:tcW w:w="993" w:type="dxa"/>
            <w:noWrap/>
            <w:hideMark/>
          </w:tcPr>
          <w:p w14:paraId="6993DE8C" w14:textId="77777777" w:rsidR="00900476" w:rsidRPr="00BD3126" w:rsidRDefault="00900476" w:rsidP="00900476">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ternary</w:t>
            </w:r>
          </w:p>
        </w:tc>
        <w:tc>
          <w:tcPr>
            <w:tcW w:w="2126" w:type="dxa"/>
            <w:noWrap/>
            <w:hideMark/>
          </w:tcPr>
          <w:p w14:paraId="68CD9BE4" w14:textId="53CA19AE" w:rsidR="00900476" w:rsidRPr="00BD3126" w:rsidRDefault="00900476" w:rsidP="00900476">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Irvine &amp; Baragar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{"citationItems":[{"id":"ITEM-1","itemData":{"DOI":"10.1139/e71-055","ISBN":"0008-4077","ISSN":"0008-4077","abstract":"A system is presented whereby volcanic rocks may be classified chemically as follows:  I. Subalkaline Rocks: A. Tholeiitic basalt series: Tholeiitic picrite-basalt; tholeiite; tholeiitic andesite. B. Calc-alkali series: High-alumina basalt; andesite; dacite; rhyolite.  II. Alkaline Rocks: A. Alkali olivine basalt series: (1) Alkalic picrite-basalt; ankaramite; alkali basalt; hawaiite; mugearite; benmonte; trachyte. (2) Alkalic picrite-basalt; ankaramite; alkali basalt; trachybasalt; tristanite; trachyte. B. Nephelinic, leucitic, and analcitic rocks.  III. Peralkaline Rocks: pantellerite, commendite, etc.","author":[{"dropping-particle":"","family":"Irvine","given":"T. N.","non-dropping-particle":"","parse-names":false,"suffix":""},{"dropping-particle":"","family":"Baragar","given":"W. R. a.","non-dropping-particle":"","parse-names":false,"suffix":""}],"container-title":"Canadian Journal of Earth Sciences","id":"ITEM-1","issue":"5","issued":{"date-parts":[["1971"]]},"page":"523-548","publisher":"NRC Research Press","title":"A Guide to the Chemical Classification of the Common Volcanic Rocks","type":"article-journal","volume":"8"},"suppress-author":1,"uris":["http://www.mendeley.com/documents/?uuid=6bc04469-d220-429e-a191-71ef7a9d14e7"]}],"mendeley":{"formattedCitation":"(1971)","plainTextFormattedCitation":"(1971)","previouslyFormattedCitation":"(1971)"},"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(1971)</w:t>
            </w:r>
            <w:r w:rsidRPr="00BD3126">
              <w:rPr>
                <w:rFonts w:ascii="Calibri" w:eastAsia="Times New Roman" w:hAnsi="Calibri" w:cs="Calibri"/>
                <w:color w:val="000000"/>
                <w:sz w:val="16"/>
                <w:szCs w:val="16"/>
                <w:lang w:eastAsia="de-DE"/>
              </w:rPr>
              <w:fldChar w:fldCharType="end"/>
            </w:r>
          </w:p>
        </w:tc>
      </w:tr>
      <w:tr w:rsidR="00900476" w:rsidRPr="00BD3126" w14:paraId="3B7CF827"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964" w:type="dxa"/>
            <w:noWrap/>
            <w:hideMark/>
          </w:tcPr>
          <w:p w14:paraId="312647FB" w14:textId="77777777" w:rsidR="00900476" w:rsidRPr="00BD3126" w:rsidRDefault="00900476" w:rsidP="00900476">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Peraluminity Index vs. Alkalinity Saturation Index</w:t>
            </w:r>
          </w:p>
        </w:tc>
        <w:tc>
          <w:tcPr>
            <w:tcW w:w="2268" w:type="dxa"/>
            <w:noWrap/>
            <w:hideMark/>
          </w:tcPr>
          <w:p w14:paraId="24A442EC" w14:textId="77777777" w:rsidR="00900476" w:rsidRPr="00BD3126" w:rsidRDefault="00900476" w:rsidP="00900476">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Rock classification (all)</w:t>
            </w:r>
          </w:p>
        </w:tc>
        <w:tc>
          <w:tcPr>
            <w:tcW w:w="993" w:type="dxa"/>
            <w:noWrap/>
            <w:hideMark/>
          </w:tcPr>
          <w:p w14:paraId="4CA8304D" w14:textId="77777777" w:rsidR="00900476" w:rsidRPr="00BD3126" w:rsidRDefault="00900476" w:rsidP="00900476">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linear</w:t>
            </w:r>
          </w:p>
        </w:tc>
        <w:tc>
          <w:tcPr>
            <w:tcW w:w="2126" w:type="dxa"/>
            <w:noWrap/>
            <w:hideMark/>
          </w:tcPr>
          <w:p w14:paraId="6B51C845" w14:textId="3CD3896E" w:rsidR="00900476" w:rsidRPr="00BD3126" w:rsidRDefault="00900476" w:rsidP="00900476">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Shand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{"citationItems":[{"id":"ITEM-1","itemData":{"DOI":"10.1017/S0016756800103760","ISSN":"0016-7568","author":[{"dropping-particle":"","family":"Shand","given":"S. J.","non-dropping-particle":"","parse-names":false,"suffix":""}],"container-title":"Geological Magazine","id":"ITEM-1","issue":"10","issued":{"date-parts":[["1927"]]},"page":"446","title":"On the Relations between Silica, Alumina, and the Bases in Eruptive Rocks, considered as a Means of Classification","type":"article-journal","volume":"64"},"suppress-author":1,"uris":["http://www.mendeley.com/documents/?uuid=53578984-05af-4e60-b608-2a3e078b43e8"]}],"mendeley":{"formattedCitation":"(1927)","plainTextFormattedCitation":"(1927)","previouslyFormattedCitation":"(1927)"},"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(1927)</w:t>
            </w:r>
            <w:r w:rsidRPr="00BD3126">
              <w:rPr>
                <w:rFonts w:ascii="Calibri" w:eastAsia="Times New Roman" w:hAnsi="Calibri" w:cs="Calibri"/>
                <w:color w:val="000000"/>
                <w:sz w:val="16"/>
                <w:szCs w:val="16"/>
                <w:lang w:eastAsia="de-DE"/>
              </w:rPr>
              <w:fldChar w:fldCharType="end"/>
            </w:r>
            <w:r w:rsidRPr="00BD3126">
              <w:rPr>
                <w:rFonts w:ascii="Calibri" w:eastAsia="Times New Roman" w:hAnsi="Calibri" w:cs="Calibri"/>
                <w:color w:val="000000"/>
                <w:sz w:val="16"/>
                <w:szCs w:val="16"/>
                <w:lang w:eastAsia="de-DE"/>
              </w:rPr>
              <w:t xml:space="preserve">, Shand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{"citationItems":[{"id":"ITEM-1","itemData":{"author":[{"dropping-particle":"","family":"Shand","given":"S. J.","non-dropping-particle":"","parse-names":false,"suffix":""}],"id":"ITEM-1","issued":{"date-parts":[["1943"]]},"publisher":"John Wiley &amp; Sons","publisher-place":"New York","title":"Eruptive Rocks: their Genesis, Composition, Classification, and their Relation to Ore-Deposits; with a Chapter on Meteorites","type":"book"},"suppress-author":1,"uris":["http://www.mendeley.com/documents/?uuid=2b3d9525-7c3d-4e9b-9021-418c1b8c1332"]}],"mendeley":{"formattedCitation":"(1943)","plainTextFormattedCitation":"(1943)","previouslyFormattedCitation":"(1943)"},"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(1943)</w:t>
            </w:r>
            <w:r w:rsidRPr="00BD3126">
              <w:rPr>
                <w:rFonts w:ascii="Calibri" w:eastAsia="Times New Roman" w:hAnsi="Calibri" w:cs="Calibri"/>
                <w:color w:val="000000"/>
                <w:sz w:val="16"/>
                <w:szCs w:val="16"/>
                <w:lang w:eastAsia="de-DE"/>
              </w:rPr>
              <w:fldChar w:fldCharType="end"/>
            </w:r>
          </w:p>
        </w:tc>
      </w:tr>
      <w:tr w:rsidR="00900476" w:rsidRPr="00BD3126" w14:paraId="637E1FC5"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964" w:type="dxa"/>
            <w:noWrap/>
            <w:hideMark/>
          </w:tcPr>
          <w:p w14:paraId="4448B806" w14:textId="77777777" w:rsidR="00900476" w:rsidRPr="00BD3126" w:rsidRDefault="00900476" w:rsidP="00900476">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FeOtot/(MgO+FeOtot) discrimination diagram</w:t>
            </w:r>
          </w:p>
        </w:tc>
        <w:tc>
          <w:tcPr>
            <w:tcW w:w="2268" w:type="dxa"/>
            <w:noWrap/>
            <w:hideMark/>
          </w:tcPr>
          <w:p w14:paraId="34C89F70" w14:textId="77777777" w:rsidR="00900476" w:rsidRPr="00BD3126" w:rsidRDefault="00900476" w:rsidP="00900476">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Rock classification (all)</w:t>
            </w:r>
          </w:p>
        </w:tc>
        <w:tc>
          <w:tcPr>
            <w:tcW w:w="993" w:type="dxa"/>
            <w:noWrap/>
            <w:hideMark/>
          </w:tcPr>
          <w:p w14:paraId="0F995CB0" w14:textId="77777777" w:rsidR="00900476" w:rsidRPr="00BD3126" w:rsidRDefault="00900476" w:rsidP="00900476">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linear</w:t>
            </w:r>
          </w:p>
        </w:tc>
        <w:tc>
          <w:tcPr>
            <w:tcW w:w="2126" w:type="dxa"/>
            <w:noWrap/>
            <w:hideMark/>
          </w:tcPr>
          <w:p w14:paraId="09858CFB" w14:textId="0BF900EF" w:rsidR="00900476" w:rsidRPr="00BD3126" w:rsidRDefault="00900476" w:rsidP="00900476">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Frost &amp; Frost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{"citationItems":[{"id":"ITEM-1","itemData":{"DOI":"10.1093/petrology/egn054","ISSN":"00223530","abstract":"In this paper we classify the range of feldspathic igneous rocks using five geochemical variables: the FeO/(FeO + MgO) ratio or Fe-index, the modified alkali–lime index, the aluminum-saturation index, the alkalinity index, and the feldspathoid silica-saturation index. The Fe-index distinguishes between melts that have undergone extensive iron enrichment during differentiation from those that have not. The transition from tholeiite to ferrobasalt allows us to extend this boundary to silica values as low as 48 wt %. We introduce the feldspathoid silica-saturation index, which, coupled with the alkalinity index, allows us to extend the geochemical classification to alkaline rocks. We show that most alkaline rocks are ferroan and that this probably reflects extensive fractional crystallization of olivine and pyroxene with minimal participation of Fe–Ti oxides. The expanded classification allows us to illustrate the geochemical and petrogenetic relationship of the plutonic rocks from ferroan granites to nepheline syenites that commonly occur in intracratonic environments. It also allows us to distinguish four families of feldspathic rocks: (1) magnesian rocks, which are exemplified by Caledonian and Cordilleran batholiths and are characterized by differentiation under oxidizing and relatively hydrous conditions; (2) ferroan rocks, which include fayalite granites, alkali granites, and nepheline syenites and are characterized by differentiation under reducing and relatively dry conditions; (3) leucogranites, which commonly form by crustal melting; (4) potassic and ultrapotassic rocks, which originate from mantle that has been enriched in K2O.","author":[{"dropping-particle":"","family":"Frost","given":"B. Ronald","non-dropping-particle":"","parse-names":false,"suffix":""},{"dropping-particle":"","family":"Frost","given":"Carol D.","non-dropping-particle":"","parse-names":false,"suffix":""}],"container-title":"Journal of Petrology","id":"ITEM-1","issue":"11","issued":{"date-parts":[["2008"]]},"page":"1955-1969","title":"A geochemical classification for feldspathic igneous rocks","type":"article-journal","volume":"49"},"suppress-author":1,"uris":["http://www.mendeley.com/documents/?uuid=9ff85496-b1eb-4a2c-98d1-32c662b72241"]}],"mendeley":{"formattedCitation":"(2008)","plainTextFormattedCitation":"(2008)","previouslyFormattedCitation":"(2008)"},"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(2008)</w:t>
            </w:r>
            <w:r w:rsidRPr="00BD3126">
              <w:rPr>
                <w:rFonts w:ascii="Calibri" w:eastAsia="Times New Roman" w:hAnsi="Calibri" w:cs="Calibri"/>
                <w:color w:val="000000"/>
                <w:sz w:val="16"/>
                <w:szCs w:val="16"/>
                <w:lang w:eastAsia="de-DE"/>
              </w:rPr>
              <w:fldChar w:fldCharType="end"/>
            </w:r>
          </w:p>
        </w:tc>
      </w:tr>
      <w:tr w:rsidR="00900476" w:rsidRPr="00BD3126" w14:paraId="2F66DF72"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964" w:type="dxa"/>
            <w:noWrap/>
            <w:hideMark/>
          </w:tcPr>
          <w:p w14:paraId="7895B74F" w14:textId="77777777" w:rsidR="00900476" w:rsidRPr="00BD3126" w:rsidRDefault="00900476" w:rsidP="00900476">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MALI vs. SiO2 discrimination diagram</w:t>
            </w:r>
          </w:p>
        </w:tc>
        <w:tc>
          <w:tcPr>
            <w:tcW w:w="2268" w:type="dxa"/>
            <w:noWrap/>
            <w:hideMark/>
          </w:tcPr>
          <w:p w14:paraId="22A63D60" w14:textId="77777777" w:rsidR="00900476" w:rsidRPr="00BD3126" w:rsidRDefault="00900476" w:rsidP="00900476">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Rock classification (all)</w:t>
            </w:r>
          </w:p>
        </w:tc>
        <w:tc>
          <w:tcPr>
            <w:tcW w:w="993" w:type="dxa"/>
            <w:noWrap/>
            <w:hideMark/>
          </w:tcPr>
          <w:p w14:paraId="5E8D4019" w14:textId="77777777" w:rsidR="00900476" w:rsidRPr="00BD3126" w:rsidRDefault="00900476" w:rsidP="00900476">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linear</w:t>
            </w:r>
          </w:p>
        </w:tc>
        <w:tc>
          <w:tcPr>
            <w:tcW w:w="2126" w:type="dxa"/>
            <w:noWrap/>
            <w:hideMark/>
          </w:tcPr>
          <w:p w14:paraId="6BE0F012" w14:textId="352CE2C4" w:rsidR="00900476" w:rsidRPr="00BD3126" w:rsidRDefault="00900476" w:rsidP="00900476">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Frost &amp; Frost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{"citationItems":[{"id":"ITEM-1","itemData":{"DOI":"10.1093/petrology/egn054","ISSN":"00223530","abstract":"In this paper we classify the range of feldspathic igneous rocks using five geochemical variables: the FeO/(FeO + MgO) ratio or Fe-index, the modified alkali–lime index, the aluminum-saturation index, the alkalinity index, and the feldspathoid silica-saturation index. The Fe-index distinguishes between melts that have undergone extensive iron enrichment during differentiation from those that have not. The transition from tholeiite to ferrobasalt allows us to extend this boundary to silica values as low as 48 wt %. We introduce the feldspathoid silica-saturation index, which, coupled with the alkalinity index, allows us to extend the geochemical classification to alkaline rocks. We show that most alkaline rocks are ferroan and that this probably reflects extensive fractional crystallization of olivine and pyroxene with minimal participation of Fe–Ti oxides. The expanded classification allows us to illustrate the geochemical and petrogenetic relationship of the plutonic rocks from ferroan granites to nepheline syenites that commonly occur in intracratonic environments. It also allows us to distinguish four families of feldspathic rocks: (1) magnesian rocks, which are exemplified by Caledonian and Cordilleran batholiths and are characterized by differentiation under oxidizing and relatively hydrous conditions; (2) ferroan rocks, which include fayalite granites, alkali granites, and nepheline syenites and are characterized by differentiation under reducing and relatively dry conditions; (3) leucogranites, which commonly form by crustal melting; (4) potassic and ultrapotassic rocks, which originate from mantle that has been enriched in K2O.","author":[{"dropping-particle":"","family":"Frost","given":"B. Ronald","non-dropping-particle":"","parse-names":false,"suffix":""},{"dropping-particle":"","family":"Frost","given":"Carol D.","non-dropping-particle":"","parse-names":false,"suffix":""}],"container-title":"Journal of Petrology","id":"ITEM-1","issue":"11","issued":{"date-parts":[["2008"]]},"page":"1955-1969","title":"A geochemical classification for feldspathic igneous rocks","type":"article-journal","volume":"49"},"suppress-author":1,"uris":["http://www.mendeley.com/documents/?uuid=9ff85496-b1eb-4a2c-98d1-32c662b72241"]}],"mendeley":{"formattedCitation":"(2008)","plainTextFormattedCitation":"(2008)","previouslyFormattedCitation":"(2008)"},"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(2008)</w:t>
            </w:r>
            <w:r w:rsidRPr="00BD3126">
              <w:rPr>
                <w:rFonts w:ascii="Calibri" w:eastAsia="Times New Roman" w:hAnsi="Calibri" w:cs="Calibri"/>
                <w:color w:val="000000"/>
                <w:sz w:val="16"/>
                <w:szCs w:val="16"/>
                <w:lang w:eastAsia="de-DE"/>
              </w:rPr>
              <w:fldChar w:fldCharType="end"/>
            </w:r>
          </w:p>
        </w:tc>
      </w:tr>
      <w:tr w:rsidR="00900476" w:rsidRPr="00BD3126" w14:paraId="3E539E43"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964" w:type="dxa"/>
            <w:noWrap/>
            <w:hideMark/>
          </w:tcPr>
          <w:p w14:paraId="1896EA77" w14:textId="77777777" w:rsidR="00900476" w:rsidRPr="00BD3126" w:rsidRDefault="00900476" w:rsidP="00900476">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Alkalinity Saturation Index vs. SiO2</w:t>
            </w:r>
          </w:p>
        </w:tc>
        <w:tc>
          <w:tcPr>
            <w:tcW w:w="2268" w:type="dxa"/>
            <w:noWrap/>
            <w:hideMark/>
          </w:tcPr>
          <w:p w14:paraId="70AD86BB" w14:textId="77777777" w:rsidR="00900476" w:rsidRPr="00BD3126" w:rsidRDefault="00900476" w:rsidP="00900476">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Rock classification (all)</w:t>
            </w:r>
          </w:p>
        </w:tc>
        <w:tc>
          <w:tcPr>
            <w:tcW w:w="993" w:type="dxa"/>
            <w:noWrap/>
            <w:hideMark/>
          </w:tcPr>
          <w:p w14:paraId="4C16BA48" w14:textId="77777777" w:rsidR="00900476" w:rsidRPr="00BD3126" w:rsidRDefault="00900476" w:rsidP="00900476">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linear</w:t>
            </w:r>
          </w:p>
        </w:tc>
        <w:tc>
          <w:tcPr>
            <w:tcW w:w="2126" w:type="dxa"/>
            <w:noWrap/>
            <w:hideMark/>
          </w:tcPr>
          <w:p w14:paraId="1EF529DC" w14:textId="29A753C3" w:rsidR="00900476" w:rsidRPr="00BD3126" w:rsidRDefault="00900476" w:rsidP="00900476">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Frost &amp; Frost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{"citationItems":[{"id":"ITEM-1","itemData":{"DOI":"10.1093/petrology/egn054","ISSN":"00223530","abstract":"In this paper we classify the range of feldspathic igneous rocks using five geochemical variables: the FeO/(FeO + MgO) ratio or Fe-index, the modified alkali–lime index, the aluminum-saturation index, the alkalinity index, and the feldspathoid silica-saturation index. The Fe-index distinguishes between melts that have undergone extensive iron enrichment during differentiation from those that have not. The transition from tholeiite to ferrobasalt allows us to extend this boundary to silica values as low as 48 wt %. We introduce the feldspathoid silica-saturation index, which, coupled with the alkalinity index, allows us to extend the geochemical classification to alkaline rocks. We show that most alkaline rocks are ferroan and that this probably reflects extensive fractional crystallization of olivine and pyroxene with minimal participation of Fe–Ti oxides. The expanded classification allows us to illustrate the geochemical and petrogenetic relationship of the plutonic rocks from ferroan granites to nepheline syenites that commonly occur in intracratonic environments. It also allows us to distinguish four families of feldspathic rocks: (1) magnesian rocks, which are exemplified by Caledonian and Cordilleran batholiths and are characterized by differentiation under oxidizing and relatively hydrous conditions; (2) ferroan rocks, which include fayalite granites, alkali granites, and nepheline syenites and are characterized by differentiation under reducing and relatively dry conditions; (3) leucogranites, which commonly form by crustal melting; (4) potassic and ultrapotassic rocks, which originate from mantle that has been enriched in K2O.","author":[{"dropping-particle":"","family":"Frost","given":"B. Ronald","non-dropping-particle":"","parse-names":false,"suffix":""},{"dropping-particle":"","family":"Frost","given":"Carol D.","non-dropping-particle":"","parse-names":false,"suffix":""}],"container-title":"Journal of Petrology","id":"ITEM-1","issue":"11","issued":{"date-parts":[["2008"]]},"page":"1955-1969","title":"A geochemical classification for feldspathic igneous rocks","type":"article-journal","volume":"49"},"suppress-author":1,"uris":["http://www.mendeley.com/documents/?uuid=9ff85496-b1eb-4a2c-98d1-32c662b72241"]}],"mendeley":{"formattedCitation":"(2008)","plainTextFormattedCitation":"(2008)","previouslyFormattedCitation":"(2008)"},"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(2008)</w:t>
            </w:r>
            <w:r w:rsidRPr="00BD3126">
              <w:rPr>
                <w:rFonts w:ascii="Calibri" w:eastAsia="Times New Roman" w:hAnsi="Calibri" w:cs="Calibri"/>
                <w:color w:val="000000"/>
                <w:sz w:val="16"/>
                <w:szCs w:val="16"/>
                <w:lang w:eastAsia="de-DE"/>
              </w:rPr>
              <w:fldChar w:fldCharType="end"/>
            </w:r>
          </w:p>
        </w:tc>
      </w:tr>
      <w:tr w:rsidR="00900476" w:rsidRPr="00BD3126" w14:paraId="4BFDE520"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964" w:type="dxa"/>
            <w:noWrap/>
            <w:hideMark/>
          </w:tcPr>
          <w:p w14:paraId="28EB32CE" w14:textId="77777777" w:rsidR="00900476" w:rsidRPr="00BD3126" w:rsidRDefault="00900476" w:rsidP="00900476">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Peraluminity Index vs. SiO2</w:t>
            </w:r>
          </w:p>
        </w:tc>
        <w:tc>
          <w:tcPr>
            <w:tcW w:w="2268" w:type="dxa"/>
            <w:noWrap/>
            <w:hideMark/>
          </w:tcPr>
          <w:p w14:paraId="6208C0BB" w14:textId="77777777" w:rsidR="00900476" w:rsidRPr="00BD3126" w:rsidRDefault="00900476" w:rsidP="00900476">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Rock classification (all)</w:t>
            </w:r>
          </w:p>
        </w:tc>
        <w:tc>
          <w:tcPr>
            <w:tcW w:w="993" w:type="dxa"/>
            <w:noWrap/>
            <w:hideMark/>
          </w:tcPr>
          <w:p w14:paraId="04D6B31C" w14:textId="77777777" w:rsidR="00900476" w:rsidRPr="00BD3126" w:rsidRDefault="00900476" w:rsidP="00900476">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linear</w:t>
            </w:r>
          </w:p>
        </w:tc>
        <w:tc>
          <w:tcPr>
            <w:tcW w:w="2126" w:type="dxa"/>
            <w:noWrap/>
            <w:hideMark/>
          </w:tcPr>
          <w:p w14:paraId="3BA1DF3C" w14:textId="142A9F87" w:rsidR="00900476" w:rsidRPr="00BD3126" w:rsidRDefault="00900476" w:rsidP="00900476">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Frost &amp; Frost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{"citationItems":[{"id":"ITEM-1","itemData":{"DOI":"10.1093/petrology/egn054","ISSN":"00223530","abstract":"In this paper we classify the range of feldspathic igneous rocks using five geochemical variables: the FeO/(FeO + MgO) ratio or Fe-index, the modified alkali–lime index, the aluminum-saturation index, the alkalinity index, and the feldspathoid silica-saturation index. The Fe-index distinguishes between melts that have undergone extensive iron enrichment during differentiation from those that have not. The transition from tholeiite to ferrobasalt allows us to extend this boundary to silica values as low as 48 wt %. We introduce the feldspathoid silica-saturation index, which, coupled with the alkalinity index, allows us to extend the geochemical classification to alkaline rocks. We show that most alkaline rocks are ferroan and that this probably reflects extensive fractional crystallization of olivine and pyroxene with minimal participation of Fe–Ti oxides. The expanded classification allows us to illustrate the geochemical and petrogenetic relationship of the plutonic rocks from ferroan granites to nepheline syenites that commonly occur in intracratonic environments. It also allows us to distinguish four families of feldspathic rocks: (1) magnesian rocks, which are exemplified by Caledonian and Cordilleran batholiths and are characterized by differentiation under oxidizing and relatively hydrous conditions; (2) ferroan rocks, which include fayalite granites, alkali granites, and nepheline syenites and are characterized by differentiation under reducing and relatively dry conditions; (3) leucogranites, which commonly form by crustal melting; (4) potassic and ultrapotassic rocks, which originate from mantle that has been enriched in K2O.","author":[{"dropping-particle":"","family":"Frost","given":"B. Ronald","non-dropping-particle":"","parse-names":false,"suffix":""},{"dropping-particle":"","family":"Frost","given":"Carol D.","non-dropping-particle":"","parse-names":false,"suffix":""}],"container-title":"Journal of Petrology","id":"ITEM-1","issue":"11","issued":{"date-parts":[["2008"]]},"page":"1955-1969","title":"A geochemical classification for feldspathic igneous rocks","type":"article-journal","volume":"49"},"suppress-author":1,"uris":["http://www.mendeley.com/documents/?uuid=9ff85496-b1eb-4a2c-98d1-32c662b72241"]}],"mendeley":{"formattedCitation":"(2008)","plainTextFormattedCitation":"(2008)","previouslyFormattedCitation":"(2008)"},"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(2008)</w:t>
            </w:r>
            <w:r w:rsidRPr="00BD3126">
              <w:rPr>
                <w:rFonts w:ascii="Calibri" w:eastAsia="Times New Roman" w:hAnsi="Calibri" w:cs="Calibri"/>
                <w:color w:val="000000"/>
                <w:sz w:val="16"/>
                <w:szCs w:val="16"/>
                <w:lang w:eastAsia="de-DE"/>
              </w:rPr>
              <w:fldChar w:fldCharType="end"/>
            </w:r>
          </w:p>
        </w:tc>
      </w:tr>
      <w:tr w:rsidR="00900476" w:rsidRPr="00BD3126" w14:paraId="39A5A8CF"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964" w:type="dxa"/>
            <w:noWrap/>
            <w:hideMark/>
          </w:tcPr>
          <w:p w14:paraId="664BDEC7" w14:textId="77777777" w:rsidR="00900476" w:rsidRPr="00BD3126" w:rsidRDefault="00900476" w:rsidP="00900476">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Sr/Y vs. Y classification diagram</w:t>
            </w:r>
          </w:p>
        </w:tc>
        <w:tc>
          <w:tcPr>
            <w:tcW w:w="2268" w:type="dxa"/>
            <w:noWrap/>
            <w:hideMark/>
          </w:tcPr>
          <w:p w14:paraId="07AE768D" w14:textId="77777777" w:rsidR="00900476" w:rsidRPr="00BD3126" w:rsidRDefault="00900476" w:rsidP="00900476">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Rock classification (all)</w:t>
            </w:r>
          </w:p>
        </w:tc>
        <w:tc>
          <w:tcPr>
            <w:tcW w:w="993" w:type="dxa"/>
            <w:noWrap/>
            <w:hideMark/>
          </w:tcPr>
          <w:p w14:paraId="4B06B52C" w14:textId="77777777" w:rsidR="00900476" w:rsidRPr="00BD3126" w:rsidRDefault="00900476" w:rsidP="00900476">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linear</w:t>
            </w:r>
          </w:p>
        </w:tc>
        <w:tc>
          <w:tcPr>
            <w:tcW w:w="2126" w:type="dxa"/>
            <w:noWrap/>
            <w:hideMark/>
          </w:tcPr>
          <w:p w14:paraId="5B612A6E" w14:textId="61459AD7" w:rsidR="00900476" w:rsidRPr="00BD3126" w:rsidRDefault="00900476" w:rsidP="00900476">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Hansen et al.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{"citationItems":[{"id":"ITEM-1","itemData":{"DOI":"10.1007/s00410-001-0342-5","author":[{"dropping-particle":"","family":"Hansen","given":"Jogvan","non-dropping-particle":"","parse-names":false,"suffix":""},{"dropping-particle":"","family":"Skjerlie","given":"Æ Kjell P","non-dropping-particle":"","parse-names":false,"suffix":""},{"dropping-particle":"","family":"Pedersen","given":"Æ Rolf B","non-dropping-particle":"","parse-names":false,"suffix":""}],"id":"ITEM-1","issued":{"date-parts":[["2002"]]},"page":"316-335","title":"Crustal melting in the lower parts of island arcs : an example from the Bremanger Granitoid Complex , west Norwegian Caledonides","type":"article-journal"},"suppress-author":1,"uris":["http://www.mendeley.com/documents/?uuid=27604f2a-7189-499d-9fbe-c69a99d12582"]}],"mendeley":{"formattedCitation":"(2002)","plainTextFormattedCitation":"(2002)","previouslyFormattedCitation":"(2002)"},"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(2002)</w:t>
            </w:r>
            <w:r w:rsidRPr="00BD3126">
              <w:rPr>
                <w:rFonts w:ascii="Calibri" w:eastAsia="Times New Roman" w:hAnsi="Calibri" w:cs="Calibri"/>
                <w:color w:val="000000"/>
                <w:sz w:val="16"/>
                <w:szCs w:val="16"/>
                <w:lang w:eastAsia="de-DE"/>
              </w:rPr>
              <w:fldChar w:fldCharType="end"/>
            </w:r>
          </w:p>
        </w:tc>
      </w:tr>
      <w:tr w:rsidR="00900476" w:rsidRPr="00BD3126" w14:paraId="44275DB4"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964" w:type="dxa"/>
            <w:noWrap/>
            <w:hideMark/>
          </w:tcPr>
          <w:p w14:paraId="2349E7CA" w14:textId="77777777" w:rsidR="00900476" w:rsidRPr="00BD3126" w:rsidRDefault="00900476" w:rsidP="00900476">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P2O5 vs. Zr discrimation diagram</w:t>
            </w:r>
          </w:p>
        </w:tc>
        <w:tc>
          <w:tcPr>
            <w:tcW w:w="2268" w:type="dxa"/>
            <w:noWrap/>
            <w:hideMark/>
          </w:tcPr>
          <w:p w14:paraId="654DFB02" w14:textId="77777777" w:rsidR="00900476" w:rsidRPr="00BD3126" w:rsidRDefault="00900476" w:rsidP="00900476">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Rock classification (basalts)</w:t>
            </w:r>
          </w:p>
        </w:tc>
        <w:tc>
          <w:tcPr>
            <w:tcW w:w="993" w:type="dxa"/>
            <w:noWrap/>
            <w:hideMark/>
          </w:tcPr>
          <w:p w14:paraId="7BA378A1" w14:textId="77777777" w:rsidR="00900476" w:rsidRPr="00BD3126" w:rsidRDefault="00900476" w:rsidP="00900476">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linear</w:t>
            </w:r>
          </w:p>
        </w:tc>
        <w:tc>
          <w:tcPr>
            <w:tcW w:w="2126" w:type="dxa"/>
            <w:noWrap/>
            <w:hideMark/>
          </w:tcPr>
          <w:p w14:paraId="4957B0D3" w14:textId="60057F66" w:rsidR="00900476" w:rsidRPr="00BD3126" w:rsidRDefault="00900476" w:rsidP="00900476">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Floyd &amp; Winchester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{"citationItems":[{"id":"ITEM-1","itemData":{"DOI":"10.1016/0012-821X(75)90031-X","ISBN":"0012-821X","ISSN":"0012821X","abstract":"Five minor and trace elements have been variously combined to produce a set of binary diagrams in addition to total alkali-SiO2 diagrams, that discriminate between fresh tholeiitic and alkali basalts. These diagrams are TiO2-Zr, TiO2-Y/Nb, P2O5-Zr, TiO2-Zr/P2O5, and Nb/Y-Zr/P2O5. A clear discrimination between alkaline and tholeiitic basalts can be obtained, although no meaningful separation can be made between the broad groups of oceanic and continental basalts, of either magma type, on the diagrams. As these elements (Ti, P, Zr, Y and Nb) are generally considered immobile during alteration processes, it should be possible to distinguish the magma type of ancient basic volcanics that have been subjected to submarine weathering, spilitization and low-grade metamorphism.","author":[{"dropping-particle":"","family":"Floyd","given":"P.A.","non-dropping-particle":"","parse-names":false,"suffix":""},{"dropping-particle":"","family":"Winchester","given":"J.A.","non-dropping-particle":"","parse-names":false,"suffix":""}],"container-title":"Earth and Planetary Science Letters","id":"ITEM-1","issue":"2","issued":{"date-parts":[["1975"]]},"page":"211-218","title":"Magma type and tectonic setting discrimination using immobile elements","type":"article-journal","volume":"27"},"suppress-author":1,"uris":["http://www.mendeley.com/documents/?uuid=218dc76f-39d5-48be-8122-7b4599023767"]}],"mendeley":{"formattedCitation":"(1975)","plainTextFormattedCitation":"(1975)","previouslyFormattedCitation":"(1975)"},"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(1975)</w:t>
            </w:r>
            <w:r w:rsidRPr="00BD3126">
              <w:rPr>
                <w:rFonts w:ascii="Calibri" w:eastAsia="Times New Roman" w:hAnsi="Calibri" w:cs="Calibri"/>
                <w:color w:val="000000"/>
                <w:sz w:val="16"/>
                <w:szCs w:val="16"/>
                <w:lang w:eastAsia="de-DE"/>
              </w:rPr>
              <w:fldChar w:fldCharType="end"/>
            </w:r>
          </w:p>
        </w:tc>
      </w:tr>
      <w:tr w:rsidR="00900476" w:rsidRPr="00BD3126" w14:paraId="30B29720"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964" w:type="dxa"/>
            <w:noWrap/>
            <w:hideMark/>
          </w:tcPr>
          <w:p w14:paraId="35428E12" w14:textId="77777777" w:rsidR="00900476" w:rsidRPr="00BD3126" w:rsidRDefault="00900476" w:rsidP="00900476">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TiO2 vs. Zr/P2O5 discrimation diagram</w:t>
            </w:r>
          </w:p>
        </w:tc>
        <w:tc>
          <w:tcPr>
            <w:tcW w:w="2268" w:type="dxa"/>
            <w:noWrap/>
            <w:hideMark/>
          </w:tcPr>
          <w:p w14:paraId="55510D8C" w14:textId="77777777" w:rsidR="00900476" w:rsidRPr="00BD3126" w:rsidRDefault="00900476" w:rsidP="00900476">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Rock classification (basalts)</w:t>
            </w:r>
          </w:p>
        </w:tc>
        <w:tc>
          <w:tcPr>
            <w:tcW w:w="993" w:type="dxa"/>
            <w:noWrap/>
            <w:hideMark/>
          </w:tcPr>
          <w:p w14:paraId="218198DD" w14:textId="77777777" w:rsidR="00900476" w:rsidRPr="00BD3126" w:rsidRDefault="00900476" w:rsidP="00900476">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linear</w:t>
            </w:r>
          </w:p>
        </w:tc>
        <w:tc>
          <w:tcPr>
            <w:tcW w:w="2126" w:type="dxa"/>
            <w:noWrap/>
            <w:hideMark/>
          </w:tcPr>
          <w:p w14:paraId="03D22A6F" w14:textId="20777602" w:rsidR="00900476" w:rsidRPr="00BD3126" w:rsidRDefault="00900476" w:rsidP="00900476">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Floyd &amp; Winchester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{"citationItems":[{"id":"ITEM-1","itemData":{"DOI":"10.1016/0012-821X(75)90031-X","ISBN":"0012-821X","ISSN":"0012821X","abstract":"Five minor and trace elements have been variously combined to produce a set of binary diagrams in addition to total alkali-SiO2 diagrams, that discriminate between fresh tholeiitic and alkali basalts. These diagrams are TiO2-Zr, TiO2-Y/Nb, P2O5-Zr, TiO2-Zr/P2O5, and Nb/Y-Zr/P2O5. A clear discrimination between alkaline and tholeiitic basalts can be obtained, although no meaningful separation can be made between the broad groups of oceanic and continental basalts, of either magma type, on the diagrams. As these elements (Ti, P, Zr, Y and Nb) are generally considered immobile during alteration processes, it should be possible to distinguish the magma type of ancient basic volcanics that have been subjected to submarine weathering, spilitization and low-grade metamorphism.","author":[{"dropping-particle":"","family":"Floyd","given":"P.A.","non-dropping-particle":"","parse-names":false,"suffix":""},{"dropping-particle":"","family":"Winchester","given":"J.A.","non-dropping-particle":"","parse-names":false,"suffix":""}],"container-title":"Earth and Planetary Science Letters","id":"ITEM-1","issue":"2","issued":{"date-parts":[["1975"]]},"page":"211-218","title":"Magma type and tectonic setting discrimination using immobile elements","type":"article-journal","volume":"27"},"suppress-author":1,"uris":["http://www.mendeley.com/documents/?uuid=218dc76f-39d5-48be-8122-7b4599023767"]}],"mendeley":{"formattedCitation":"(1975)","plainTextFormattedCitation":"(1975)","previouslyFormattedCitation":"(1975)"},"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(1975)</w:t>
            </w:r>
            <w:r w:rsidRPr="00BD3126">
              <w:rPr>
                <w:rFonts w:ascii="Calibri" w:eastAsia="Times New Roman" w:hAnsi="Calibri" w:cs="Calibri"/>
                <w:color w:val="000000"/>
                <w:sz w:val="16"/>
                <w:szCs w:val="16"/>
                <w:lang w:eastAsia="de-DE"/>
              </w:rPr>
              <w:fldChar w:fldCharType="end"/>
            </w:r>
          </w:p>
        </w:tc>
      </w:tr>
      <w:tr w:rsidR="00900476" w:rsidRPr="00BD3126" w14:paraId="48EAAFC8"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964" w:type="dxa"/>
            <w:noWrap/>
            <w:hideMark/>
          </w:tcPr>
          <w:p w14:paraId="4E5C864F" w14:textId="77777777" w:rsidR="00900476" w:rsidRPr="00BD3126" w:rsidRDefault="00900476" w:rsidP="00900476">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Nb/Y vs. Zr/P2O5 discrimation diagram</w:t>
            </w:r>
          </w:p>
        </w:tc>
        <w:tc>
          <w:tcPr>
            <w:tcW w:w="2268" w:type="dxa"/>
            <w:noWrap/>
            <w:hideMark/>
          </w:tcPr>
          <w:p w14:paraId="4E995CD0" w14:textId="77777777" w:rsidR="00900476" w:rsidRPr="00BD3126" w:rsidRDefault="00900476" w:rsidP="00900476">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Rock classification (basalts)</w:t>
            </w:r>
          </w:p>
        </w:tc>
        <w:tc>
          <w:tcPr>
            <w:tcW w:w="993" w:type="dxa"/>
            <w:noWrap/>
            <w:hideMark/>
          </w:tcPr>
          <w:p w14:paraId="6C8A88C7" w14:textId="77777777" w:rsidR="00900476" w:rsidRPr="00BD3126" w:rsidRDefault="00900476" w:rsidP="00900476">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linear</w:t>
            </w:r>
          </w:p>
        </w:tc>
        <w:tc>
          <w:tcPr>
            <w:tcW w:w="2126" w:type="dxa"/>
            <w:noWrap/>
            <w:hideMark/>
          </w:tcPr>
          <w:p w14:paraId="19AE25BE" w14:textId="7564CB0F" w:rsidR="00900476" w:rsidRPr="00BD3126" w:rsidRDefault="00900476" w:rsidP="00900476">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Floyd &amp; Winchester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{"citationItems":[{"id":"ITEM-1","itemData":{"DOI":"10.1016/0012-821X(75)90031-X","ISBN":"0012-821X","ISSN":"0012821X","abstract":"Five minor and trace elements have been variously combined to produce a set of binary diagrams in addition to total alkali-SiO2 diagrams, that discriminate between fresh tholeiitic and alkali basalts. These diagrams are TiO2-Zr, TiO2-Y/Nb, P2O5-Zr, TiO2-Zr/P2O5, and Nb/Y-Zr/P2O5. A clear discrimination between alkaline and tholeiitic basalts can be obtained, although no meaningful separation can be made between the broad groups of oceanic and continental basalts, of either magma type, on the diagrams. As these elements (Ti, P, Zr, Y and Nb) are generally considered immobile during alteration processes, it should be possible to distinguish the magma type of ancient basic volcanics that have been subjected to submarine weathering, spilitization and low-grade metamorphism.","author":[{"dropping-particle":"","family":"Floyd","given":"P.A.","non-dropping-particle":"","parse-names":false,"suffix":""},{"dropping-particle":"","family":"Winchester","given":"J.A.","non-dropping-particle":"","parse-names":false,"suffix":""}],"container-title":"Earth and Planetary Science Letters","id":"ITEM-1","issue":"2","issued":{"date-parts":[["1975"]]},"page":"211-218","title":"Magma type and tectonic setting discrimination using immobile elements","type":"article-journal","volume":"27"},"suppress-author":1,"uris":["http://www.mendeley.com/documents/?uuid=218dc76f-39d5-48be-8122-7b4599023767"]}],"mendeley":{"formattedCitation":"(1975)","plainTextFormattedCitation":"(1975)","previouslyFormattedCitation":"(1975)"},"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(1975)</w:t>
            </w:r>
            <w:r w:rsidRPr="00BD3126">
              <w:rPr>
                <w:rFonts w:ascii="Calibri" w:eastAsia="Times New Roman" w:hAnsi="Calibri" w:cs="Calibri"/>
                <w:color w:val="000000"/>
                <w:sz w:val="16"/>
                <w:szCs w:val="16"/>
                <w:lang w:eastAsia="de-DE"/>
              </w:rPr>
              <w:fldChar w:fldCharType="end"/>
            </w:r>
          </w:p>
        </w:tc>
      </w:tr>
      <w:tr w:rsidR="00900476" w:rsidRPr="00BD3126" w14:paraId="26F7F392"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964" w:type="dxa"/>
            <w:noWrap/>
            <w:hideMark/>
          </w:tcPr>
          <w:p w14:paraId="6E66699D" w14:textId="77777777" w:rsidR="00900476" w:rsidRPr="00BD3126" w:rsidRDefault="00900476" w:rsidP="00900476">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K2O vs. SiO2 classification diagram</w:t>
            </w:r>
          </w:p>
        </w:tc>
        <w:tc>
          <w:tcPr>
            <w:tcW w:w="2268" w:type="dxa"/>
            <w:noWrap/>
            <w:hideMark/>
          </w:tcPr>
          <w:p w14:paraId="69EEA3B2" w14:textId="7965F086" w:rsidR="00900476" w:rsidRPr="00BD3126" w:rsidRDefault="00900476" w:rsidP="00900476">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Rock classification (subd</w:t>
            </w:r>
            <w:r w:rsidR="00BC125E">
              <w:rPr>
                <w:rFonts w:ascii="Calibri" w:eastAsia="Times New Roman" w:hAnsi="Calibri" w:cs="Calibri"/>
                <w:color w:val="000000"/>
                <w:sz w:val="16"/>
                <w:szCs w:val="16"/>
                <w:lang w:eastAsia="de-DE"/>
              </w:rPr>
              <w:t>.</w:t>
            </w:r>
            <w:r w:rsidRPr="00BD3126">
              <w:rPr>
                <w:rFonts w:ascii="Calibri" w:eastAsia="Times New Roman" w:hAnsi="Calibri" w:cs="Calibri"/>
                <w:color w:val="000000"/>
                <w:sz w:val="16"/>
                <w:szCs w:val="16"/>
                <w:lang w:eastAsia="de-DE"/>
              </w:rPr>
              <w:t>-rel.)</w:t>
            </w:r>
          </w:p>
        </w:tc>
        <w:tc>
          <w:tcPr>
            <w:tcW w:w="993" w:type="dxa"/>
            <w:noWrap/>
            <w:hideMark/>
          </w:tcPr>
          <w:p w14:paraId="030AC0A7" w14:textId="77777777" w:rsidR="00900476" w:rsidRPr="00BD3126" w:rsidRDefault="00900476" w:rsidP="00900476">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linear</w:t>
            </w:r>
          </w:p>
        </w:tc>
        <w:tc>
          <w:tcPr>
            <w:tcW w:w="2126" w:type="dxa"/>
            <w:noWrap/>
            <w:hideMark/>
          </w:tcPr>
          <w:p w14:paraId="4E8D8A1A" w14:textId="268D7B9A" w:rsidR="00900476" w:rsidRPr="00BD3126" w:rsidRDefault="00900476" w:rsidP="00900476">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Peccerillo and Taylor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{"citationItems":[{"id":"ITEM-1","itemData":{"DOI":"10.1007/BF00384745","ISBN":"0010-7999","ISSN":"00107999","abstract":"Analytical data for Sr, Rb, Cs, Ba, Pb, rare earth elements, Y, Th, U, Zr, Hf, Sn, Nb, Mo, Ni, Co, V, Cr, Sc, Cu and major elements are reported for eocene volcanic rocks cropping out in the Kastamonu area, Pontic chain of Northern Turkey. SiO 2 % versus K 2 O% relationship shows that the analyzed samples belong to two major groups: the basaltic andesitic and the andesitic ones. High-K basaltic andesites and low-K andesites occur too. Although emplaced on continental type basement (the North Anatolian Crystalline Swell), the Pontic eocene volcanics show elemental abundances closely comparable with typical island arc calc-alkaline suites, e.g. low SiO 2 % range, low to moderate K 2 O% and large cations (Cs, Rb, Sr, Ba, Pb) contents and REE patterns with fractionated light and almost flat heavy REE patterns. SREE and highly charged cations (Th, U, Hf, Sn, Zr) are slightly higher than typical calc-alkaline values. Ferromagnesian elements show variable values. Within the basaltic andesite group the increase of K%, large cations, SREE, La/Yb ratio and high valency cations and the decrease of ferromagnesian element abundances with increasing SiO 2 % content indicate that the rock types making up this group developed by crystalliquid fractionation of olivine and clinopyroxene from a basic parent magma. Trace element concentration suggest that the andesite group was not derived by crystal-liquid fractionation processes from the basaltic andesites, but could represent a distinct group of rocks derived from a different parent magma.","author":[{"dropping-particle":"","family":"Peccerillo","given":"Angelo","non-dropping-particle":"","parse-names":false,"suffix":""},{"dropping-particle":"","family":"Taylor","given":"S. R.","non-dropping-particle":"","parse-names":false,"suffix":""}],"container-title":"Contributions to Mineralogy and Petrology","id":"ITEM-1","issue":"1","issued":{"date-parts":[["1976"]]},"page":"63-81","publisher":"Springer Berlin / Heidelberg","title":"Geochemistry of eocene calc-alkaline volcanic rocks from the Kastamonu area, Northern Turkey","type":"article-journal","volume":"58"},"suppress-author":1,"uris":["http://www.mendeley.com/documents/?uuid=f705b5f2-7e24-481f-9858-46068078fb6a"]}],"mendeley":{"formattedCitation":"(1976)","plainTextFormattedCitation":"(1976)","previouslyFormattedCitation":"(1976)"},"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(1976)</w:t>
            </w:r>
            <w:r w:rsidRPr="00BD3126">
              <w:rPr>
                <w:rFonts w:ascii="Calibri" w:eastAsia="Times New Roman" w:hAnsi="Calibri" w:cs="Calibri"/>
                <w:color w:val="000000"/>
                <w:sz w:val="16"/>
                <w:szCs w:val="16"/>
                <w:lang w:eastAsia="de-DE"/>
              </w:rPr>
              <w:fldChar w:fldCharType="end"/>
            </w:r>
          </w:p>
        </w:tc>
      </w:tr>
      <w:tr w:rsidR="00BC125E" w:rsidRPr="00BD3126" w14:paraId="17412D0B"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964" w:type="dxa"/>
            <w:noWrap/>
            <w:hideMark/>
          </w:tcPr>
          <w:p w14:paraId="1147F6A4" w14:textId="77777777" w:rsidR="00BC125E" w:rsidRPr="00BD3126" w:rsidRDefault="00BC125E" w:rsidP="00BC125E">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Th vs. Co classification diagram</w:t>
            </w:r>
          </w:p>
        </w:tc>
        <w:tc>
          <w:tcPr>
            <w:tcW w:w="2268" w:type="dxa"/>
            <w:noWrap/>
            <w:hideMark/>
          </w:tcPr>
          <w:p w14:paraId="10CDB9D0" w14:textId="60D1DF50" w:rsidR="00BC125E" w:rsidRPr="00BD3126" w:rsidRDefault="00BC125E" w:rsidP="00BC125E">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AB54FA">
              <w:rPr>
                <w:rFonts w:ascii="Calibri" w:eastAsia="Times New Roman" w:hAnsi="Calibri" w:cs="Calibri"/>
                <w:color w:val="000000"/>
                <w:sz w:val="16"/>
                <w:szCs w:val="16"/>
                <w:lang w:eastAsia="de-DE"/>
              </w:rPr>
              <w:t>Rock classification (subd.-rel.)</w:t>
            </w:r>
          </w:p>
        </w:tc>
        <w:tc>
          <w:tcPr>
            <w:tcW w:w="993" w:type="dxa"/>
            <w:noWrap/>
            <w:hideMark/>
          </w:tcPr>
          <w:p w14:paraId="3F5E17EF" w14:textId="6D1D4B80" w:rsidR="00BC125E" w:rsidRPr="00BD3126" w:rsidRDefault="003C739B" w:rsidP="00BC125E">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Pr>
                <w:rFonts w:ascii="Calibri" w:eastAsia="Times New Roman" w:hAnsi="Calibri" w:cs="Calibri"/>
                <w:color w:val="000000"/>
                <w:sz w:val="16"/>
                <w:szCs w:val="16"/>
                <w:lang w:eastAsia="de-DE"/>
              </w:rPr>
              <w:t>semi-log.</w:t>
            </w:r>
            <w:r w:rsidR="00BC125E" w:rsidRPr="00BD3126">
              <w:rPr>
                <w:rFonts w:ascii="Calibri" w:eastAsia="Times New Roman" w:hAnsi="Calibri" w:cs="Calibri"/>
                <w:color w:val="000000"/>
                <w:sz w:val="16"/>
                <w:szCs w:val="16"/>
                <w:lang w:eastAsia="de-DE"/>
              </w:rPr>
              <w:t>y</w:t>
            </w:r>
          </w:p>
        </w:tc>
        <w:tc>
          <w:tcPr>
            <w:tcW w:w="2126" w:type="dxa"/>
            <w:noWrap/>
            <w:hideMark/>
          </w:tcPr>
          <w:p w14:paraId="17C90E95" w14:textId="141665A2" w:rsidR="00BC125E" w:rsidRPr="00BD3126" w:rsidRDefault="00BC125E" w:rsidP="00BC125E">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Hastie et al.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{"citationItems":[{"id":"ITEM-1","itemData":{"DOI":"10.1093/petrology/egm062","ISBN":"0022-3530","ISSN":"00223530","abstract":"Many diagrams conventionally used to classify igneous rocks utilize\r\nmobile elements, which commonly renders them unreliable for classifying\r\nrocks from the geological record.The K2O^SiO2 diagram, used to\r\nsubdivide volcanic arc rocks into rock type (basalts, basaltic andesites,\r\nandesites, dacites and rhyolites) and volcanic series (tholeiitic,\r\ncalc-alkaline, high-K calc-alkaline and shoshonitic), is particularly\r\nsusceptible to the effects of alteration.However, by usingTh as a proxy\r\nfor K2O and Co as a proxy for SiO2 it is possible to construct\r\na topologically similar diagram that performs the same task but is\r\nmore robust for weathered and metamorphosed rocks. This study\r\nuses 41000 carefully filtered Tertiary^Recent island arc samples\r\nto construct aTh^Co classification diagram. A‘testing set’comprising\r\ndata not used in constructing the diagram indicates a classification\r\nsuccess rate of c. 80%.When applied to some hydrothermally altered,\r\nthen tropically weathered Cretaceous volcanic arc lavas from\r\nJamaica, the diagramdemonstrates the presence ofa tholeiitic volcanic\r\narc series dominated by intermediate^acid lavas overlain by a\r\ncalc-alkaline series dominated by basic lavas.","author":[{"dropping-particle":"","family":"Hastie","given":"a. R.","non-dropping-particle":"","parse-names":false,"suffix":""},{"dropping-particle":"","family":"Kerr","given":"a. C.","non-dropping-particle":"","parse-names":false,"suffix":""},{"dropping-particle":"","family":"Pearce","given":"J. a.","non-dropping-particle":"","parse-names":false,"suffix":""},{"dropping-particle":"","family":"Mitchell","given":"S. F.","non-dropping-particle":"","parse-names":false,"suffix":""}],"container-title":"Journal of Petrology","id":"ITEM-1","issue":"12","issued":{"date-parts":[["2007"]]},"page":"2341-2357","title":"Classification of altered volcanic island arc rocks using immobile trace elements: Development of the Th-Co discrimination diagram","type":"article-journal","volume":"48"},"suppress-author":1,"uris":["http://www.mendeley.com/documents/?uuid=a9bf15fa-4628-4c26-843a-606cbd63a8bc"]}],"mendeley":{"formattedCitation":"(2007)","plainTextFormattedCitation":"(2007)","previouslyFormattedCitation":"(2007)"},"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(2007)</w:t>
            </w:r>
            <w:r w:rsidRPr="00BD3126">
              <w:rPr>
                <w:rFonts w:ascii="Calibri" w:eastAsia="Times New Roman" w:hAnsi="Calibri" w:cs="Calibri"/>
                <w:color w:val="000000"/>
                <w:sz w:val="16"/>
                <w:szCs w:val="16"/>
                <w:lang w:eastAsia="de-DE"/>
              </w:rPr>
              <w:fldChar w:fldCharType="end"/>
            </w:r>
          </w:p>
        </w:tc>
      </w:tr>
      <w:tr w:rsidR="00BC125E" w:rsidRPr="00BD3126" w14:paraId="5306AA5C"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964" w:type="dxa"/>
            <w:noWrap/>
            <w:hideMark/>
          </w:tcPr>
          <w:p w14:paraId="297A2EE4" w14:textId="77777777" w:rsidR="00BC125E" w:rsidRPr="00BD3126" w:rsidRDefault="00BC125E" w:rsidP="00BC125E">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FeOtotal / MgO vs. SiO2 classification diagram</w:t>
            </w:r>
          </w:p>
        </w:tc>
        <w:tc>
          <w:tcPr>
            <w:tcW w:w="2268" w:type="dxa"/>
            <w:noWrap/>
            <w:hideMark/>
          </w:tcPr>
          <w:p w14:paraId="4F65BB31" w14:textId="7CC8890A" w:rsidR="00BC125E" w:rsidRPr="00BD3126" w:rsidRDefault="00BC125E" w:rsidP="00BC125E">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AB54FA">
              <w:rPr>
                <w:rFonts w:ascii="Calibri" w:eastAsia="Times New Roman" w:hAnsi="Calibri" w:cs="Calibri"/>
                <w:color w:val="000000"/>
                <w:sz w:val="16"/>
                <w:szCs w:val="16"/>
                <w:lang w:eastAsia="de-DE"/>
              </w:rPr>
              <w:t>Rock classification (subd.-rel.)</w:t>
            </w:r>
          </w:p>
        </w:tc>
        <w:tc>
          <w:tcPr>
            <w:tcW w:w="993" w:type="dxa"/>
            <w:noWrap/>
            <w:hideMark/>
          </w:tcPr>
          <w:p w14:paraId="0CCB22E4" w14:textId="77777777" w:rsidR="00BC125E" w:rsidRPr="00BD3126" w:rsidRDefault="00BC125E" w:rsidP="00BC125E">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linear</w:t>
            </w:r>
          </w:p>
        </w:tc>
        <w:tc>
          <w:tcPr>
            <w:tcW w:w="2126" w:type="dxa"/>
            <w:noWrap/>
            <w:hideMark/>
          </w:tcPr>
          <w:p w14:paraId="6806415E" w14:textId="77777777" w:rsidR="00BC125E" w:rsidRPr="00BD3126" w:rsidRDefault="00BC125E" w:rsidP="00BC125E">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Miyashiro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{"citationItems":[{"id":"ITEM-1","itemData":{"DOI":"10.2475/ajs.274.4.321","ISSN":"0002-9599","abstract":"Compositional variations: calc-alkalic, tholeiitic, alkalic","author":[{"dropping-particle":"","family":"Miyashiro","given":"A.","non-dropping-particle":"","parse-names":false,"suffix":""}],"container-title":"American Journal of Science","id":"ITEM-1","issue":"4","issued":{"date-parts":[["1974"]]},"page":"321-355","title":"Volcanic rock series in island arcs and active continental margins","type":"article-journal","volume":"274"},"suppress-author":1,"uris":["http://www.mendeley.com/documents/?uuid=f576c2ec-2428-4dc9-be38-d435522e18c9"]}],"mendeley":{"formattedCitation":"(1974)","plainTextFormattedCitation":"(1974)","previouslyFormattedCitation":"(1974)"},"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(1974)</w:t>
            </w:r>
            <w:r w:rsidRPr="00BD3126">
              <w:rPr>
                <w:rFonts w:ascii="Calibri" w:eastAsia="Times New Roman" w:hAnsi="Calibri" w:cs="Calibri"/>
                <w:color w:val="000000"/>
                <w:sz w:val="16"/>
                <w:szCs w:val="16"/>
                <w:lang w:eastAsia="de-DE"/>
              </w:rPr>
              <w:fldChar w:fldCharType="end"/>
            </w:r>
          </w:p>
        </w:tc>
      </w:tr>
      <w:tr w:rsidR="00BC125E" w:rsidRPr="00BD3126" w14:paraId="7782BA8D"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964" w:type="dxa"/>
            <w:noWrap/>
            <w:hideMark/>
          </w:tcPr>
          <w:p w14:paraId="41C264E3" w14:textId="77777777" w:rsidR="00BC125E" w:rsidRPr="00BD3126" w:rsidRDefault="00BC125E" w:rsidP="00BC125E">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FeOtotal vs. FeOtotal / MgO classification diagram</w:t>
            </w:r>
          </w:p>
        </w:tc>
        <w:tc>
          <w:tcPr>
            <w:tcW w:w="2268" w:type="dxa"/>
            <w:noWrap/>
            <w:hideMark/>
          </w:tcPr>
          <w:p w14:paraId="59A52DA8" w14:textId="5484903F" w:rsidR="00BC125E" w:rsidRPr="00BD3126" w:rsidRDefault="00BC125E" w:rsidP="00BC125E">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AB54FA">
              <w:rPr>
                <w:rFonts w:ascii="Calibri" w:eastAsia="Times New Roman" w:hAnsi="Calibri" w:cs="Calibri"/>
                <w:color w:val="000000"/>
                <w:sz w:val="16"/>
                <w:szCs w:val="16"/>
                <w:lang w:eastAsia="de-DE"/>
              </w:rPr>
              <w:t>Rock classification (subd.-rel.)</w:t>
            </w:r>
          </w:p>
        </w:tc>
        <w:tc>
          <w:tcPr>
            <w:tcW w:w="993" w:type="dxa"/>
            <w:noWrap/>
            <w:hideMark/>
          </w:tcPr>
          <w:p w14:paraId="30D57407" w14:textId="77777777" w:rsidR="00BC125E" w:rsidRPr="00BD3126" w:rsidRDefault="00BC125E" w:rsidP="00BC125E">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linear</w:t>
            </w:r>
          </w:p>
        </w:tc>
        <w:tc>
          <w:tcPr>
            <w:tcW w:w="2126" w:type="dxa"/>
            <w:noWrap/>
            <w:hideMark/>
          </w:tcPr>
          <w:p w14:paraId="07D0FCE6" w14:textId="77777777" w:rsidR="00BC125E" w:rsidRPr="00BD3126" w:rsidRDefault="00BC125E" w:rsidP="00BC125E">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Miyashiro &amp; Shido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author":[{"dropping-particle":"","family":"Miyashiro","given":"A.","non-dropping-particle":"","parse-names":false,"suffix":""},{"dropping-particle":"","family":"Shido","given":"F.","non-dropping-particle":"","parse-names":false,"suffix":""}],"id":"ITEM-1","issued":{"date-parts":[["1975"]]},"page":"pp. 265-277","title":"Tholeiitic and Calc-alkine series in relation to the behaviours of Ti, V, Cr and Ni","type":"article"},"suppress-author":1,"uris":["http://www.mendeley.com/documents/?uuid=020dddb3-ebfa-4564-ac0c-87a7514f75aa"]}],"mendeley":{"formattedCitation":"(1975)","plainTextFormattedCitation":"(1975)","previouslyFormattedCitation":"(1975)"},"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(1975)</w:t>
            </w:r>
            <w:r w:rsidRPr="00BD3126">
              <w:rPr>
                <w:rFonts w:ascii="Calibri" w:eastAsia="Times New Roman" w:hAnsi="Calibri" w:cs="Calibri"/>
                <w:color w:val="000000"/>
                <w:sz w:val="16"/>
                <w:szCs w:val="16"/>
                <w:lang w:eastAsia="de-DE"/>
              </w:rPr>
              <w:fldChar w:fldCharType="end"/>
            </w:r>
          </w:p>
        </w:tc>
      </w:tr>
      <w:tr w:rsidR="00BC125E" w:rsidRPr="00BD3126" w14:paraId="2B924A1C"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964" w:type="dxa"/>
            <w:noWrap/>
            <w:hideMark/>
          </w:tcPr>
          <w:p w14:paraId="6D3B997F" w14:textId="77777777" w:rsidR="00BC125E" w:rsidRPr="00BD3126" w:rsidRDefault="00BC125E" w:rsidP="00BC125E">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TiO2 vs. FeOtotal / MgO classification diagram</w:t>
            </w:r>
          </w:p>
        </w:tc>
        <w:tc>
          <w:tcPr>
            <w:tcW w:w="2268" w:type="dxa"/>
            <w:noWrap/>
            <w:hideMark/>
          </w:tcPr>
          <w:p w14:paraId="227C9B18" w14:textId="6C85B906" w:rsidR="00BC125E" w:rsidRPr="00BD3126" w:rsidRDefault="00BC125E" w:rsidP="00BC125E">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AB54FA">
              <w:rPr>
                <w:rFonts w:ascii="Calibri" w:eastAsia="Times New Roman" w:hAnsi="Calibri" w:cs="Calibri"/>
                <w:color w:val="000000"/>
                <w:sz w:val="16"/>
                <w:szCs w:val="16"/>
                <w:lang w:eastAsia="de-DE"/>
              </w:rPr>
              <w:t>Rock classification (subd.-rel.)</w:t>
            </w:r>
          </w:p>
        </w:tc>
        <w:tc>
          <w:tcPr>
            <w:tcW w:w="993" w:type="dxa"/>
            <w:noWrap/>
            <w:hideMark/>
          </w:tcPr>
          <w:p w14:paraId="2156A83C" w14:textId="43721FA5" w:rsidR="00BC125E" w:rsidRPr="00BD3126" w:rsidRDefault="003C739B" w:rsidP="00BC125E">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Pr>
                <w:rFonts w:ascii="Calibri" w:eastAsia="Times New Roman" w:hAnsi="Calibri" w:cs="Calibri"/>
                <w:color w:val="000000"/>
                <w:sz w:val="16"/>
                <w:szCs w:val="16"/>
                <w:lang w:eastAsia="de-DE"/>
              </w:rPr>
              <w:t>semi-log.</w:t>
            </w:r>
            <w:r w:rsidR="00BC125E" w:rsidRPr="00BD3126">
              <w:rPr>
                <w:rFonts w:ascii="Calibri" w:eastAsia="Times New Roman" w:hAnsi="Calibri" w:cs="Calibri"/>
                <w:color w:val="000000"/>
                <w:sz w:val="16"/>
                <w:szCs w:val="16"/>
                <w:lang w:eastAsia="de-DE"/>
              </w:rPr>
              <w:t>y</w:t>
            </w:r>
          </w:p>
        </w:tc>
        <w:tc>
          <w:tcPr>
            <w:tcW w:w="2126" w:type="dxa"/>
            <w:noWrap/>
            <w:hideMark/>
          </w:tcPr>
          <w:p w14:paraId="1480C856" w14:textId="77777777" w:rsidR="00BC125E" w:rsidRPr="00BD3126" w:rsidRDefault="00BC125E" w:rsidP="00BC125E">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Miyashiro &amp; Shido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author":[{"dropping-particle":"","family":"Miyashiro","given":"A.","non-dropping-particle":"","parse-names":false,"suffix":""},{"dropping-particle":"","family":"Shido","given":"F.","non-dropping-particle":"","parse-names":false,"suffix":""}],"id":"ITEM-1","issued":{"date-parts":[["1975"]]},"page":"pp. 265-277","title":"Tholeiitic and Calc-alkine series in relation to the behaviours of Ti, V, Cr and Ni","type":"article"},"suppress-author":1,"uris":["http://www.mendeley.com/documents/?uuid=020dddb3-ebfa-4564-ac0c-87a7514f75aa"]}],"mendeley":{"formattedCitation":"(1975)","plainTextFormattedCitation":"(1975)","previouslyFormattedCitation":"(1975)"},"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(1975)</w:t>
            </w:r>
            <w:r w:rsidRPr="00BD3126">
              <w:rPr>
                <w:rFonts w:ascii="Calibri" w:eastAsia="Times New Roman" w:hAnsi="Calibri" w:cs="Calibri"/>
                <w:color w:val="000000"/>
                <w:sz w:val="16"/>
                <w:szCs w:val="16"/>
                <w:lang w:eastAsia="de-DE"/>
              </w:rPr>
              <w:fldChar w:fldCharType="end"/>
            </w:r>
          </w:p>
        </w:tc>
      </w:tr>
      <w:tr w:rsidR="00BC125E" w:rsidRPr="00BD3126" w14:paraId="6F96DF20"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964" w:type="dxa"/>
            <w:noWrap/>
            <w:hideMark/>
          </w:tcPr>
          <w:p w14:paraId="2631D6DC" w14:textId="77777777" w:rsidR="00BC125E" w:rsidRPr="00BD3126" w:rsidRDefault="00BC125E" w:rsidP="00BC125E">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V vs. FeOtotal / MgO classification diagram I</w:t>
            </w:r>
          </w:p>
        </w:tc>
        <w:tc>
          <w:tcPr>
            <w:tcW w:w="2268" w:type="dxa"/>
            <w:noWrap/>
            <w:hideMark/>
          </w:tcPr>
          <w:p w14:paraId="610C82B9" w14:textId="72053132" w:rsidR="00BC125E" w:rsidRPr="00BD3126" w:rsidRDefault="00BC125E" w:rsidP="00BC125E">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AB54FA">
              <w:rPr>
                <w:rFonts w:ascii="Calibri" w:eastAsia="Times New Roman" w:hAnsi="Calibri" w:cs="Calibri"/>
                <w:color w:val="000000"/>
                <w:sz w:val="16"/>
                <w:szCs w:val="16"/>
                <w:lang w:eastAsia="de-DE"/>
              </w:rPr>
              <w:t>Rock classification (subd.-rel.)</w:t>
            </w:r>
          </w:p>
        </w:tc>
        <w:tc>
          <w:tcPr>
            <w:tcW w:w="993" w:type="dxa"/>
            <w:noWrap/>
            <w:hideMark/>
          </w:tcPr>
          <w:p w14:paraId="37FFD404" w14:textId="21F36D2C" w:rsidR="00BC125E" w:rsidRPr="00BD3126" w:rsidRDefault="003C739B" w:rsidP="00BC125E">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Pr>
                <w:rFonts w:ascii="Calibri" w:eastAsia="Times New Roman" w:hAnsi="Calibri" w:cs="Calibri"/>
                <w:color w:val="000000"/>
                <w:sz w:val="16"/>
                <w:szCs w:val="16"/>
                <w:lang w:eastAsia="de-DE"/>
              </w:rPr>
              <w:t>semi-log.</w:t>
            </w:r>
            <w:r w:rsidR="00BC125E" w:rsidRPr="00BD3126">
              <w:rPr>
                <w:rFonts w:ascii="Calibri" w:eastAsia="Times New Roman" w:hAnsi="Calibri" w:cs="Calibri"/>
                <w:color w:val="000000"/>
                <w:sz w:val="16"/>
                <w:szCs w:val="16"/>
                <w:lang w:eastAsia="de-DE"/>
              </w:rPr>
              <w:t>y</w:t>
            </w:r>
          </w:p>
        </w:tc>
        <w:tc>
          <w:tcPr>
            <w:tcW w:w="2126" w:type="dxa"/>
            <w:noWrap/>
            <w:hideMark/>
          </w:tcPr>
          <w:p w14:paraId="6C756B00" w14:textId="77777777" w:rsidR="00BC125E" w:rsidRPr="00BD3126" w:rsidRDefault="00BC125E" w:rsidP="00BC125E">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Miyashiro &amp; Shido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author":[{"dropping-particle":"","family":"Miyashiro","given":"A.","non-dropping-particle":"","parse-names":false,"suffix":""},{"dropping-particle":"","family":"Shido","given":"F.","non-dropping-particle":"","parse-names":false,"suffix":""}],"id":"ITEM-1","issued":{"date-parts":[["1975"]]},"page":"pp. 265-277","title":"Tholeiitic and Calc-alkine series in relation to the behaviours of Ti, V, Cr and Ni","type":"article"},"suppress-author":1,"uris":["http://www.mendeley.com/documents/?uuid=020dddb3-ebfa-4564-ac0c-87a7514f75aa"]}],"mendeley":{"formattedCitation":"(1975)","plainTextFormattedCitation":"(1975)","previouslyFormattedCitation":"(1975)"},"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(1975)</w:t>
            </w:r>
            <w:r w:rsidRPr="00BD3126">
              <w:rPr>
                <w:rFonts w:ascii="Calibri" w:eastAsia="Times New Roman" w:hAnsi="Calibri" w:cs="Calibri"/>
                <w:color w:val="000000"/>
                <w:sz w:val="16"/>
                <w:szCs w:val="16"/>
                <w:lang w:eastAsia="de-DE"/>
              </w:rPr>
              <w:fldChar w:fldCharType="end"/>
            </w:r>
          </w:p>
        </w:tc>
      </w:tr>
      <w:tr w:rsidR="00BC125E" w:rsidRPr="00BD3126" w14:paraId="297843EC"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964" w:type="dxa"/>
            <w:noWrap/>
            <w:hideMark/>
          </w:tcPr>
          <w:p w14:paraId="09FABFD8" w14:textId="77777777" w:rsidR="00BC125E" w:rsidRPr="00BD3126" w:rsidRDefault="00BC125E" w:rsidP="00BC125E">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V vs. FeOtotal / MgO classification diagram II</w:t>
            </w:r>
          </w:p>
        </w:tc>
        <w:tc>
          <w:tcPr>
            <w:tcW w:w="2268" w:type="dxa"/>
            <w:noWrap/>
            <w:hideMark/>
          </w:tcPr>
          <w:p w14:paraId="739E86A0" w14:textId="635F2AE6" w:rsidR="00BC125E" w:rsidRPr="00BD3126" w:rsidRDefault="00BC125E" w:rsidP="00BC125E">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AB54FA">
              <w:rPr>
                <w:rFonts w:ascii="Calibri" w:eastAsia="Times New Roman" w:hAnsi="Calibri" w:cs="Calibri"/>
                <w:color w:val="000000"/>
                <w:sz w:val="16"/>
                <w:szCs w:val="16"/>
                <w:lang w:eastAsia="de-DE"/>
              </w:rPr>
              <w:t>Rock classification (subd.-rel.)</w:t>
            </w:r>
          </w:p>
        </w:tc>
        <w:tc>
          <w:tcPr>
            <w:tcW w:w="993" w:type="dxa"/>
            <w:noWrap/>
            <w:hideMark/>
          </w:tcPr>
          <w:p w14:paraId="239F9B11" w14:textId="1CEF8EE3" w:rsidR="00BC125E" w:rsidRPr="00BD3126" w:rsidRDefault="003C739B" w:rsidP="00BC125E">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Pr>
                <w:rFonts w:ascii="Calibri" w:eastAsia="Times New Roman" w:hAnsi="Calibri" w:cs="Calibri"/>
                <w:color w:val="000000"/>
                <w:sz w:val="16"/>
                <w:szCs w:val="16"/>
                <w:lang w:eastAsia="de-DE"/>
              </w:rPr>
              <w:t>semi-log.</w:t>
            </w:r>
            <w:r w:rsidR="00BC125E" w:rsidRPr="00BD3126">
              <w:rPr>
                <w:rFonts w:ascii="Calibri" w:eastAsia="Times New Roman" w:hAnsi="Calibri" w:cs="Calibri"/>
                <w:color w:val="000000"/>
                <w:sz w:val="16"/>
                <w:szCs w:val="16"/>
                <w:lang w:eastAsia="de-DE"/>
              </w:rPr>
              <w:t>y</w:t>
            </w:r>
          </w:p>
        </w:tc>
        <w:tc>
          <w:tcPr>
            <w:tcW w:w="2126" w:type="dxa"/>
            <w:noWrap/>
            <w:hideMark/>
          </w:tcPr>
          <w:p w14:paraId="3D0CA73A" w14:textId="77777777" w:rsidR="00BC125E" w:rsidRPr="00BD3126" w:rsidRDefault="00BC125E" w:rsidP="00BC125E">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Miyashiro &amp; Shido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author":[{"dropping-particle":"","family":"Miyashiro","given":"A.","non-dropping-particle":"","parse-names":false,"suffix":""},{"dropping-particle":"","family":"Shido","given":"F.","non-dropping-particle":"","parse-names":false,"suffix":""}],"id":"ITEM-1","issued":{"date-parts":[["1975"]]},"page":"pp. 265-277","title":"Tholeiitic and Calc-alkine series in relation to the behaviours of Ti, V, Cr and Ni","type":"article"},"suppress-author":1,"uris":["http://www.mendeley.com/documents/?uuid=020dddb3-ebfa-4564-ac0c-87a7514f75aa"]}],"mendeley":{"formattedCitation":"(1975)","plainTextFormattedCitation":"(1975)","previouslyFormattedCitation":"(1975)"},"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(1975)</w:t>
            </w:r>
            <w:r w:rsidRPr="00BD3126">
              <w:rPr>
                <w:rFonts w:ascii="Calibri" w:eastAsia="Times New Roman" w:hAnsi="Calibri" w:cs="Calibri"/>
                <w:color w:val="000000"/>
                <w:sz w:val="16"/>
                <w:szCs w:val="16"/>
                <w:lang w:eastAsia="de-DE"/>
              </w:rPr>
              <w:fldChar w:fldCharType="end"/>
            </w:r>
          </w:p>
        </w:tc>
      </w:tr>
      <w:tr w:rsidR="00BC125E" w:rsidRPr="00BD3126" w14:paraId="3950B916"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964" w:type="dxa"/>
            <w:noWrap/>
            <w:hideMark/>
          </w:tcPr>
          <w:p w14:paraId="05D28523" w14:textId="77777777" w:rsidR="00BC125E" w:rsidRPr="00BD3126" w:rsidRDefault="00BC125E" w:rsidP="00BC125E">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Cr vs. SiO2 classification diagram</w:t>
            </w:r>
          </w:p>
        </w:tc>
        <w:tc>
          <w:tcPr>
            <w:tcW w:w="2268" w:type="dxa"/>
            <w:noWrap/>
            <w:hideMark/>
          </w:tcPr>
          <w:p w14:paraId="784A3F5E" w14:textId="248FBBDE" w:rsidR="00BC125E" w:rsidRPr="00BD3126" w:rsidRDefault="00BC125E" w:rsidP="00BC125E">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AB54FA">
              <w:rPr>
                <w:rFonts w:ascii="Calibri" w:eastAsia="Times New Roman" w:hAnsi="Calibri" w:cs="Calibri"/>
                <w:color w:val="000000"/>
                <w:sz w:val="16"/>
                <w:szCs w:val="16"/>
                <w:lang w:eastAsia="de-DE"/>
              </w:rPr>
              <w:t>Rock classification (subd.-rel.)</w:t>
            </w:r>
          </w:p>
        </w:tc>
        <w:tc>
          <w:tcPr>
            <w:tcW w:w="993" w:type="dxa"/>
            <w:noWrap/>
            <w:hideMark/>
          </w:tcPr>
          <w:p w14:paraId="536DE711" w14:textId="6ED622F9" w:rsidR="00BC125E" w:rsidRPr="00BD3126" w:rsidRDefault="003C739B" w:rsidP="00BC125E">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Pr>
                <w:rFonts w:ascii="Calibri" w:eastAsia="Times New Roman" w:hAnsi="Calibri" w:cs="Calibri"/>
                <w:color w:val="000000"/>
                <w:sz w:val="16"/>
                <w:szCs w:val="16"/>
                <w:lang w:eastAsia="de-DE"/>
              </w:rPr>
              <w:t>semi-log.</w:t>
            </w:r>
            <w:r w:rsidR="00BC125E" w:rsidRPr="00BD3126">
              <w:rPr>
                <w:rFonts w:ascii="Calibri" w:eastAsia="Times New Roman" w:hAnsi="Calibri" w:cs="Calibri"/>
                <w:color w:val="000000"/>
                <w:sz w:val="16"/>
                <w:szCs w:val="16"/>
                <w:lang w:eastAsia="de-DE"/>
              </w:rPr>
              <w:t>y</w:t>
            </w:r>
          </w:p>
        </w:tc>
        <w:tc>
          <w:tcPr>
            <w:tcW w:w="2126" w:type="dxa"/>
            <w:noWrap/>
            <w:hideMark/>
          </w:tcPr>
          <w:p w14:paraId="3A466300" w14:textId="77777777" w:rsidR="00BC125E" w:rsidRPr="00BD3126" w:rsidRDefault="00BC125E" w:rsidP="00BC125E">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Miyashiro &amp; Shido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author":[{"dropping-particle":"","family":"Miyashiro","given":"A.","non-dropping-particle":"","parse-names":false,"suffix":""},{"dropping-particle":"","family":"Shido","given":"F.","non-dropping-particle":"","parse-names":false,"suffix":""}],"id":"ITEM-1","issued":{"date-parts":[["1975"]]},"page":"pp. 265-277","title":"Tholeiitic and Calc-alkine series in relation to the behaviours of Ti, V, Cr and Ni","type":"article"},"suppress-author":1,"uris":["http://www.mendeley.com/documents/?uuid=020dddb3-ebfa-4564-ac0c-87a7514f75aa"]}],"mendeley":{"formattedCitation":"(1975)","plainTextFormattedCitation":"(1975)","previouslyFormattedCitation":"(1975)"},"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(1975)</w:t>
            </w:r>
            <w:r w:rsidRPr="00BD3126">
              <w:rPr>
                <w:rFonts w:ascii="Calibri" w:eastAsia="Times New Roman" w:hAnsi="Calibri" w:cs="Calibri"/>
                <w:color w:val="000000"/>
                <w:sz w:val="16"/>
                <w:szCs w:val="16"/>
                <w:lang w:eastAsia="de-DE"/>
              </w:rPr>
              <w:fldChar w:fldCharType="end"/>
            </w:r>
          </w:p>
        </w:tc>
      </w:tr>
      <w:tr w:rsidR="00BC125E" w:rsidRPr="00BD3126" w14:paraId="290F3694"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964" w:type="dxa"/>
            <w:noWrap/>
            <w:hideMark/>
          </w:tcPr>
          <w:p w14:paraId="68D962C5" w14:textId="77777777" w:rsidR="00BC125E" w:rsidRPr="00BD3126" w:rsidRDefault="00BC125E" w:rsidP="00BC125E">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V vs. Cr classification diagram</w:t>
            </w:r>
          </w:p>
        </w:tc>
        <w:tc>
          <w:tcPr>
            <w:tcW w:w="2268" w:type="dxa"/>
            <w:noWrap/>
            <w:hideMark/>
          </w:tcPr>
          <w:p w14:paraId="76AF2157" w14:textId="25E4D822" w:rsidR="00BC125E" w:rsidRPr="00BD3126" w:rsidRDefault="00BC125E" w:rsidP="00BC125E">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AB54FA">
              <w:rPr>
                <w:rFonts w:ascii="Calibri" w:eastAsia="Times New Roman" w:hAnsi="Calibri" w:cs="Calibri"/>
                <w:color w:val="000000"/>
                <w:sz w:val="16"/>
                <w:szCs w:val="16"/>
                <w:lang w:eastAsia="de-DE"/>
              </w:rPr>
              <w:t>Rock classification (subd.-rel.)</w:t>
            </w:r>
          </w:p>
        </w:tc>
        <w:tc>
          <w:tcPr>
            <w:tcW w:w="993" w:type="dxa"/>
            <w:noWrap/>
            <w:hideMark/>
          </w:tcPr>
          <w:p w14:paraId="379EF786" w14:textId="77777777" w:rsidR="00BC125E" w:rsidRPr="00BD3126" w:rsidRDefault="00BC125E" w:rsidP="00BC125E">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loglog</w:t>
            </w:r>
          </w:p>
        </w:tc>
        <w:tc>
          <w:tcPr>
            <w:tcW w:w="2126" w:type="dxa"/>
            <w:noWrap/>
            <w:hideMark/>
          </w:tcPr>
          <w:p w14:paraId="688A9F54" w14:textId="77777777" w:rsidR="00BC125E" w:rsidRPr="00BD3126" w:rsidRDefault="00BC125E" w:rsidP="00BC125E">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Miyashiro &amp; Shido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author":[{"dropping-particle":"","family":"Miyashiro","given":"A.","non-dropping-particle":"","parse-names":false,"suffix":""},{"dropping-particle":"","family":"Shido","given":"F.","non-dropping-particle":"","parse-names":false,"suffix":""}],"id":"ITEM-1","issued":{"date-parts":[["1975"]]},"page":"pp. 265-277","title":"Tholeiitic and Calc-alkine series in relation to the behaviours of Ti, V, Cr and Ni","type":"article"},"suppress-author":1,"uris":["http://www.mendeley.com/documents/?uuid=020dddb3-ebfa-4564-ac0c-87a7514f75aa"]}],"mendeley":{"formattedCitation":"(1975)","plainTextFormattedCitation":"(1975)","previouslyFormattedCitation":"(1975)"},"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(1975)</w:t>
            </w:r>
            <w:r w:rsidRPr="00BD3126">
              <w:rPr>
                <w:rFonts w:ascii="Calibri" w:eastAsia="Times New Roman" w:hAnsi="Calibri" w:cs="Calibri"/>
                <w:color w:val="000000"/>
                <w:sz w:val="16"/>
                <w:szCs w:val="16"/>
                <w:lang w:eastAsia="de-DE"/>
              </w:rPr>
              <w:fldChar w:fldCharType="end"/>
            </w:r>
          </w:p>
        </w:tc>
      </w:tr>
      <w:tr w:rsidR="00BC125E" w:rsidRPr="00BD3126" w14:paraId="362C913B"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964" w:type="dxa"/>
            <w:noWrap/>
            <w:hideMark/>
          </w:tcPr>
          <w:p w14:paraId="47AD962B" w14:textId="77777777" w:rsidR="00BC125E" w:rsidRPr="00BD3126" w:rsidRDefault="00BC125E" w:rsidP="00BC125E">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CaO/(Na2O+K20) vs. SiO2 discrimination diagram</w:t>
            </w:r>
          </w:p>
        </w:tc>
        <w:tc>
          <w:tcPr>
            <w:tcW w:w="2268" w:type="dxa"/>
            <w:noWrap/>
            <w:hideMark/>
          </w:tcPr>
          <w:p w14:paraId="6966D79F" w14:textId="7423E891" w:rsidR="00BC125E" w:rsidRPr="00BD3126" w:rsidRDefault="00BC125E" w:rsidP="00BC125E">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AB54FA">
              <w:rPr>
                <w:rFonts w:ascii="Calibri" w:eastAsia="Times New Roman" w:hAnsi="Calibri" w:cs="Calibri"/>
                <w:color w:val="000000"/>
                <w:sz w:val="16"/>
                <w:szCs w:val="16"/>
                <w:lang w:eastAsia="de-DE"/>
              </w:rPr>
              <w:t>Rock classification (subd.-rel.)</w:t>
            </w:r>
          </w:p>
        </w:tc>
        <w:tc>
          <w:tcPr>
            <w:tcW w:w="993" w:type="dxa"/>
            <w:noWrap/>
            <w:hideMark/>
          </w:tcPr>
          <w:p w14:paraId="296ACD19" w14:textId="56CCA985" w:rsidR="00BC125E" w:rsidRPr="00BD3126" w:rsidRDefault="003C739B" w:rsidP="00BC125E">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Pr>
                <w:rFonts w:ascii="Calibri" w:eastAsia="Times New Roman" w:hAnsi="Calibri" w:cs="Calibri"/>
                <w:color w:val="000000"/>
                <w:sz w:val="16"/>
                <w:szCs w:val="16"/>
                <w:lang w:eastAsia="de-DE"/>
              </w:rPr>
              <w:t>semi-log.</w:t>
            </w:r>
            <w:r w:rsidR="00BC125E" w:rsidRPr="00BD3126">
              <w:rPr>
                <w:rFonts w:ascii="Calibri" w:eastAsia="Times New Roman" w:hAnsi="Calibri" w:cs="Calibri"/>
                <w:color w:val="000000"/>
                <w:sz w:val="16"/>
                <w:szCs w:val="16"/>
                <w:lang w:eastAsia="de-DE"/>
              </w:rPr>
              <w:t>y</w:t>
            </w:r>
          </w:p>
        </w:tc>
        <w:tc>
          <w:tcPr>
            <w:tcW w:w="2126" w:type="dxa"/>
            <w:noWrap/>
            <w:hideMark/>
          </w:tcPr>
          <w:p w14:paraId="014B05DD" w14:textId="77777777" w:rsidR="00BC125E" w:rsidRPr="00BD3126" w:rsidRDefault="00BC125E" w:rsidP="00BC125E">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Brown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{"citationItems":[{"id":"ITEM-1","itemData":{"author":[{"dropping-particle":"","family":"Brown","given":"G.C.","non-dropping-particle":"","parse-names":false,"suffix":""}],"container-title":"Andesites: Orogenic Andesites and Related Rocks","editor":[{"dropping-particle":"","family":"Thorp","given":"R.S.","non-dropping-particle":"","parse-names":false,"suffix":""}],"id":"ITEM-1","issued":{"date-parts":[["1982"]]},"page":"437-461","publisher":"John Wiley &amp; Sons","publisher-place":"New York, 724 pp","title":"Calc-alkaline intrusive rocks: their diversity, evolution, and relation to volcanic arcs","type":"chapter"},"suppress-author":1,"uris":["http://www.mendeley.com/documents/?uuid=1b5192d3-13cd-4047-a888-b62172a20663"]}],"mendeley":{"formattedCitation":"(1982)","plainTextFormattedCitation":"(1982)","previouslyFormattedCitation":"(1982)"},"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(1982)</w:t>
            </w:r>
            <w:r w:rsidRPr="00BD3126">
              <w:rPr>
                <w:rFonts w:ascii="Calibri" w:eastAsia="Times New Roman" w:hAnsi="Calibri" w:cs="Calibri"/>
                <w:color w:val="000000"/>
                <w:sz w:val="16"/>
                <w:szCs w:val="16"/>
                <w:lang w:eastAsia="de-DE"/>
              </w:rPr>
              <w:fldChar w:fldCharType="end"/>
            </w:r>
          </w:p>
        </w:tc>
      </w:tr>
      <w:tr w:rsidR="00900476" w:rsidRPr="00BD3126" w14:paraId="3AE29E73"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964" w:type="dxa"/>
            <w:noWrap/>
            <w:hideMark/>
          </w:tcPr>
          <w:p w14:paraId="66CC42C6" w14:textId="77777777" w:rsidR="00900476" w:rsidRPr="00BD3126" w:rsidRDefault="00900476" w:rsidP="00944CA5">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Na2O + K2O vs. 10000*Ga/Al granite subdivision</w:t>
            </w:r>
          </w:p>
        </w:tc>
        <w:tc>
          <w:tcPr>
            <w:tcW w:w="2268" w:type="dxa"/>
            <w:noWrap/>
            <w:hideMark/>
          </w:tcPr>
          <w:p w14:paraId="452A9007"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Rock classification (granitic)</w:t>
            </w:r>
          </w:p>
        </w:tc>
        <w:tc>
          <w:tcPr>
            <w:tcW w:w="993" w:type="dxa"/>
            <w:noWrap/>
            <w:hideMark/>
          </w:tcPr>
          <w:p w14:paraId="0CE43E2E" w14:textId="29EDCB92" w:rsidR="00900476" w:rsidRPr="00BD3126" w:rsidRDefault="003C739B"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Pr>
                <w:rFonts w:ascii="Calibri" w:eastAsia="Times New Roman" w:hAnsi="Calibri" w:cs="Calibri"/>
                <w:color w:val="000000"/>
                <w:sz w:val="16"/>
                <w:szCs w:val="16"/>
                <w:lang w:eastAsia="de-DE"/>
              </w:rPr>
              <w:t>semi-log.</w:t>
            </w:r>
            <w:r w:rsidR="00900476" w:rsidRPr="00BD3126">
              <w:rPr>
                <w:rFonts w:ascii="Calibri" w:eastAsia="Times New Roman" w:hAnsi="Calibri" w:cs="Calibri"/>
                <w:color w:val="000000"/>
                <w:sz w:val="16"/>
                <w:szCs w:val="16"/>
                <w:lang w:eastAsia="de-DE"/>
              </w:rPr>
              <w:t>x</w:t>
            </w:r>
          </w:p>
        </w:tc>
        <w:tc>
          <w:tcPr>
            <w:tcW w:w="2126" w:type="dxa"/>
            <w:noWrap/>
            <w:hideMark/>
          </w:tcPr>
          <w:p w14:paraId="2B3211D3"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Whalen et al.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{"citationItems":[{"id":"ITEM-1","itemData":{"DOI":"10.1007/BF00402202","ISBN":"0010-7999","ISSN":"00107999","abstract":"New analyses of 131 samples of A-type (alkaline or anorogenic) granites substantiate previously recognized chemical features, namely high SiO2, NazO 4- K20, Fe/Mg, Ga/A1, Zr, Nb, Ga, Y and Ce, and low CaO and St. Good discrimination can be obtained between A-type granites and most orogenic granites (M-, I and S-types) on plots employ- ing Ga/A1, various major element ratios and Y, Ce, Nb and Zr. These discrimination diagrams are thought to be relatively insensitive to moderate degrees of alteration. A- type granites generally do not exhibit evidence of being strongly differentiated, and within individual suites can show a transition from strongly alkaline varieties toward subalkaline compositions. Highly fractionated, felsic I- and S-type granites can have Ga/A1 ratios and some major and trace element values which overlap those of typical A-type granites. A-type granites probably result mainly from partial melting of F and/or CI enriched dry, granulitic residue re- maining in the lower crust after extraction of an orogenic granite. Such melts are only moderately and locally modi- fied by metasomatism or crystal fractionation. A-type melts occurred world-wide throughout geological time in a variety of tectonic settings and do not necessarily indicate an anor- ogenic or rifting environment.","author":[{"dropping-particle":"","family":"Whalen","given":"Joseph B.","non-dropping-particle":"","parse-names":false,"suffix":""},{"dropping-particle":"","family":"Currie","given":"Kenneth L.","non-dropping-particle":"","parse-names":false,"suffix":""},{"dropping-particle":"","family":"Chappell","given":"Bruce W.","non-dropping-particle":"","parse-names":false,"suffix":""}],"container-title":"Contributions to Mineralogy and Petrology","id":"ITEM-1","issue":"4","issued":{"date-parts":[["1987"]]},"language":"English","page":"407-419","publisher":"Springer-Verlag","title":"A-type granites: geochemical characteristics, discrimination and petrogenesis","type":"article-journal","volume":"95"},"suppress-author":1,"uris":["http://www.mendeley.com/documents/?uuid=cd239203-3f8c-437b-9b56-d7509a7c86b8"]}],"mendeley":{"formattedCitation":"(1987)","plainTextFormattedCitation":"(1987)","previouslyFormattedCitation":"(1987)"},"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(1987)</w:t>
            </w:r>
            <w:r w:rsidRPr="00BD3126">
              <w:rPr>
                <w:rFonts w:ascii="Calibri" w:eastAsia="Times New Roman" w:hAnsi="Calibri" w:cs="Calibri"/>
                <w:color w:val="000000"/>
                <w:sz w:val="16"/>
                <w:szCs w:val="16"/>
                <w:lang w:eastAsia="de-DE"/>
              </w:rPr>
              <w:fldChar w:fldCharType="end"/>
            </w:r>
          </w:p>
        </w:tc>
      </w:tr>
      <w:tr w:rsidR="00900476" w:rsidRPr="00BD3126" w14:paraId="36CF2173"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964" w:type="dxa"/>
            <w:noWrap/>
            <w:hideMark/>
          </w:tcPr>
          <w:p w14:paraId="22E5709B" w14:textId="77777777" w:rsidR="00900476" w:rsidRPr="00BD3126" w:rsidRDefault="00900476" w:rsidP="00944CA5">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(Na2O + K2O) / CaO vs. 10000*Ga/Al granite subdivision</w:t>
            </w:r>
          </w:p>
        </w:tc>
        <w:tc>
          <w:tcPr>
            <w:tcW w:w="2268" w:type="dxa"/>
            <w:noWrap/>
            <w:hideMark/>
          </w:tcPr>
          <w:p w14:paraId="571DA115"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Rock classification (granitic)</w:t>
            </w:r>
          </w:p>
        </w:tc>
        <w:tc>
          <w:tcPr>
            <w:tcW w:w="993" w:type="dxa"/>
            <w:noWrap/>
            <w:hideMark/>
          </w:tcPr>
          <w:p w14:paraId="26B97401"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loglog</w:t>
            </w:r>
          </w:p>
        </w:tc>
        <w:tc>
          <w:tcPr>
            <w:tcW w:w="2126" w:type="dxa"/>
            <w:noWrap/>
            <w:hideMark/>
          </w:tcPr>
          <w:p w14:paraId="33A407E1"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Whalen et al.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{"citationItems":[{"id":"ITEM-1","itemData":{"DOI":"10.1007/BF00402202","ISBN":"0010-7999","ISSN":"00107999","abstract":"New analyses of 131 samples of A-type (alkaline or anorogenic) granites substantiate previously recognized chemical features, namely high SiO2, NazO 4- K20, Fe/Mg, Ga/A1, Zr, Nb, Ga, Y and Ce, and low CaO and St. Good discrimination can be obtained between A-type granites and most orogenic granites (M-, I and S-types) on plots employ- ing Ga/A1, various major element ratios and Y, Ce, Nb and Zr. These discrimination diagrams are thought to be relatively insensitive to moderate degrees of alteration. A- type granites generally do not exhibit evidence of being strongly differentiated, and within individual suites can show a transition from strongly alkaline varieties toward subalkaline compositions. Highly fractionated, felsic I- and S-type granites can have Ga/A1 ratios and some major and trace element values which overlap those of typical A-type granites. A-type granites probably result mainly from partial melting of F and/or CI enriched dry, granulitic residue re- maining in the lower crust after extraction of an orogenic granite. Such melts are only moderately and locally modi- fied by metasomatism or crystal fractionation. A-type melts occurred world-wide throughout geological time in a variety of tectonic settings and do not necessarily indicate an anor- ogenic or rifting environment.","author":[{"dropping-particle":"","family":"Whalen","given":"Joseph B.","non-dropping-particle":"","parse-names":false,"suffix":""},{"dropping-particle":"","family":"Currie","given":"Kenneth L.","non-dropping-particle":"","parse-names":false,"suffix":""},{"dropping-particle":"","family":"Chappell","given":"Bruce W.","non-dropping-particle":"","parse-names":false,"suffix":""}],"container-title":"Contributions to Mineralogy and Petrology","id":"ITEM-1","issue":"4","issued":{"date-parts":[["1987"]]},"language":"English","page":"407-419","publisher":"Springer-Verlag","title":"A-type granites: geochemical characteristics, discrimination and petrogenesis","type":"article-journal","volume":"95"},"suppress-author":1,"uris":["http://www.mendeley.com/documents/?uuid=cd239203-3f8c-437b-9b56-d7509a7c86b8"]}],"mendeley":{"formattedCitation":"(1987)","plainTextFormattedCitation":"(1987)","previouslyFormattedCitation":"(1987)"},"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(1987)</w:t>
            </w:r>
            <w:r w:rsidRPr="00BD3126">
              <w:rPr>
                <w:rFonts w:ascii="Calibri" w:eastAsia="Times New Roman" w:hAnsi="Calibri" w:cs="Calibri"/>
                <w:color w:val="000000"/>
                <w:sz w:val="16"/>
                <w:szCs w:val="16"/>
                <w:lang w:eastAsia="de-DE"/>
              </w:rPr>
              <w:fldChar w:fldCharType="end"/>
            </w:r>
          </w:p>
        </w:tc>
      </w:tr>
      <w:tr w:rsidR="00900476" w:rsidRPr="00BD3126" w14:paraId="16A7F6D0"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964" w:type="dxa"/>
            <w:noWrap/>
            <w:hideMark/>
          </w:tcPr>
          <w:p w14:paraId="43430308" w14:textId="77777777" w:rsidR="00900476" w:rsidRPr="00BD3126" w:rsidRDefault="00900476" w:rsidP="00944CA5">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K2O / MgO vs. 10000*Ga/Al granite subdivision</w:t>
            </w:r>
          </w:p>
        </w:tc>
        <w:tc>
          <w:tcPr>
            <w:tcW w:w="2268" w:type="dxa"/>
            <w:noWrap/>
            <w:hideMark/>
          </w:tcPr>
          <w:p w14:paraId="7CD823F7"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Rock classification (granitic)</w:t>
            </w:r>
          </w:p>
        </w:tc>
        <w:tc>
          <w:tcPr>
            <w:tcW w:w="993" w:type="dxa"/>
            <w:noWrap/>
            <w:hideMark/>
          </w:tcPr>
          <w:p w14:paraId="0AE8C7AD"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loglog</w:t>
            </w:r>
          </w:p>
        </w:tc>
        <w:tc>
          <w:tcPr>
            <w:tcW w:w="2126" w:type="dxa"/>
            <w:noWrap/>
            <w:hideMark/>
          </w:tcPr>
          <w:p w14:paraId="1F40DE97"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Whalen et al.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{"citationItems":[{"id":"ITEM-1","itemData":{"DOI":"10.1007/BF00402202","ISBN":"0010-7999","ISSN":"00107999","abstract":"New analyses of 131 samples of A-type (alkaline or anorogenic) granites substantiate previously recognized chemical features, namely high SiO2, NazO 4- K20, Fe/Mg, Ga/A1, Zr, Nb, Ga, Y and Ce, and low CaO and St. Good discrimination can be obtained between A-type granites and most orogenic granites (M-, I and S-types) on plots employ- ing Ga/A1, various major element ratios and Y, Ce, Nb and Zr. These discrimination diagrams are thought to be relatively insensitive to moderate degrees of alteration. A- type granites generally do not exhibit evidence of being strongly differentiated, and within individual suites can show a transition from strongly alkaline varieties toward subalkaline compositions. Highly fractionated, felsic I- and S-type granites can have Ga/A1 ratios and some major and trace element values which overlap those of typical A-type granites. A-type granites probably result mainly from partial melting of F and/or CI enriched dry, granulitic residue re- maining in the lower crust after extraction of an orogenic granite. Such melts are only moderately and locally modi- fied by metasomatism or crystal fractionation. A-type melts occurred world-wide throughout geological time in a variety of tectonic settings and do not necessarily indicate an anor- ogenic or rifting environment.","author":[{"dropping-particle":"","family":"Whalen","given":"Joseph B.","non-dropping-particle":"","parse-names":false,"suffix":""},{"dropping-particle":"","family":"Currie","given":"Kenneth L.","non-dropping-particle":"","parse-names":false,"suffix":""},{"dropping-particle":"","family":"Chappell","given":"Bruce W.","non-dropping-particle":"","parse-names":false,"suffix":""}],"container-title":"Contributions to Mineralogy and Petrology","id":"ITEM-1","issue":"4","issued":{"date-parts":[["1987"]]},"language":"English","page":"407-419","publisher":"Springer-Verlag","title":"A-type granites: geochemical characteristics, discrimination and petrogenesis","type":"article-journal","volume":"95"},"suppress-author":1,"uris":["http://www.mendeley.com/documents/?uuid=cd239203-3f8c-437b-9b56-d7509a7c86b8"]}],"mendeley":{"formattedCitation":"(1987)","plainTextFormattedCitation":"(1987)","previouslyFormattedCitation":"(1987)"},"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(1987)</w:t>
            </w:r>
            <w:r w:rsidRPr="00BD3126">
              <w:rPr>
                <w:rFonts w:ascii="Calibri" w:eastAsia="Times New Roman" w:hAnsi="Calibri" w:cs="Calibri"/>
                <w:color w:val="000000"/>
                <w:sz w:val="16"/>
                <w:szCs w:val="16"/>
                <w:lang w:eastAsia="de-DE"/>
              </w:rPr>
              <w:fldChar w:fldCharType="end"/>
            </w:r>
          </w:p>
        </w:tc>
      </w:tr>
      <w:tr w:rsidR="00900476" w:rsidRPr="00BD3126" w14:paraId="22B4D918"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964" w:type="dxa"/>
            <w:noWrap/>
            <w:hideMark/>
          </w:tcPr>
          <w:p w14:paraId="44B446A1" w14:textId="77777777" w:rsidR="00900476" w:rsidRPr="00BD3126" w:rsidRDefault="00900476" w:rsidP="00944CA5">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FeOtotal / MgO vs. 10000*Ga/Al granite subdivision</w:t>
            </w:r>
          </w:p>
        </w:tc>
        <w:tc>
          <w:tcPr>
            <w:tcW w:w="2268" w:type="dxa"/>
            <w:noWrap/>
            <w:hideMark/>
          </w:tcPr>
          <w:p w14:paraId="530669C0"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Rock classification (granitic)</w:t>
            </w:r>
          </w:p>
        </w:tc>
        <w:tc>
          <w:tcPr>
            <w:tcW w:w="993" w:type="dxa"/>
            <w:noWrap/>
            <w:hideMark/>
          </w:tcPr>
          <w:p w14:paraId="3813CDBB"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loglog</w:t>
            </w:r>
          </w:p>
        </w:tc>
        <w:tc>
          <w:tcPr>
            <w:tcW w:w="2126" w:type="dxa"/>
            <w:noWrap/>
            <w:hideMark/>
          </w:tcPr>
          <w:p w14:paraId="6AC856BF"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Whalen et al.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{"citationItems":[{"id":"ITEM-1","itemData":{"DOI":"10.1007/BF00402202","ISBN":"0010-7999","ISSN":"00107999","abstract":"New analyses of 131 samples of A-type (alkaline or anorogenic) granites substantiate previously recognized chemical features, namely high SiO2, NazO 4- K20, Fe/Mg, Ga/A1, Zr, Nb, Ga, Y and Ce, and low CaO and St. Good discrimination can be obtained between A-type granites and most orogenic granites (M-, I and S-types) on plots employ- ing Ga/A1, various major element ratios and Y, Ce, Nb and Zr. These discrimination diagrams are thought to be relatively insensitive to moderate degrees of alteration. A- type granites generally do not exhibit evidence of being strongly differentiated, and within individual suites can show a transition from strongly alkaline varieties toward subalkaline compositions. Highly fractionated, felsic I- and S-type granites can have Ga/A1 ratios and some major and trace element values which overlap those of typical A-type granites. A-type granites probably result mainly from partial melting of F and/or CI enriched dry, granulitic residue re- maining in the lower crust after extraction of an orogenic granite. Such melts are only moderately and locally modi- fied by metasomatism or crystal fractionation. A-type melts occurred world-wide throughout geological time in a variety of tectonic settings and do not necessarily indicate an anor- ogenic or rifting environment.","author":[{"dropping-particle":"","family":"Whalen","given":"Joseph B.","non-dropping-particle":"","parse-names":false,"suffix":""},{"dropping-particle":"","family":"Currie","given":"Kenneth L.","non-dropping-particle":"","parse-names":false,"suffix":""},{"dropping-particle":"","family":"Chappell","given":"Bruce W.","non-dropping-particle":"","parse-names":false,"suffix":""}],"container-title":"Contributions to Mineralogy and Petrology","id":"ITEM-1","issue":"4","issued":{"date-parts":[["1987"]]},"language":"English","page":"407-419","publisher":"Springer-Verlag","title":"A-type granites: geochemical characteristics, discrimination and petrogenesis","type":"article-journal","volume":"95"},"suppress-author":1,"uris":["http://www.mendeley.com/documents/?uuid=cd239203-3f8c-437b-9b56-d7509a7c86b8"]}],"mendeley":{"formattedCitation":"(1987)","plainTextFormattedCitation":"(1987)","previouslyFormattedCitation":"(1987)"},"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(1987)</w:t>
            </w:r>
            <w:r w:rsidRPr="00BD3126">
              <w:rPr>
                <w:rFonts w:ascii="Calibri" w:eastAsia="Times New Roman" w:hAnsi="Calibri" w:cs="Calibri"/>
                <w:color w:val="000000"/>
                <w:sz w:val="16"/>
                <w:szCs w:val="16"/>
                <w:lang w:eastAsia="de-DE"/>
              </w:rPr>
              <w:fldChar w:fldCharType="end"/>
            </w:r>
          </w:p>
        </w:tc>
      </w:tr>
      <w:tr w:rsidR="00900476" w:rsidRPr="00BD3126" w14:paraId="53D326C7"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964" w:type="dxa"/>
            <w:noWrap/>
            <w:hideMark/>
          </w:tcPr>
          <w:p w14:paraId="0EF9435D" w14:textId="77777777" w:rsidR="00900476" w:rsidRPr="00BD3126" w:rsidRDefault="00900476" w:rsidP="00944CA5">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Zr vs. 10000*Ga/Al granite subdivision</w:t>
            </w:r>
          </w:p>
        </w:tc>
        <w:tc>
          <w:tcPr>
            <w:tcW w:w="2268" w:type="dxa"/>
            <w:noWrap/>
            <w:hideMark/>
          </w:tcPr>
          <w:p w14:paraId="0B9A11DE"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Rock classification (granitic)</w:t>
            </w:r>
          </w:p>
        </w:tc>
        <w:tc>
          <w:tcPr>
            <w:tcW w:w="993" w:type="dxa"/>
            <w:noWrap/>
            <w:hideMark/>
          </w:tcPr>
          <w:p w14:paraId="30AC2546"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loglog</w:t>
            </w:r>
          </w:p>
        </w:tc>
        <w:tc>
          <w:tcPr>
            <w:tcW w:w="2126" w:type="dxa"/>
            <w:noWrap/>
            <w:hideMark/>
          </w:tcPr>
          <w:p w14:paraId="571ECE09"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Whalen et al.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{"citationItems":[{"id":"ITEM-1","itemData":{"DOI":"10.1007/BF00402202","ISBN":"0010-7999","ISSN":"00107999","abstract":"New analyses of 131 samples of A-type (alkaline or anorogenic) granites substantiate previously recognized chemical features, namely high SiO2, NazO 4- K20, Fe/Mg, Ga/A1, Zr, Nb, Ga, Y and Ce, and low CaO and St. Good discrimination can be obtained between A-type granites and most orogenic granites (M-, I and S-types) on plots employ- ing Ga/A1, various major element ratios and Y, Ce, Nb and Zr. These discrimination diagrams are thought to be relatively insensitive to moderate degrees of alteration. A- type granites generally do not exhibit evidence of being strongly differentiated, and within individual suites can show a transition from strongly alkaline varieties toward subalkaline compositions. Highly fractionated, felsic I- and S-type granites can have Ga/A1 ratios and some major and trace element values which overlap those of typical A-type granites. A-type granites probably result mainly from partial melting of F and/or CI enriched dry, granulitic residue re- maining in the lower crust after extraction of an orogenic granite. Such melts are only moderately and locally modi- fied by metasomatism or crystal fractionation. A-type melts occurred world-wide throughout geological time in a variety of tectonic settings and do not necessarily indicate an anor- ogenic or rifting environment.","author":[{"dropping-particle":"","family":"Whalen","given":"Joseph B.","non-dropping-particle":"","parse-names":false,"suffix":""},{"dropping-particle":"","family":"Currie","given":"Kenneth L.","non-dropping-particle":"","parse-names":false,"suffix":""},{"dropping-particle":"","family":"Chappell","given":"Bruce W.","non-dropping-particle":"","parse-names":false,"suffix":""}],"container-title":"Contributions to Mineralogy and Petrology","id":"ITEM-1","issue":"4","issued":{"date-parts":[["1987"]]},"language":"English","page":"407-419","publisher":"Springer-Verlag","title":"A-type granites: geochemical characteristics, discrimination and petrogenesis","type":"article-journal","volume":"95"},"suppress-author":1,"uris":["http://www.mendeley.com/documents/?uuid=cd239203-3f8c-437b-9b56-d7509a7c86b8"]}],"mendeley":{"formattedCitation":"(1987)","plainTextFormattedCitation":"(1987)","previouslyFormattedCitation":"(1987)"},"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(1987)</w:t>
            </w:r>
            <w:r w:rsidRPr="00BD3126">
              <w:rPr>
                <w:rFonts w:ascii="Calibri" w:eastAsia="Times New Roman" w:hAnsi="Calibri" w:cs="Calibri"/>
                <w:color w:val="000000"/>
                <w:sz w:val="16"/>
                <w:szCs w:val="16"/>
                <w:lang w:eastAsia="de-DE"/>
              </w:rPr>
              <w:fldChar w:fldCharType="end"/>
            </w:r>
          </w:p>
        </w:tc>
      </w:tr>
      <w:tr w:rsidR="00900476" w:rsidRPr="00BD3126" w14:paraId="3DA372E1"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964" w:type="dxa"/>
            <w:noWrap/>
            <w:hideMark/>
          </w:tcPr>
          <w:p w14:paraId="668395A1" w14:textId="77777777" w:rsidR="00900476" w:rsidRPr="00BD3126" w:rsidRDefault="00900476" w:rsidP="00944CA5">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Nb vs. 10000*Ga/Al granite subdivision</w:t>
            </w:r>
          </w:p>
        </w:tc>
        <w:tc>
          <w:tcPr>
            <w:tcW w:w="2268" w:type="dxa"/>
            <w:noWrap/>
            <w:hideMark/>
          </w:tcPr>
          <w:p w14:paraId="61102C8F"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Rock classification (granitic)</w:t>
            </w:r>
          </w:p>
        </w:tc>
        <w:tc>
          <w:tcPr>
            <w:tcW w:w="993" w:type="dxa"/>
            <w:noWrap/>
            <w:hideMark/>
          </w:tcPr>
          <w:p w14:paraId="448A5971"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loglog</w:t>
            </w:r>
          </w:p>
        </w:tc>
        <w:tc>
          <w:tcPr>
            <w:tcW w:w="2126" w:type="dxa"/>
            <w:noWrap/>
            <w:hideMark/>
          </w:tcPr>
          <w:p w14:paraId="0A9628AF"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Whalen et al.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{"citationItems":[{"id":"ITEM-1","itemData":{"DOI":"10.1007/BF00402202","ISBN":"0010-7999","ISSN":"00107999","abstract":"New analyses of 131 samples of A-type (alkaline or anorogenic) granites substantiate previously recognized chemical features, namely high SiO2, NazO 4- K20, Fe/Mg, Ga/A1, Zr, Nb, Ga, Y and Ce, and low CaO and St. Good discrimination can be obtained between A-type granites and most orogenic granites (M-, I and S-types) on plots employ- ing Ga/A1, various major element ratios and Y, Ce, Nb and Zr. These discrimination diagrams are thought to be relatively insensitive to moderate degrees of alteration. A- type granites generally do not exhibit evidence of being strongly differentiated, and within individual suites can show a transition from strongly alkaline varieties toward subalkaline compositions. Highly fractionated, felsic I- and S-type granites can have Ga/A1 ratios and some major and trace element values which overlap those of typical A-type granites. A-type granites probably result mainly from partial melting of F and/or CI enriched dry, granulitic residue re- maining in the lower crust after extraction of an orogenic granite. Such melts are only moderately and locally modi- fied by metasomatism or crystal fractionation. A-type melts occurred world-wide throughout geological time in a variety of tectonic settings and do not necessarily indicate an anor- ogenic or rifting environment.","author":[{"dropping-particle":"","family":"Whalen","given":"Joseph B.","non-dropping-particle":"","parse-names":false,"suffix":""},{"dropping-particle":"","family":"Currie","given":"Kenneth L.","non-dropping-particle":"","parse-names":false,"suffix":""},{"dropping-particle":"","family":"Chappell","given":"Bruce W.","non-dropping-particle":"","parse-names":false,"suffix":""}],"container-title":"Contributions to Mineralogy and Petrology","id":"ITEM-1","issue":"4","issued":{"date-parts":[["1987"]]},"language":"English","page":"407-419","publisher":"Springer-Verlag","title":"A-type granites: geochemical characteristics, discrimination and petrogenesis","type":"article-journal","volume":"95"},"suppress-author":1,"uris":["http://www.mendeley.com/documents/?uuid=cd239203-3f8c-437b-9b56-d7509a7c86b8"]}],"mendeley":{"formattedCitation":"(1987)","plainTextFormattedCitation":"(1987)","previouslyFormattedCitation":"(1987)"},"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(1987)</w:t>
            </w:r>
            <w:r w:rsidRPr="00BD3126">
              <w:rPr>
                <w:rFonts w:ascii="Calibri" w:eastAsia="Times New Roman" w:hAnsi="Calibri" w:cs="Calibri"/>
                <w:color w:val="000000"/>
                <w:sz w:val="16"/>
                <w:szCs w:val="16"/>
                <w:lang w:eastAsia="de-DE"/>
              </w:rPr>
              <w:fldChar w:fldCharType="end"/>
            </w:r>
          </w:p>
        </w:tc>
      </w:tr>
      <w:tr w:rsidR="00900476" w:rsidRPr="00BD3126" w14:paraId="1FE55824"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964" w:type="dxa"/>
            <w:noWrap/>
            <w:hideMark/>
          </w:tcPr>
          <w:p w14:paraId="427AE925" w14:textId="77777777" w:rsidR="00900476" w:rsidRPr="00BD3126" w:rsidRDefault="00900476" w:rsidP="00944CA5">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Ce vs. 10000*Ga/Al granite subdivision</w:t>
            </w:r>
          </w:p>
        </w:tc>
        <w:tc>
          <w:tcPr>
            <w:tcW w:w="2268" w:type="dxa"/>
            <w:noWrap/>
            <w:hideMark/>
          </w:tcPr>
          <w:p w14:paraId="004F0E41"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Rock classification (granitic)</w:t>
            </w:r>
          </w:p>
        </w:tc>
        <w:tc>
          <w:tcPr>
            <w:tcW w:w="993" w:type="dxa"/>
            <w:noWrap/>
            <w:hideMark/>
          </w:tcPr>
          <w:p w14:paraId="73E296F9"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loglog</w:t>
            </w:r>
          </w:p>
        </w:tc>
        <w:tc>
          <w:tcPr>
            <w:tcW w:w="2126" w:type="dxa"/>
            <w:noWrap/>
            <w:hideMark/>
          </w:tcPr>
          <w:p w14:paraId="56C6B39C"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Whalen et al.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{"citationItems":[{"id":"ITEM-1","itemData":{"DOI":"10.1007/BF00402202","ISBN":"0010-7999","ISSN":"00107999","abstract":"New analyses of 131 samples of A-type (alkaline or anorogenic) granites substantiate previously recognized chemical features, namely high SiO2, NazO 4- K20, Fe/Mg, Ga/A1, Zr, Nb, Ga, Y and Ce, and low CaO and St. Good discrimination can be obtained between A-type granites and most orogenic granites (M-, I and S-types) on plots employ- ing Ga/A1, various major element ratios and Y, Ce, Nb and Zr. These discrimination diagrams are thought to be relatively insensitive to moderate degrees of alteration. A- type granites generally do not exhibit evidence of being strongly differentiated, and within individual suites can show a transition from strongly alkaline varieties toward subalkaline compositions. Highly fractionated, felsic I- and S-type granites can have Ga/A1 ratios and some major and trace element values which overlap those of typical A-type granites. A-type granites probably result mainly from partial melting of F and/or CI enriched dry, granulitic residue re- maining in the lower crust after extraction of an orogenic granite. Such melts are only moderately and locally modi- fied by metasomatism or crystal fractionation. A-type melts occurred world-wide throughout geological time in a variety of tectonic settings and do not necessarily indicate an anor- ogenic or rifting environment.","author":[{"dropping-particle":"","family":"Whalen","given":"Joseph B.","non-dropping-particle":"","parse-names":false,"suffix":""},{"dropping-particle":"","family":"Currie","given":"Kenneth L.","non-dropping-particle":"","parse-names":false,"suffix":""},{"dropping-particle":"","family":"Chappell","given":"Bruce W.","non-dropping-particle":"","parse-names":false,"suffix":""}],"container-title":"Contributions to Mineralogy and Petrology","id":"ITEM-1","issue":"4","issued":{"date-parts":[["1987"]]},"language":"English","page":"407-419","publisher":"Springer-Verlag","title":"A-type granites: geochemical characteristics, discrimination and petrogenesis","type":"article-journal","volume":"95"},"suppress-author":1,"uris":["http://www.mendeley.com/documents/?uuid=cd239203-3f8c-437b-9b56-d7509a7c86b8"]}],"mendeley":{"formattedCitation":"(1987)","plainTextFormattedCitation":"(1987)","previouslyFormattedCitation":"(1987)"},"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(1987)</w:t>
            </w:r>
            <w:r w:rsidRPr="00BD3126">
              <w:rPr>
                <w:rFonts w:ascii="Calibri" w:eastAsia="Times New Roman" w:hAnsi="Calibri" w:cs="Calibri"/>
                <w:color w:val="000000"/>
                <w:sz w:val="16"/>
                <w:szCs w:val="16"/>
                <w:lang w:eastAsia="de-DE"/>
              </w:rPr>
              <w:fldChar w:fldCharType="end"/>
            </w:r>
          </w:p>
        </w:tc>
      </w:tr>
      <w:tr w:rsidR="00900476" w:rsidRPr="00BD3126" w14:paraId="7362BD06"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964" w:type="dxa"/>
            <w:noWrap/>
            <w:hideMark/>
          </w:tcPr>
          <w:p w14:paraId="3C732935" w14:textId="77777777" w:rsidR="00900476" w:rsidRPr="00BD3126" w:rsidRDefault="00900476" w:rsidP="00944CA5">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Y vs. 10000*Ga/Al granite subdivision</w:t>
            </w:r>
          </w:p>
        </w:tc>
        <w:tc>
          <w:tcPr>
            <w:tcW w:w="2268" w:type="dxa"/>
            <w:noWrap/>
            <w:hideMark/>
          </w:tcPr>
          <w:p w14:paraId="29009EB6"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Rock classification (granitic)</w:t>
            </w:r>
          </w:p>
        </w:tc>
        <w:tc>
          <w:tcPr>
            <w:tcW w:w="993" w:type="dxa"/>
            <w:noWrap/>
            <w:hideMark/>
          </w:tcPr>
          <w:p w14:paraId="17D57866"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loglog</w:t>
            </w:r>
          </w:p>
        </w:tc>
        <w:tc>
          <w:tcPr>
            <w:tcW w:w="2126" w:type="dxa"/>
            <w:noWrap/>
            <w:hideMark/>
          </w:tcPr>
          <w:p w14:paraId="73789115"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Whalen et al.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{"citationItems":[{"id":"ITEM-1","itemData":{"DOI":"10.1007/BF00402202","ISBN":"0010-7999","ISSN":"00107999","abstract":"New analyses of 131 samples of A-type (alkaline or anorogenic) granites substantiate previously recognized chemical features, namely high SiO2, NazO 4- K20, Fe/Mg, Ga/A1, Zr, Nb, Ga, Y and Ce, and low CaO and St. Good discrimination can be obtained between A-type granites and most orogenic granites (M-, I and S-types) on plots employ- ing Ga/A1, various major element ratios and Y, Ce, Nb and Zr. These discrimination diagrams are thought to be relatively insensitive to moderate degrees of alteration. A- type granites generally do not exhibit evidence of being strongly differentiated, and within individual suites can show a transition from strongly alkaline varieties toward subalkaline compositions. Highly fractionated, felsic I- and S-type granites can have Ga/A1 ratios and some major and trace element values which overlap those of typical A-type granites. A-type granites probably result mainly from partial melting of F and/or CI enriched dry, granulitic residue re- maining in the lower crust after extraction of an orogenic granite. Such melts are only moderately and locally modi- fied by metasomatism or crystal fractionation. A-type melts occurred world-wide throughout geological time in a variety of tectonic settings and do not necessarily indicate an anor- ogenic or rifting environment.","author":[{"dropping-particle":"","family":"Whalen","given":"Joseph B.","non-dropping-particle":"","parse-names":false,"suffix":""},{"dropping-particle":"","family":"Currie","given":"Kenneth L.","non-dropping-particle":"","parse-names":false,"suffix":""},{"dropping-particle":"","family":"Chappell","given":"Bruce W.","non-dropping-particle":"","parse-names":false,"suffix":""}],"container-title":"Contributions to Mineralogy and Petrology","id":"ITEM-1","issue":"4","issued":{"date-parts":[["1987"]]},"language":"English","page":"407-419","publisher":"Springer-Verlag","title":"A-type granites: geochemical characteristics, discrimination and petrogenesis","type":"article-journal","volume":"95"},"suppress-author":1,"uris":["http://www.mendeley.com/documents/?uuid=cd239203-3f8c-437b-9b56-d7509a7c86b8"]}],"mendeley":{"formattedCitation":"(1987)","plainTextFormattedCitation":"(1987)","previouslyFormattedCitation":"(1987)"},"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(1987)</w:t>
            </w:r>
            <w:r w:rsidRPr="00BD3126">
              <w:rPr>
                <w:rFonts w:ascii="Calibri" w:eastAsia="Times New Roman" w:hAnsi="Calibri" w:cs="Calibri"/>
                <w:color w:val="000000"/>
                <w:sz w:val="16"/>
                <w:szCs w:val="16"/>
                <w:lang w:eastAsia="de-DE"/>
              </w:rPr>
              <w:fldChar w:fldCharType="end"/>
            </w:r>
          </w:p>
        </w:tc>
      </w:tr>
      <w:tr w:rsidR="00900476" w:rsidRPr="00BD3126" w14:paraId="5B87925D"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964" w:type="dxa"/>
            <w:noWrap/>
            <w:hideMark/>
          </w:tcPr>
          <w:p w14:paraId="2DFA8CB0" w14:textId="77777777" w:rsidR="00900476" w:rsidRPr="00BD3126" w:rsidRDefault="00900476" w:rsidP="00944CA5">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Zn vs. 10000*Ga/Al granite subdivision</w:t>
            </w:r>
          </w:p>
        </w:tc>
        <w:tc>
          <w:tcPr>
            <w:tcW w:w="2268" w:type="dxa"/>
            <w:noWrap/>
            <w:hideMark/>
          </w:tcPr>
          <w:p w14:paraId="7FF3F900"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Rock classification (granitic)</w:t>
            </w:r>
          </w:p>
        </w:tc>
        <w:tc>
          <w:tcPr>
            <w:tcW w:w="993" w:type="dxa"/>
            <w:noWrap/>
            <w:hideMark/>
          </w:tcPr>
          <w:p w14:paraId="4DA476A0"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loglog</w:t>
            </w:r>
          </w:p>
        </w:tc>
        <w:tc>
          <w:tcPr>
            <w:tcW w:w="2126" w:type="dxa"/>
            <w:noWrap/>
            <w:hideMark/>
          </w:tcPr>
          <w:p w14:paraId="3967BB41"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Whalen et al.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{"citationItems":[{"id":"ITEM-1","itemData":{"DOI":"10.1007/BF00402202","ISBN":"0010-7999","ISSN":"00107999","abstract":"New analyses of 131 samples of A-type (alkaline or anorogenic) granites substantiate previously recognized chemical features, namely high SiO2, NazO 4- K20, Fe/Mg, Ga/A1, Zr, Nb, Ga, Y and Ce, and low CaO and St. Good discrimination can be obtained between A-type granites and most orogenic granites (M-, I and S-types) on plots employ- ing Ga/A1, various major element ratios and Y, Ce, Nb and Zr. These discrimination diagrams are thought to be relatively insensitive to moderate degrees of alteration. A- type granites generally do not exhibit evidence of being strongly differentiated, and within individual suites can show a transition from strongly alkaline varieties toward subalkaline compositions. Highly fractionated, felsic I- and S-type granites can have Ga/A1 ratios and some major and trace element values which overlap those of typical A-type granites. A-type granites probably result mainly from partial melting of F and/or CI enriched dry, granulitic residue re- maining in the lower crust after extraction of an orogenic granite. Such melts are only moderately and locally modi- fied by metasomatism or crystal fractionation. A-type melts occurred world-wide throughout geological time in a variety of tectonic settings and do not necessarily indicate an anor- ogenic or rifting environment.","author":[{"dropping-particle":"","family":"Whalen","given":"Joseph B.","non-dropping-particle":"","parse-names":false,"suffix":""},{"dropping-particle":"","family":"Currie","given":"Kenneth L.","non-dropping-particle":"","parse-names":false,"suffix":""},{"dropping-particle":"","family":"Chappell","given":"Bruce W.","non-dropping-particle":"","parse-names":false,"suffix":""}],"container-title":"Contributions to Mineralogy and Petrology","id":"ITEM-1","issue":"4","issued":{"date-parts":[["1987"]]},"language":"English","page":"407-419","publisher":"Springer-Verlag","title":"A-type granites: geochemical characteristics, discrimination and petrogenesis","type":"article-journal","volume":"95"},"suppress-author":1,"uris":["http://www.mendeley.com/documents/?uuid=cd239203-3f8c-437b-9b56-d7509a7c86b8"]}],"mendeley":{"formattedCitation":"(1987)","plainTextFormattedCitation":"(1987)","previouslyFormattedCitation":"(1987)"},"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(1987)</w:t>
            </w:r>
            <w:r w:rsidRPr="00BD3126">
              <w:rPr>
                <w:rFonts w:ascii="Calibri" w:eastAsia="Times New Roman" w:hAnsi="Calibri" w:cs="Calibri"/>
                <w:color w:val="000000"/>
                <w:sz w:val="16"/>
                <w:szCs w:val="16"/>
                <w:lang w:eastAsia="de-DE"/>
              </w:rPr>
              <w:fldChar w:fldCharType="end"/>
            </w:r>
          </w:p>
        </w:tc>
      </w:tr>
      <w:tr w:rsidR="00900476" w:rsidRPr="00BD3126" w14:paraId="6EEC2C84"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964" w:type="dxa"/>
            <w:noWrap/>
            <w:hideMark/>
          </w:tcPr>
          <w:p w14:paraId="7B06ED3F" w14:textId="77777777" w:rsidR="00900476" w:rsidRPr="00BD3126" w:rsidRDefault="00900476" w:rsidP="00944CA5">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AI vs. 10000*Ga/Al granite subdivision</w:t>
            </w:r>
          </w:p>
        </w:tc>
        <w:tc>
          <w:tcPr>
            <w:tcW w:w="2268" w:type="dxa"/>
            <w:noWrap/>
            <w:hideMark/>
          </w:tcPr>
          <w:p w14:paraId="53C88691"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Rock classification (granitic)</w:t>
            </w:r>
          </w:p>
        </w:tc>
        <w:tc>
          <w:tcPr>
            <w:tcW w:w="993" w:type="dxa"/>
            <w:noWrap/>
            <w:hideMark/>
          </w:tcPr>
          <w:p w14:paraId="4EDF4C1B" w14:textId="726BBB8D" w:rsidR="00900476" w:rsidRPr="00BD3126" w:rsidRDefault="003C739B"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Pr>
                <w:rFonts w:ascii="Calibri" w:eastAsia="Times New Roman" w:hAnsi="Calibri" w:cs="Calibri"/>
                <w:color w:val="000000"/>
                <w:sz w:val="16"/>
                <w:szCs w:val="16"/>
                <w:lang w:eastAsia="de-DE"/>
              </w:rPr>
              <w:t>semi-log.</w:t>
            </w:r>
            <w:r w:rsidR="00900476" w:rsidRPr="00BD3126">
              <w:rPr>
                <w:rFonts w:ascii="Calibri" w:eastAsia="Times New Roman" w:hAnsi="Calibri" w:cs="Calibri"/>
                <w:color w:val="000000"/>
                <w:sz w:val="16"/>
                <w:szCs w:val="16"/>
                <w:lang w:eastAsia="de-DE"/>
              </w:rPr>
              <w:t>x</w:t>
            </w:r>
          </w:p>
        </w:tc>
        <w:tc>
          <w:tcPr>
            <w:tcW w:w="2126" w:type="dxa"/>
            <w:noWrap/>
            <w:hideMark/>
          </w:tcPr>
          <w:p w14:paraId="67778312"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Whalen et al.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{"citationItems":[{"id":"ITEM-1","itemData":{"DOI":"10.1007/BF00402202","ISBN":"0010-7999","ISSN":"00107999","abstract":"New analyses of 131 samples of A-type (alkaline or anorogenic) granites substantiate previously recognized chemical features, namely high SiO2, NazO 4- K20, Fe/Mg, Ga/A1, Zr, Nb, Ga, Y and Ce, and low CaO and St. Good discrimination can be obtained between A-type granites and most orogenic granites (M-, I and S-types) on plots employ- ing Ga/A1, various major element ratios and Y, Ce, Nb and Zr. These discrimination diagrams are thought to be relatively insensitive to moderate degrees of alteration. A- type granites generally do not exhibit evidence of being strongly differentiated, and within individual suites can show a transition from strongly alkaline varieties toward subalkaline compositions. Highly fractionated, felsic I- and S-type granites can have Ga/A1 ratios and some major and trace element values which overlap those of typical A-type granites. A-type granites probably result mainly from partial melting of F and/or CI enriched dry, granulitic residue re- maining in the lower crust after extraction of an orogenic granite. Such melts are only moderately and locally modi- fied by metasomatism or crystal fractionation. A-type melts occurred world-wide throughout geological time in a variety of tectonic settings and do not necessarily indicate an anor- ogenic or rifting environment.","author":[{"dropping-particle":"","family":"Whalen","given":"Joseph B.","non-dropping-particle":"","parse-names":false,"suffix":""},{"dropping-particle":"","family":"Currie","given":"Kenneth L.","non-dropping-particle":"","parse-names":false,"suffix":""},{"dropping-particle":"","family":"Chappell","given":"Bruce W.","non-dropping-particle":"","parse-names":false,"suffix":""}],"container-title":"Contributions to Mineralogy and Petrology","id":"ITEM-1","issue":"4","issued":{"date-parts":[["1987"]]},"language":"English","page":"407-419","publisher":"Springer-Verlag","title":"A-type granites: geochemical characteristics, discrimination and petrogenesis","type":"article-journal","volume":"95"},"suppress-author":1,"uris":["http://www.mendeley.com/documents/?uuid=cd239203-3f8c-437b-9b56-d7509a7c86b8"]}],"mendeley":{"formattedCitation":"(1987)","plainTextFormattedCitation":"(1987)","previouslyFormattedCitation":"(1987)"},"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(1987)</w:t>
            </w:r>
            <w:r w:rsidRPr="00BD3126">
              <w:rPr>
                <w:rFonts w:ascii="Calibri" w:eastAsia="Times New Roman" w:hAnsi="Calibri" w:cs="Calibri"/>
                <w:color w:val="000000"/>
                <w:sz w:val="16"/>
                <w:szCs w:val="16"/>
                <w:lang w:eastAsia="de-DE"/>
              </w:rPr>
              <w:fldChar w:fldCharType="end"/>
            </w:r>
          </w:p>
        </w:tc>
      </w:tr>
      <w:tr w:rsidR="00900476" w:rsidRPr="00BD3126" w14:paraId="13E43E49"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964" w:type="dxa"/>
            <w:noWrap/>
            <w:hideMark/>
          </w:tcPr>
          <w:p w14:paraId="7574C221" w14:textId="77777777" w:rsidR="00900476" w:rsidRPr="00BD3126" w:rsidRDefault="00900476" w:rsidP="00944CA5">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FeOtot / MgO vs. Zr+Nb+Ce+Y granite subdivision</w:t>
            </w:r>
          </w:p>
        </w:tc>
        <w:tc>
          <w:tcPr>
            <w:tcW w:w="2268" w:type="dxa"/>
            <w:noWrap/>
            <w:hideMark/>
          </w:tcPr>
          <w:p w14:paraId="1B4867B3"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Rock classification (granitic)</w:t>
            </w:r>
          </w:p>
        </w:tc>
        <w:tc>
          <w:tcPr>
            <w:tcW w:w="993" w:type="dxa"/>
            <w:noWrap/>
            <w:hideMark/>
          </w:tcPr>
          <w:p w14:paraId="43BEED4F"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loglog</w:t>
            </w:r>
          </w:p>
        </w:tc>
        <w:tc>
          <w:tcPr>
            <w:tcW w:w="2126" w:type="dxa"/>
            <w:noWrap/>
            <w:hideMark/>
          </w:tcPr>
          <w:p w14:paraId="0EA2BAC8"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Whalen et al.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{"citationItems":[{"id":"ITEM-1","itemData":{"DOI":"10.1007/BF00402202","ISBN":"0010-7999","ISSN":"00107999","abstract":"New analyses of 131 samples of A-type (alkaline or anorogenic) granites substantiate previously recognized chemical features, namely high SiO2, NazO 4- K20, Fe/Mg, Ga/A1, Zr, Nb, Ga, Y and Ce, and low CaO and St. Good discrimination can be obtained between A-type granites and most orogenic granites (M-, I and S-types) on plots employ- ing Ga/A1, various major element ratios and Y, Ce, Nb and Zr. These discrimination diagrams are thought to be relatively insensitive to moderate degrees of alteration. A- type granites generally do not exhibit evidence of being strongly differentiated, and within individual suites can show a transition from strongly alkaline varieties toward subalkaline compositions. Highly fractionated, felsic I- and S-type granites can have Ga/A1 ratios and some major and trace element values which overlap those of typical A-type granites. A-type granites probably result mainly from partial melting of F and/or CI enriched dry, granulitic residue re- maining in the lower crust after extraction of an orogenic granite. Such melts are only moderately and locally modi- fied by metasomatism or crystal fractionation. A-type melts occurred world-wide throughout geological time in a variety of tectonic settings and do not necessarily indicate an anor- ogenic or rifting environment.","author":[{"dropping-particle":"","family":"Whalen","given":"Joseph B.","non-dropping-particle":"","parse-names":false,"suffix":""},{"dropping-particle":"","family":"Currie","given":"Kenneth L.","non-dropping-particle":"","parse-names":false,"suffix":""},{"dropping-particle":"","family":"Chappell","given":"Bruce W.","non-dropping-particle":"","parse-names":false,"suffix":""}],"container-title":"Contributions to Mineralogy and Petrology","id":"ITEM-1","issue":"4","issued":{"date-parts":[["1987"]]},"language":"English","page":"407-419","publisher":"Springer-Verlag","title":"A-type granites: geochemical characteristics, discrimination and petrogenesis","type":"article-journal","volume":"95"},"suppress-author":1,"uris":["http://www.mendeley.com/documents/?uuid=cd239203-3f8c-437b-9b56-d7509a7c86b8"]}],"mendeley":{"formattedCitation":"(1987)","plainTextFormattedCitation":"(1987)","previouslyFormattedCitation":"(1987)"},"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(1987)</w:t>
            </w:r>
            <w:r w:rsidRPr="00BD3126">
              <w:rPr>
                <w:rFonts w:ascii="Calibri" w:eastAsia="Times New Roman" w:hAnsi="Calibri" w:cs="Calibri"/>
                <w:color w:val="000000"/>
                <w:sz w:val="16"/>
                <w:szCs w:val="16"/>
                <w:lang w:eastAsia="de-DE"/>
              </w:rPr>
              <w:fldChar w:fldCharType="end"/>
            </w:r>
          </w:p>
        </w:tc>
      </w:tr>
      <w:tr w:rsidR="00900476" w:rsidRPr="00BD3126" w14:paraId="5332F84B"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964" w:type="dxa"/>
            <w:noWrap/>
            <w:hideMark/>
          </w:tcPr>
          <w:p w14:paraId="36362FC4" w14:textId="77777777" w:rsidR="00900476" w:rsidRPr="00BD3126" w:rsidRDefault="00900476" w:rsidP="00944CA5">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(Na2O + K2O) / CaO vs. Zr+Nb+Ce+Y granite subdivision</w:t>
            </w:r>
          </w:p>
        </w:tc>
        <w:tc>
          <w:tcPr>
            <w:tcW w:w="2268" w:type="dxa"/>
            <w:noWrap/>
            <w:hideMark/>
          </w:tcPr>
          <w:p w14:paraId="57D34359"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Rock classification (granitic)</w:t>
            </w:r>
          </w:p>
        </w:tc>
        <w:tc>
          <w:tcPr>
            <w:tcW w:w="993" w:type="dxa"/>
            <w:noWrap/>
            <w:hideMark/>
          </w:tcPr>
          <w:p w14:paraId="5ECBA2AB"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loglog</w:t>
            </w:r>
          </w:p>
        </w:tc>
        <w:tc>
          <w:tcPr>
            <w:tcW w:w="2126" w:type="dxa"/>
            <w:noWrap/>
            <w:hideMark/>
          </w:tcPr>
          <w:p w14:paraId="452C6532"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Whalen et al.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{"citationItems":[{"id":"ITEM-1","itemData":{"DOI":"10.1007/BF00402202","ISBN":"0010-7999","ISSN":"00107999","abstract":"New analyses of 131 samples of A-type (alkaline or anorogenic) granites substantiate previously recognized chemical features, namely high SiO2, NazO 4- K20, Fe/Mg, Ga/A1, Zr, Nb, Ga, Y and Ce, and low CaO and St. Good discrimination can be obtained between A-type granites and most orogenic granites (M-, I and S-types) on plots employ- ing Ga/A1, various major element ratios and Y, Ce, Nb and Zr. These discrimination diagrams are thought to be relatively insensitive to moderate degrees of alteration. A- type granites generally do not exhibit evidence of being strongly differentiated, and within individual suites can show a transition from strongly alkaline varieties toward subalkaline compositions. Highly fractionated, felsic I- and S-type granites can have Ga/A1 ratios and some major and trace element values which overlap those of typical A-type granites. A-type granites probably result mainly from partial melting of F and/or CI enriched dry, granulitic residue re- maining in the lower crust after extraction of an orogenic granite. Such melts are only moderately and locally modi- fied by metasomatism or crystal fractionation. A-type melts occurred world-wide throughout geological time in a variety of tectonic settings and do not necessarily indicate an anor- ogenic or rifting environment.","author":[{"dropping-particle":"","family":"Whalen","given":"Joseph B.","non-dropping-particle":"","parse-names":false,"suffix":""},{"dropping-particle":"","family":"Currie","given":"Kenneth L.","non-dropping-particle":"","parse-names":false,"suffix":""},{"dropping-particle":"","family":"Chappell","given":"Bruce W.","non-dropping-particle":"","parse-names":false,"suffix":""}],"container-title":"Contributions to Mineralogy and Petrology","id":"ITEM-1","issue":"4","issued":{"date-parts":[["1987"]]},"language":"English","page":"407-419","publisher":"Springer-Verlag","title":"A-type granites: geochemical characteristics, discrimination and petrogenesis","type":"article-journal","volume":"95"},"suppress-author":1,"uris":["http://www.mendeley.com/documents/?uuid=cd239203-3f8c-437b-9b56-d7509a7c86b8"]}],"mendeley":{"formattedCitation":"(1987)","plainTextFormattedCitation":"(1987)","previouslyFormattedCitation":"(1987)"},"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(1987)</w:t>
            </w:r>
            <w:r w:rsidRPr="00BD3126">
              <w:rPr>
                <w:rFonts w:ascii="Calibri" w:eastAsia="Times New Roman" w:hAnsi="Calibri" w:cs="Calibri"/>
                <w:color w:val="000000"/>
                <w:sz w:val="16"/>
                <w:szCs w:val="16"/>
                <w:lang w:eastAsia="de-DE"/>
              </w:rPr>
              <w:fldChar w:fldCharType="end"/>
            </w:r>
          </w:p>
        </w:tc>
      </w:tr>
      <w:tr w:rsidR="00900476" w:rsidRPr="00BD3126" w14:paraId="2CD1BECC"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964" w:type="dxa"/>
            <w:noWrap/>
            <w:hideMark/>
          </w:tcPr>
          <w:p w14:paraId="656C39DF" w14:textId="77777777" w:rsidR="00900476" w:rsidRPr="00BD3126" w:rsidRDefault="00900476" w:rsidP="00944CA5">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Rb/Nb vs. Y/Nb granite subdivision</w:t>
            </w:r>
          </w:p>
        </w:tc>
        <w:tc>
          <w:tcPr>
            <w:tcW w:w="2268" w:type="dxa"/>
            <w:noWrap/>
            <w:hideMark/>
          </w:tcPr>
          <w:p w14:paraId="03F51E0C"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Rock classification (granitic)</w:t>
            </w:r>
          </w:p>
        </w:tc>
        <w:tc>
          <w:tcPr>
            <w:tcW w:w="993" w:type="dxa"/>
            <w:noWrap/>
            <w:hideMark/>
          </w:tcPr>
          <w:p w14:paraId="6D8E5366"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loglog</w:t>
            </w:r>
          </w:p>
        </w:tc>
        <w:tc>
          <w:tcPr>
            <w:tcW w:w="2126" w:type="dxa"/>
            <w:noWrap/>
            <w:hideMark/>
          </w:tcPr>
          <w:p w14:paraId="0822743B"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Eby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{"citationItems":[{"id":"ITEM-1","itemData":{"author":[{"dropping-particle":"","family":"Eby","given":"G Nelson","non-dropping-particle":"","parse-names":false,"suffix":""}],"id":"ITEM-1","issue":"July","issued":{"date-parts":[["1992"]]},"page":"641-644","title":"Chemical subdivision of the A-type granitoids : Petrogenetic and tectonic implications","type":"article-journal"},"suppress-author":1,"uris":["http://www.mendeley.com/documents/?uuid=1aa31c99-6d0a-421e-b540-f1920794e29d"]}],"mendeley":{"formattedCitation":"(1992)","plainTextFormattedCitation":"(1992)","previouslyFormattedCitation":"(1992)"},"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(1992)</w:t>
            </w:r>
            <w:r w:rsidRPr="00BD3126">
              <w:rPr>
                <w:rFonts w:ascii="Calibri" w:eastAsia="Times New Roman" w:hAnsi="Calibri" w:cs="Calibri"/>
                <w:color w:val="000000"/>
                <w:sz w:val="16"/>
                <w:szCs w:val="16"/>
                <w:lang w:eastAsia="de-DE"/>
              </w:rPr>
              <w:fldChar w:fldCharType="end"/>
            </w:r>
          </w:p>
        </w:tc>
      </w:tr>
      <w:tr w:rsidR="00900476" w:rsidRPr="00BD3126" w14:paraId="57FB66E0"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964" w:type="dxa"/>
            <w:noWrap/>
            <w:hideMark/>
          </w:tcPr>
          <w:p w14:paraId="059156E7" w14:textId="77777777" w:rsidR="00900476" w:rsidRPr="00BD3126" w:rsidRDefault="00900476" w:rsidP="00944CA5">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Y/Nb vs. Sc/Nb granite subdivision</w:t>
            </w:r>
          </w:p>
        </w:tc>
        <w:tc>
          <w:tcPr>
            <w:tcW w:w="2268" w:type="dxa"/>
            <w:noWrap/>
            <w:hideMark/>
          </w:tcPr>
          <w:p w14:paraId="33BF97A3"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Rock classification (granitic)</w:t>
            </w:r>
          </w:p>
        </w:tc>
        <w:tc>
          <w:tcPr>
            <w:tcW w:w="993" w:type="dxa"/>
            <w:noWrap/>
            <w:hideMark/>
          </w:tcPr>
          <w:p w14:paraId="58291923"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loglog</w:t>
            </w:r>
          </w:p>
        </w:tc>
        <w:tc>
          <w:tcPr>
            <w:tcW w:w="2126" w:type="dxa"/>
            <w:noWrap/>
            <w:hideMark/>
          </w:tcPr>
          <w:p w14:paraId="3BB63426"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Eby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{"citationItems":[{"id":"ITEM-1","itemData":{"author":[{"dropping-particle":"","family":"Eby","given":"G Nelson","non-dropping-particle":"","parse-names":false,"suffix":""}],"id":"ITEM-1","issue":"July","issued":{"date-parts":[["1992"]]},"page":"641-644","title":"Chemical subdivision of the A-type granitoids : Petrogenetic and tectonic implications","type":"article-journal"},"suppress-author":1,"uris":["http://www.mendeley.com/documents/?uuid=1aa31c99-6d0a-421e-b540-f1920794e29d"]}],"mendeley":{"formattedCitation":"(1992)","plainTextFormattedCitation":"(1992)","previouslyFormattedCitation":"(1992)"},"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(1992)</w:t>
            </w:r>
            <w:r w:rsidRPr="00BD3126">
              <w:rPr>
                <w:rFonts w:ascii="Calibri" w:eastAsia="Times New Roman" w:hAnsi="Calibri" w:cs="Calibri"/>
                <w:color w:val="000000"/>
                <w:sz w:val="16"/>
                <w:szCs w:val="16"/>
                <w:lang w:eastAsia="de-DE"/>
              </w:rPr>
              <w:fldChar w:fldCharType="end"/>
            </w:r>
          </w:p>
        </w:tc>
      </w:tr>
      <w:tr w:rsidR="00900476" w:rsidRPr="00BD3126" w14:paraId="2788E8B5"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964" w:type="dxa"/>
            <w:noWrap/>
            <w:hideMark/>
          </w:tcPr>
          <w:p w14:paraId="62A68DBE" w14:textId="77777777" w:rsidR="00900476" w:rsidRPr="00BD3126" w:rsidRDefault="00900476" w:rsidP="00944CA5">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Nb-Y-Ga A-type gra nite subdivision </w:t>
            </w:r>
          </w:p>
        </w:tc>
        <w:tc>
          <w:tcPr>
            <w:tcW w:w="2268" w:type="dxa"/>
            <w:noWrap/>
            <w:hideMark/>
          </w:tcPr>
          <w:p w14:paraId="2A98A138"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Rock classification (granitic)</w:t>
            </w:r>
          </w:p>
        </w:tc>
        <w:tc>
          <w:tcPr>
            <w:tcW w:w="993" w:type="dxa"/>
            <w:noWrap/>
            <w:hideMark/>
          </w:tcPr>
          <w:p w14:paraId="3C6DAA1A"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ternary</w:t>
            </w:r>
          </w:p>
        </w:tc>
        <w:tc>
          <w:tcPr>
            <w:tcW w:w="2126" w:type="dxa"/>
            <w:noWrap/>
            <w:hideMark/>
          </w:tcPr>
          <w:p w14:paraId="5623693B"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Eby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{"citationItems":[{"id":"ITEM-1","itemData":{"author":[{"dropping-particle":"","family":"Eby","given":"G Nelson","non-dropping-particle":"","parse-names":false,"suffix":""}],"id":"ITEM-1","issue":"July","issued":{"date-parts":[["1992"]]},"page":"641-644","title":"Chemical subdivision of the A-type granitoids : Petrogenetic and tectonic implications","type":"article-journal"},"suppress-author":1,"uris":["http://www.mendeley.com/documents/?uuid=1aa31c99-6d0a-421e-b540-f1920794e29d"]}],"mendeley":{"formattedCitation":"(1992)","plainTextFormattedCitation":"(1992)","previouslyFormattedCitation":"(1992)"},"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(1992)</w:t>
            </w:r>
            <w:r w:rsidRPr="00BD3126">
              <w:rPr>
                <w:rFonts w:ascii="Calibri" w:eastAsia="Times New Roman" w:hAnsi="Calibri" w:cs="Calibri"/>
                <w:color w:val="000000"/>
                <w:sz w:val="16"/>
                <w:szCs w:val="16"/>
                <w:lang w:eastAsia="de-DE"/>
              </w:rPr>
              <w:fldChar w:fldCharType="end"/>
            </w:r>
          </w:p>
        </w:tc>
      </w:tr>
      <w:tr w:rsidR="00900476" w:rsidRPr="00BD3126" w14:paraId="703E06CB"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964" w:type="dxa"/>
            <w:noWrap/>
            <w:hideMark/>
          </w:tcPr>
          <w:p w14:paraId="4A542D49" w14:textId="77777777" w:rsidR="00900476" w:rsidRPr="00BD3126" w:rsidRDefault="00900476" w:rsidP="00944CA5">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Nb-Y-Ce A-type granite subdivision </w:t>
            </w:r>
          </w:p>
        </w:tc>
        <w:tc>
          <w:tcPr>
            <w:tcW w:w="2268" w:type="dxa"/>
            <w:noWrap/>
            <w:hideMark/>
          </w:tcPr>
          <w:p w14:paraId="1A5A38F1"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Rock classification (granitic)</w:t>
            </w:r>
          </w:p>
        </w:tc>
        <w:tc>
          <w:tcPr>
            <w:tcW w:w="993" w:type="dxa"/>
            <w:noWrap/>
            <w:hideMark/>
          </w:tcPr>
          <w:p w14:paraId="12472CDA"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ternary</w:t>
            </w:r>
          </w:p>
        </w:tc>
        <w:tc>
          <w:tcPr>
            <w:tcW w:w="2126" w:type="dxa"/>
            <w:noWrap/>
            <w:hideMark/>
          </w:tcPr>
          <w:p w14:paraId="4F905C9E"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Eby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{"citationItems":[{"id":"ITEM-1","itemData":{"author":[{"dropping-particle":"","family":"Eby","given":"G Nelson","non-dropping-particle":"","parse-names":false,"suffix":""}],"id":"ITEM-1","issue":"July","issued":{"date-parts":[["1992"]]},"page":"641-644","title":"Chemical subdivision of the A-type granitoids : Petrogenetic and tectonic implications","type":"article-journal"},"suppress-author":1,"uris":["http://www.mendeley.com/documents/?uuid=1aa31c99-6d0a-421e-b540-f1920794e29d"]}],"mendeley":{"formattedCitation":"(1992)","plainTextFormattedCitation":"(1992)","previouslyFormattedCitation":"(1992)"},"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(1992)</w:t>
            </w:r>
            <w:r w:rsidRPr="00BD3126">
              <w:rPr>
                <w:rFonts w:ascii="Calibri" w:eastAsia="Times New Roman" w:hAnsi="Calibri" w:cs="Calibri"/>
                <w:color w:val="000000"/>
                <w:sz w:val="16"/>
                <w:szCs w:val="16"/>
                <w:lang w:eastAsia="de-DE"/>
              </w:rPr>
              <w:fldChar w:fldCharType="end"/>
            </w:r>
          </w:p>
        </w:tc>
      </w:tr>
      <w:tr w:rsidR="00900476" w:rsidRPr="00BD3126" w14:paraId="695B7742"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964" w:type="dxa"/>
            <w:noWrap/>
            <w:hideMark/>
          </w:tcPr>
          <w:p w14:paraId="16977B15" w14:textId="77777777" w:rsidR="00900476" w:rsidRPr="00BD3126" w:rsidRDefault="00900476" w:rsidP="00944CA5">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Ga/Al vs. Eu/Eu* granite subdivision</w:t>
            </w:r>
          </w:p>
        </w:tc>
        <w:tc>
          <w:tcPr>
            <w:tcW w:w="2268" w:type="dxa"/>
            <w:noWrap/>
            <w:hideMark/>
          </w:tcPr>
          <w:p w14:paraId="4C59864E"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Rock classification (granitic)</w:t>
            </w:r>
          </w:p>
        </w:tc>
        <w:tc>
          <w:tcPr>
            <w:tcW w:w="993" w:type="dxa"/>
            <w:noWrap/>
            <w:hideMark/>
          </w:tcPr>
          <w:p w14:paraId="21824896"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linear</w:t>
            </w:r>
          </w:p>
        </w:tc>
        <w:tc>
          <w:tcPr>
            <w:tcW w:w="2126" w:type="dxa"/>
            <w:noWrap/>
            <w:hideMark/>
          </w:tcPr>
          <w:p w14:paraId="1E276BB3"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Eby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{"citationItems":[{"id":"ITEM-1","itemData":{"author":[{"dropping-particle":"","family":"Eby","given":"G Nelson","non-dropping-particle":"","parse-names":false,"suffix":""}],"id":"ITEM-1","issue":"July","issued":{"date-parts":[["1992"]]},"page":"641-644","title":"Chemical subdivision of the A-type granitoids : Petrogenetic and tectonic implications","type":"article-journal"},"suppress-author":1,"uris":["http://www.mendeley.com/documents/?uuid=1aa31c99-6d0a-421e-b540-f1920794e29d"]}],"mendeley":{"formattedCitation":"(1992)","plainTextFormattedCitation":"(1992)","previouslyFormattedCitation":"(1992)"},"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(1992)</w:t>
            </w:r>
            <w:r w:rsidRPr="00BD3126">
              <w:rPr>
                <w:rFonts w:ascii="Calibri" w:eastAsia="Times New Roman" w:hAnsi="Calibri" w:cs="Calibri"/>
                <w:color w:val="000000"/>
                <w:sz w:val="16"/>
                <w:szCs w:val="16"/>
                <w:lang w:eastAsia="de-DE"/>
              </w:rPr>
              <w:fldChar w:fldCharType="end"/>
            </w:r>
          </w:p>
        </w:tc>
      </w:tr>
      <w:tr w:rsidR="00900476" w:rsidRPr="00BD3126" w14:paraId="6F6C55C8"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964" w:type="dxa"/>
            <w:noWrap/>
            <w:hideMark/>
          </w:tcPr>
          <w:p w14:paraId="27071581" w14:textId="77777777" w:rsidR="00900476" w:rsidRPr="00BD3126" w:rsidRDefault="00900476" w:rsidP="00944CA5">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Yb vs. Al2O3 granite subdivision</w:t>
            </w:r>
          </w:p>
        </w:tc>
        <w:tc>
          <w:tcPr>
            <w:tcW w:w="2268" w:type="dxa"/>
            <w:noWrap/>
            <w:hideMark/>
          </w:tcPr>
          <w:p w14:paraId="55D0B673"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Rock classification (granitic)</w:t>
            </w:r>
          </w:p>
        </w:tc>
        <w:tc>
          <w:tcPr>
            <w:tcW w:w="993" w:type="dxa"/>
            <w:noWrap/>
            <w:hideMark/>
          </w:tcPr>
          <w:p w14:paraId="42F449A5" w14:textId="16A92735" w:rsidR="00900476" w:rsidRPr="00BD3126" w:rsidRDefault="003C739B"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Pr>
                <w:rFonts w:ascii="Calibri" w:eastAsia="Times New Roman" w:hAnsi="Calibri" w:cs="Calibri"/>
                <w:color w:val="000000"/>
                <w:sz w:val="16"/>
                <w:szCs w:val="16"/>
                <w:lang w:eastAsia="de-DE"/>
              </w:rPr>
              <w:t>semi-log.</w:t>
            </w:r>
            <w:r w:rsidR="00900476" w:rsidRPr="00BD3126">
              <w:rPr>
                <w:rFonts w:ascii="Calibri" w:eastAsia="Times New Roman" w:hAnsi="Calibri" w:cs="Calibri"/>
                <w:color w:val="000000"/>
                <w:sz w:val="16"/>
                <w:szCs w:val="16"/>
                <w:lang w:eastAsia="de-DE"/>
              </w:rPr>
              <w:t>y</w:t>
            </w:r>
          </w:p>
        </w:tc>
        <w:tc>
          <w:tcPr>
            <w:tcW w:w="2126" w:type="dxa"/>
            <w:noWrap/>
            <w:hideMark/>
          </w:tcPr>
          <w:p w14:paraId="30BA200D"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Arth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DOI":"https://doi.org/10.1016/B978-0-444-41765-7.50008-3","ISBN":"0167-2894","author":[{"dropping-particle":"","family":"Arth","given":"J.G.","non-dropping-particle":"","parse-names":false,"suffix":""}],"container-title":"Trondhjemites, Dacites, and Related Rocks","editor":[{"dropping-particle":"","family":"BARKER","given":"F B T - Developments in Petrology","non-dropping-particle":"","parse-names":false,"suffix":""}],"id":"ITEM-1","issued":{"date-parts":[["1979"]]},"page":"123-132","publisher":"Elsevier","title":"Some Trace Elements in Trondhjemites-Their Implications to Magma Genesis and Paleotectonic Setting","type":"chapter","volume":"6"},"suppress-author":1,"uris":["http://www.mendeley.com/documents/?uuid=5728123d-8231-4085-bd93-da1d80f322a2"]}],"mendeley":{"formattedCitation":"(1979)","plainTextFormattedCitation":"(1979)","previouslyFormattedCitation":"(1979)"},"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(1979)</w:t>
            </w:r>
            <w:r w:rsidRPr="00BD3126">
              <w:rPr>
                <w:rFonts w:ascii="Calibri" w:eastAsia="Times New Roman" w:hAnsi="Calibri" w:cs="Calibri"/>
                <w:color w:val="000000"/>
                <w:sz w:val="16"/>
                <w:szCs w:val="16"/>
                <w:lang w:eastAsia="de-DE"/>
              </w:rPr>
              <w:fldChar w:fldCharType="end"/>
            </w:r>
          </w:p>
        </w:tc>
      </w:tr>
    </w:tbl>
    <w:p w14:paraId="03A35E3F" w14:textId="2A23C94D" w:rsidR="00FF2AE8" w:rsidRPr="00BD3126" w:rsidRDefault="00FF2AE8" w:rsidP="00E62B8C">
      <w:pPr>
        <w:pStyle w:val="Beschriftung"/>
        <w:spacing w:after="120"/>
        <w:rPr>
          <w:lang w:val="en-US"/>
        </w:rPr>
      </w:pPr>
    </w:p>
    <w:p w14:paraId="310C2218" w14:textId="77777777" w:rsidR="00900476" w:rsidRPr="00BD3126" w:rsidRDefault="00900476" w:rsidP="00E62B8C">
      <w:pPr>
        <w:pStyle w:val="Beschriftung"/>
        <w:spacing w:after="120"/>
        <w:rPr>
          <w:lang w:val="en-US"/>
        </w:rPr>
      </w:pPr>
    </w:p>
    <w:p w14:paraId="4C9F153E" w14:textId="0B7F632B" w:rsidR="00E62B8C" w:rsidRPr="00BD3126" w:rsidRDefault="00E62B8C" w:rsidP="00E62B8C">
      <w:pPr>
        <w:pStyle w:val="Beschriftung"/>
        <w:spacing w:after="120"/>
        <w:rPr>
          <w:lang w:val="en-US"/>
        </w:rPr>
      </w:pPr>
      <w:r w:rsidRPr="00BD3126">
        <w:rPr>
          <w:lang w:val="en-US"/>
        </w:rPr>
        <w:lastRenderedPageBreak/>
        <w:t>Tab. 5.3-1: (continued)</w:t>
      </w:r>
    </w:p>
    <w:tbl>
      <w:tblPr>
        <w:tblStyle w:val="Gitternetztabelle1hell"/>
        <w:tblW w:w="9209" w:type="dxa"/>
        <w:tblLook w:val="04A0" w:firstRow="1" w:lastRow="0" w:firstColumn="1" w:lastColumn="0" w:noHBand="0" w:noVBand="1"/>
      </w:tblPr>
      <w:tblGrid>
        <w:gridCol w:w="3539"/>
        <w:gridCol w:w="2410"/>
        <w:gridCol w:w="1134"/>
        <w:gridCol w:w="2126"/>
      </w:tblGrid>
      <w:tr w:rsidR="00E62B8C" w:rsidRPr="00BD3126" w14:paraId="0C58C661" w14:textId="77777777" w:rsidTr="003C739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539" w:type="dxa"/>
            <w:noWrap/>
            <w:vAlign w:val="center"/>
          </w:tcPr>
          <w:p w14:paraId="52F5788A" w14:textId="2235B0E4" w:rsidR="00E62B8C" w:rsidRPr="00BD3126" w:rsidRDefault="00E62B8C" w:rsidP="00FF2AE8">
            <w:pPr>
              <w:jc w:val="center"/>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Plot Title</w:t>
            </w:r>
          </w:p>
        </w:tc>
        <w:tc>
          <w:tcPr>
            <w:tcW w:w="2410" w:type="dxa"/>
            <w:noWrap/>
            <w:vAlign w:val="center"/>
          </w:tcPr>
          <w:p w14:paraId="2E1E38B3" w14:textId="00CFCFCE" w:rsidR="00E62B8C" w:rsidRPr="00BD3126" w:rsidRDefault="00E62B8C" w:rsidP="00FF2AE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Purpose</w:t>
            </w:r>
          </w:p>
        </w:tc>
        <w:tc>
          <w:tcPr>
            <w:tcW w:w="1134" w:type="dxa"/>
            <w:noWrap/>
            <w:vAlign w:val="center"/>
          </w:tcPr>
          <w:p w14:paraId="5871FA73" w14:textId="3F63D56C" w:rsidR="00E62B8C" w:rsidRPr="00BD3126" w:rsidRDefault="00E62B8C" w:rsidP="00FF2AE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Plot type</w:t>
            </w:r>
          </w:p>
        </w:tc>
        <w:tc>
          <w:tcPr>
            <w:tcW w:w="2126" w:type="dxa"/>
            <w:noWrap/>
            <w:vAlign w:val="center"/>
          </w:tcPr>
          <w:p w14:paraId="27A1FC4C" w14:textId="73FF63ED" w:rsidR="00E62B8C" w:rsidRPr="00BD3126" w:rsidRDefault="00E62B8C" w:rsidP="00FF2AE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Reference</w:t>
            </w:r>
          </w:p>
        </w:tc>
      </w:tr>
      <w:tr w:rsidR="00FF2AE8" w:rsidRPr="00BD3126" w14:paraId="74D6848F"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539" w:type="dxa"/>
            <w:noWrap/>
            <w:hideMark/>
          </w:tcPr>
          <w:p w14:paraId="4EFFAFD2" w14:textId="77777777" w:rsidR="00FF2AE8" w:rsidRPr="00BD3126" w:rsidRDefault="00FF2AE8" w:rsidP="00F01C14">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Carbonatite classification diagram I</w:t>
            </w:r>
          </w:p>
        </w:tc>
        <w:tc>
          <w:tcPr>
            <w:tcW w:w="2410" w:type="dxa"/>
            <w:noWrap/>
            <w:hideMark/>
          </w:tcPr>
          <w:p w14:paraId="4208EDBF" w14:textId="77777777" w:rsidR="00FF2AE8" w:rsidRPr="00BD3126" w:rsidRDefault="00FF2AE8" w:rsidP="00F01C1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Rock classification (carbonatites)</w:t>
            </w:r>
          </w:p>
        </w:tc>
        <w:tc>
          <w:tcPr>
            <w:tcW w:w="1134" w:type="dxa"/>
            <w:noWrap/>
            <w:hideMark/>
          </w:tcPr>
          <w:p w14:paraId="6B9585C9" w14:textId="77777777" w:rsidR="00FF2AE8" w:rsidRPr="00BD3126" w:rsidRDefault="00FF2AE8" w:rsidP="00F01C1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ternary</w:t>
            </w:r>
          </w:p>
        </w:tc>
        <w:tc>
          <w:tcPr>
            <w:tcW w:w="2126" w:type="dxa"/>
            <w:noWrap/>
            <w:hideMark/>
          </w:tcPr>
          <w:p w14:paraId="623A6235" w14:textId="77777777" w:rsidR="00FF2AE8" w:rsidRPr="00BD3126" w:rsidRDefault="00FF2AE8" w:rsidP="00F01C1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LeBas &amp; Streckeisen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{"citationItems":[{"id":"ITEM-1","itemData":{"DOI":"10.1144/gsjgs.148.5.0825","abstract":"In order to create a sustainable classification of igneous rocks which all geologists might use, an international body was set up by the IUGS: the IUGS Subcommission on the Systematics of Igneous Rocks. In the course of creating the classification, the Subcommission has established ten principles for its construction and for defining an appropriate nomenclature. The principles are: (1) use descriptive attributes; (2) use actual properties; (3) ensure suitability for all geologists; (4) use current terminology; (5) define boundaries of rock species; (6) keep it simple to apply; (7) follow natural relations; (8) use modal mineralogy; (9) if mode not feasible, use chemistry; (10) follow terminology of other IUGS advisory bodies. These principles and their rationale have not previously been enunciated.The classification separates and individually classifies the pyroclastic, carbonatitic, melititic, lamprophyric and charnockitic rocks before entering the main QAPF classification for plutonic and volcanic rocks which is based on the modal mineral proportions of quartz (Q), alkali feldspar (A) and plagioclase (P) or of alkali feldspar (A), plagioclase (P) and feldspathoids (F). Rocks with mafic content &amp;amp;gt;90% have their own classification. If the mineral mode cannot be determined as is often the case for volcanic rocks, then a chemical classification of total alkalis versus silica (TAS) is used. The nomenclature for these classifications necessitates only 297 rock names out of the c. 1500 that exist.","author":[{"dropping-particle":"","family":"Bas","given":"M. J.","non-dropping-particle":"Le","parse-names":false,"suffix":""},{"dropping-particle":"","family":"Streckeisen","given":"A. L.","non-dropping-particle":"","parse-names":false,"suffix":""}],"container-title":"Journal of the Geological Society","id":"ITEM-1","issue":"5","issued":{"date-parts":[["1991","9","1"]]},"page":"825 LP - 833","title":"The IUGS systematics of igneous rocks","type":"article-journal","volume":"148"},"suppress-author":1,"uris":["http://www.mendeley.com/documents/?uuid=0b600da9-970f-49a2-be0c-9d4b808ea02f"]}],"mendeley":{"formattedCitation":"(1991)","plainTextFormattedCitation":"(1991)","previouslyFormattedCitation":"(1991)"},"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(1991)</w:t>
            </w:r>
            <w:r w:rsidRPr="00BD3126">
              <w:rPr>
                <w:rFonts w:ascii="Calibri" w:eastAsia="Times New Roman" w:hAnsi="Calibri" w:cs="Calibri"/>
                <w:color w:val="000000"/>
                <w:sz w:val="16"/>
                <w:szCs w:val="16"/>
                <w:lang w:eastAsia="de-DE"/>
              </w:rPr>
              <w:fldChar w:fldCharType="end"/>
            </w:r>
          </w:p>
        </w:tc>
      </w:tr>
      <w:tr w:rsidR="00FF2AE8" w:rsidRPr="00BD3126" w14:paraId="16C39169"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539" w:type="dxa"/>
            <w:noWrap/>
            <w:hideMark/>
          </w:tcPr>
          <w:p w14:paraId="64A86512" w14:textId="77777777" w:rsidR="00FF2AE8" w:rsidRPr="00BD3126" w:rsidRDefault="00FF2AE8" w:rsidP="00F01C14">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Carbonatite classification diagram II</w:t>
            </w:r>
          </w:p>
        </w:tc>
        <w:tc>
          <w:tcPr>
            <w:tcW w:w="2410" w:type="dxa"/>
            <w:noWrap/>
            <w:hideMark/>
          </w:tcPr>
          <w:p w14:paraId="2B3A5EF3" w14:textId="77777777" w:rsidR="00FF2AE8" w:rsidRPr="00BD3126" w:rsidRDefault="00FF2AE8" w:rsidP="00F01C1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Rock classification (carbonatites)</w:t>
            </w:r>
          </w:p>
        </w:tc>
        <w:tc>
          <w:tcPr>
            <w:tcW w:w="1134" w:type="dxa"/>
            <w:noWrap/>
            <w:hideMark/>
          </w:tcPr>
          <w:p w14:paraId="795949F8" w14:textId="77777777" w:rsidR="00FF2AE8" w:rsidRPr="00BD3126" w:rsidRDefault="00FF2AE8" w:rsidP="00F01C1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ternary</w:t>
            </w:r>
          </w:p>
        </w:tc>
        <w:tc>
          <w:tcPr>
            <w:tcW w:w="2126" w:type="dxa"/>
            <w:noWrap/>
            <w:hideMark/>
          </w:tcPr>
          <w:p w14:paraId="7177AA0C" w14:textId="77777777" w:rsidR="00FF2AE8" w:rsidRPr="00BD3126" w:rsidRDefault="00FF2AE8" w:rsidP="00F01C1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Gittins &amp; Harmer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{"citationItems":[{"id":"ITEM-1","itemData":{"ISSN":"08995362","abstract":"The term \"ferrocarbonatite\" has been in use for about twenty years but is not adequately defined. The IUGS system of igneous rock nomenclature defines it mineralogically as a carbonatite in which \"the main carbonate mineral is iron rich\" and chemically as a carbonatite in which (in weight percent) CaO:CaO + MgO + FeO + Fe                        2O                        3 + MnO &lt; 0.8, and MgO &lt; FeO + Fe                        2O                        3 + MnO. However, most rocks that have been called ferrocarbonatites do not have a high proportion of an Fe-rich carbonate mineral and it is clear from their chemical analyses that most are calcite-hematite rocks or magnesian calcite-hematite rocks. Because the IUGS system treats FeO, Fe                        2O                        3 and MnO as a single component it is unable to distinguish between calcite or dolomite carbonatites that contain hematite or magnetite, and carbonatites that are composed largely of Fe-rich ankerite, or of calcite and siderite. A modified chemical classification is proposed using molar rather than weight proportions in which the ferrocarbonatite field of the IUGS system is divided into two parts so as to recognise a group of rocks to be known as ferruginous calciocarbonatites, and to restrict the term ferrocarbonatite to much more Fe-rich rocks. The revised classification is as follows: calciocarbonatite: CCMF&gt;0.75, magnesiocarbonatite: CCMF &lt; 0.75; MgO/FeO* &gt; 1.0, ferruginous calciocarbonatite: 0.5 &lt; CCMF &lt; 0.75; MgO/FeO* &lt; 1.0, ferrocarbonatite: CCMF &lt; 0.5; MgO/FeO* &lt; 1.0 where CCMF is the molar ratio CaO/(CaO + MgO + FeO* + MnO) and FeO* refers to molar FeO if FeO and Fe                        2O                        3 are both determined and total Fe as FeO if not. It is proposed that the term ferrocarbonatite only be used in this modified chemical sense: carbonatites in which the main carbonatite is Fe rich are adequately described using the modal mineralogy. © 1997 Elsevier Science Limited.","author":[{"dropping-particle":"","family":"Gittins","given":"John","non-dropping-particle":"","parse-names":false,"suffix":""},{"dropping-particle":"","family":"Harmer","given":"Robin E.","non-dropping-particle":"","parse-names":false,"suffix":""}],"container-title":"Journal of African Earth Sciences","id":"ITEM-1","issue":"1","issued":{"date-parts":[["1997"]]},"page":"159-168","title":"What is ferrocarbonatite? A revised classification","type":"article-journal","volume":"25"},"suppress-author":1,"uris":["http://www.mendeley.com/documents/?uuid=882aba36-6b7b-407d-9a4b-65829fb52ffc"]}],"mendeley":{"formattedCitation":"(1997)","plainTextFormattedCitation":"(1997)","previouslyFormattedCitation":"(1997)"},"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(1997)</w:t>
            </w:r>
            <w:r w:rsidRPr="00BD3126">
              <w:rPr>
                <w:rFonts w:ascii="Calibri" w:eastAsia="Times New Roman" w:hAnsi="Calibri" w:cs="Calibri"/>
                <w:color w:val="000000"/>
                <w:sz w:val="16"/>
                <w:szCs w:val="16"/>
                <w:lang w:eastAsia="de-DE"/>
              </w:rPr>
              <w:fldChar w:fldCharType="end"/>
            </w:r>
          </w:p>
        </w:tc>
      </w:tr>
      <w:tr w:rsidR="00FF2AE8" w:rsidRPr="00BD3126" w14:paraId="48C77621"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539" w:type="dxa"/>
            <w:noWrap/>
            <w:hideMark/>
          </w:tcPr>
          <w:p w14:paraId="67AE3725" w14:textId="38457D4F" w:rsidR="00FF2AE8" w:rsidRPr="00BD3126" w:rsidRDefault="00FF2AE8" w:rsidP="00F01C14">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Th/Ta vs. Yb </w:t>
            </w:r>
            <w:r w:rsidR="00DF25C8" w:rsidRPr="00BD3126">
              <w:rPr>
                <w:rFonts w:ascii="Calibri" w:eastAsia="Times New Roman" w:hAnsi="Calibri" w:cs="Calibri"/>
                <w:color w:val="000000"/>
                <w:sz w:val="16"/>
                <w:szCs w:val="16"/>
                <w:lang w:eastAsia="de-DE"/>
              </w:rPr>
              <w:t xml:space="preserve">geotectonic </w:t>
            </w:r>
            <w:r w:rsidR="00DF25C8">
              <w:rPr>
                <w:rFonts w:ascii="Calibri" w:eastAsia="Times New Roman" w:hAnsi="Calibri" w:cs="Calibri"/>
                <w:color w:val="000000"/>
                <w:sz w:val="16"/>
                <w:szCs w:val="16"/>
                <w:lang w:eastAsia="de-DE"/>
              </w:rPr>
              <w:t>discrimination</w:t>
            </w:r>
            <w:r w:rsidR="002663D6">
              <w:rPr>
                <w:rFonts w:ascii="Calibri" w:eastAsia="Times New Roman" w:hAnsi="Calibri" w:cs="Calibri"/>
                <w:color w:val="000000"/>
                <w:sz w:val="16"/>
                <w:szCs w:val="16"/>
                <w:lang w:eastAsia="de-DE"/>
              </w:rPr>
              <w:t xml:space="preserve"> diagram</w:t>
            </w:r>
          </w:p>
        </w:tc>
        <w:tc>
          <w:tcPr>
            <w:tcW w:w="2410" w:type="dxa"/>
            <w:noWrap/>
            <w:hideMark/>
          </w:tcPr>
          <w:p w14:paraId="218663A8" w14:textId="77777777" w:rsidR="00FF2AE8" w:rsidRPr="00BD3126" w:rsidRDefault="00FF2AE8" w:rsidP="00F01C1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Geotectonic setting (all)</w:t>
            </w:r>
          </w:p>
        </w:tc>
        <w:tc>
          <w:tcPr>
            <w:tcW w:w="1134" w:type="dxa"/>
            <w:noWrap/>
            <w:hideMark/>
          </w:tcPr>
          <w:p w14:paraId="3BA9D602" w14:textId="77777777" w:rsidR="00FF2AE8" w:rsidRPr="00BD3126" w:rsidRDefault="00FF2AE8" w:rsidP="00F01C1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linear</w:t>
            </w:r>
          </w:p>
        </w:tc>
        <w:tc>
          <w:tcPr>
            <w:tcW w:w="2126" w:type="dxa"/>
            <w:noWrap/>
            <w:hideMark/>
          </w:tcPr>
          <w:p w14:paraId="7D83EA7B" w14:textId="77777777" w:rsidR="00FF2AE8" w:rsidRPr="00BD3126" w:rsidRDefault="00FF2AE8" w:rsidP="00F01C1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Gorton &amp; Schandl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{"citationItems":[{"id":"ITEM-1","itemData":{"DOI":"10.2113/gscanmin.38.5.1065","ISSN":"0008-4476","abstract":"Three distinct tectonic regimes were identified for felsic and intermediate volcanic rocks using published datasets from twenty-six different geographical locations around the world. The three well-defined tectonic regimes include oceanic arcs, active continental margins and within-plate volcanic zones. This subdivision is based on concentrations and ratios of the incompatible trace elements Ta, Th and Yb as geochemical tectonic discriminants. The separation of tectonic regimes is demonstrated on two discriminant diagrams, where the three zones are separated by ca. 45° diagonal lines on one, and by horizontal lines on the other. The ca. 45° trends of the boundaries between tectonic provinces on a Ta/Yb versus Th/Yb diagram are due to the similar incompatibility of Th and Ta relative to the somewhat lower incompatibility of Yb. On a Th/Ta versus Yb diagram, the three tectonic zones are separated by horizontal lines; datasets within individual zones have characteristic Th/Ta values, ca. 1–6 for within-plate volcanic zones, &gt;6–20 for active continental margins, and &gt;20–90 for oceanic arcs. These discriminant diagrams can be successfully used to identify the tectonic environments of intermediate and felsic volcanic rocks , and to evaluate the tectonic history of a region.","author":[{"dropping-particle":"","family":"Gorton","given":"M. P.","non-dropping-particle":"","parse-names":false,"suffix":""},{"dropping-particle":"","family":"Schandl","given":"E. S.","non-dropping-particle":"","parse-names":false,"suffix":""}],"container-title":"The Canadian Mineralogist","id":"ITEM-1","issue":"5","issued":{"date-parts":[["2000","10","1"]]},"page":"1065-1073","title":"FROM CONTINENTS TO ISLAND ARCS: A GEOCHEMICAL INDEX OF TECTONIC SETTING FOR ARC-RELATED AND WITHIN-PLATE FELSIC TO INTERMEDIATE VOLCANIC ROCKS","type":"article-journal","volume":"38"},"suppress-author":1,"uris":["http://www.mendeley.com/documents/?uuid=64fac333-2fdc-45a0-9468-6ef5b8e6a72f"]}],"mendeley":{"formattedCitation":"(2000)","plainTextFormattedCitation":"(2000)","previouslyFormattedCitation":"(2000)"},"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(2000)</w:t>
            </w:r>
            <w:r w:rsidRPr="00BD3126">
              <w:rPr>
                <w:rFonts w:ascii="Calibri" w:eastAsia="Times New Roman" w:hAnsi="Calibri" w:cs="Calibri"/>
                <w:color w:val="000000"/>
                <w:sz w:val="16"/>
                <w:szCs w:val="16"/>
                <w:lang w:eastAsia="de-DE"/>
              </w:rPr>
              <w:fldChar w:fldCharType="end"/>
            </w:r>
          </w:p>
        </w:tc>
      </w:tr>
      <w:tr w:rsidR="00FF2AE8" w:rsidRPr="00BD3126" w14:paraId="64C74DFA"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539" w:type="dxa"/>
            <w:noWrap/>
            <w:hideMark/>
          </w:tcPr>
          <w:p w14:paraId="270BBD29" w14:textId="0C6B16D2" w:rsidR="00FF2AE8" w:rsidRPr="00BD3126" w:rsidRDefault="00FF2AE8" w:rsidP="00F01C14">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Th/Yb vs. Ta/Yb </w:t>
            </w:r>
            <w:r w:rsidR="00DF25C8" w:rsidRPr="00BD3126">
              <w:rPr>
                <w:rFonts w:ascii="Calibri" w:eastAsia="Times New Roman" w:hAnsi="Calibri" w:cs="Calibri"/>
                <w:color w:val="000000"/>
                <w:sz w:val="16"/>
                <w:szCs w:val="16"/>
                <w:lang w:eastAsia="de-DE"/>
              </w:rPr>
              <w:t xml:space="preserve">geotectonic </w:t>
            </w:r>
            <w:r w:rsidR="00DF25C8">
              <w:rPr>
                <w:rFonts w:ascii="Calibri" w:eastAsia="Times New Roman" w:hAnsi="Calibri" w:cs="Calibri"/>
                <w:color w:val="000000"/>
                <w:sz w:val="16"/>
                <w:szCs w:val="16"/>
                <w:lang w:eastAsia="de-DE"/>
              </w:rPr>
              <w:t>discrimination</w:t>
            </w:r>
            <w:r w:rsidR="002663D6">
              <w:rPr>
                <w:rFonts w:ascii="Calibri" w:eastAsia="Times New Roman" w:hAnsi="Calibri" w:cs="Calibri"/>
                <w:color w:val="000000"/>
                <w:sz w:val="16"/>
                <w:szCs w:val="16"/>
                <w:lang w:eastAsia="de-DE"/>
              </w:rPr>
              <w:t xml:space="preserve"> diag.</w:t>
            </w:r>
          </w:p>
        </w:tc>
        <w:tc>
          <w:tcPr>
            <w:tcW w:w="2410" w:type="dxa"/>
            <w:noWrap/>
            <w:hideMark/>
          </w:tcPr>
          <w:p w14:paraId="08649A53" w14:textId="77777777" w:rsidR="00FF2AE8" w:rsidRPr="00BD3126" w:rsidRDefault="00FF2AE8" w:rsidP="00F01C1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Geotectonic setting (all)</w:t>
            </w:r>
          </w:p>
        </w:tc>
        <w:tc>
          <w:tcPr>
            <w:tcW w:w="1134" w:type="dxa"/>
            <w:noWrap/>
            <w:hideMark/>
          </w:tcPr>
          <w:p w14:paraId="1681201F" w14:textId="77777777" w:rsidR="00FF2AE8" w:rsidRPr="00BD3126" w:rsidRDefault="00FF2AE8" w:rsidP="00F01C1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loglog</w:t>
            </w:r>
          </w:p>
        </w:tc>
        <w:tc>
          <w:tcPr>
            <w:tcW w:w="2126" w:type="dxa"/>
            <w:noWrap/>
            <w:hideMark/>
          </w:tcPr>
          <w:p w14:paraId="72BA010D" w14:textId="77777777" w:rsidR="00FF2AE8" w:rsidRPr="00BD3126" w:rsidRDefault="00FF2AE8" w:rsidP="00F01C1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Gorton &amp; Schandl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{"citationItems":[{"id":"ITEM-1","itemData":{"DOI":"10.2113/gscanmin.38.5.1065","ISSN":"0008-4476","abstract":"Three distinct tectonic regimes were identified for felsic and intermediate volcanic rocks using published datasets from twenty-six different geographical locations around the world. The three well-defined tectonic regimes include oceanic arcs, active continental margins and within-plate volcanic zones. This subdivision is based on concentrations and ratios of the incompatible trace elements Ta, Th and Yb as geochemical tectonic discriminants. The separation of tectonic regimes is demonstrated on two discriminant diagrams, where the three zones are separated by ca. 45° diagonal lines on one, and by horizontal lines on the other. The ca. 45° trends of the boundaries between tectonic provinces on a Ta/Yb versus Th/Yb diagram are due to the similar incompatibility of Th and Ta relative to the somewhat lower incompatibility of Yb. On a Th/Ta versus Yb diagram, the three tectonic zones are separated by horizontal lines; datasets within individual zones have characteristic Th/Ta values, ca. 1–6 for within-plate volcanic zones, &gt;6–20 for active continental margins, and &gt;20–90 for oceanic arcs. These discriminant diagrams can be successfully used to identify the tectonic environments of intermediate and felsic volcanic rocks , and to evaluate the tectonic history of a region.","author":[{"dropping-particle":"","family":"Gorton","given":"M. P.","non-dropping-particle":"","parse-names":false,"suffix":""},{"dropping-particle":"","family":"Schandl","given":"E. S.","non-dropping-particle":"","parse-names":false,"suffix":""}],"container-title":"The Canadian Mineralogist","id":"ITEM-1","issue":"5","issued":{"date-parts":[["2000","10","1"]]},"page":"1065-1073","title":"FROM CONTINENTS TO ISLAND ARCS: A GEOCHEMICAL INDEX OF TECTONIC SETTING FOR ARC-RELATED AND WITHIN-PLATE FELSIC TO INTERMEDIATE VOLCANIC ROCKS","type":"article-journal","volume":"38"},"suppress-author":1,"uris":["http://www.mendeley.com/documents/?uuid=64fac333-2fdc-45a0-9468-6ef5b8e6a72f"]}],"mendeley":{"formattedCitation":"(2000)","plainTextFormattedCitation":"(2000)","previouslyFormattedCitation":"(2000)"},"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(2000)</w:t>
            </w:r>
            <w:r w:rsidRPr="00BD3126">
              <w:rPr>
                <w:rFonts w:ascii="Calibri" w:eastAsia="Times New Roman" w:hAnsi="Calibri" w:cs="Calibri"/>
                <w:color w:val="000000"/>
                <w:sz w:val="16"/>
                <w:szCs w:val="16"/>
                <w:lang w:eastAsia="de-DE"/>
              </w:rPr>
              <w:fldChar w:fldCharType="end"/>
            </w:r>
          </w:p>
        </w:tc>
      </w:tr>
      <w:tr w:rsidR="00FF2AE8" w:rsidRPr="00BD3126" w14:paraId="34E70B38"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539" w:type="dxa"/>
            <w:noWrap/>
            <w:hideMark/>
          </w:tcPr>
          <w:p w14:paraId="4D074C35" w14:textId="5AB1810E" w:rsidR="00FF2AE8" w:rsidRPr="00BD3126" w:rsidRDefault="00FF2AE8" w:rsidP="00F01C14">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MnO-TiO2-P2O5 </w:t>
            </w:r>
            <w:r w:rsidR="00DF25C8" w:rsidRPr="00BD3126">
              <w:rPr>
                <w:rFonts w:ascii="Calibri" w:eastAsia="Times New Roman" w:hAnsi="Calibri" w:cs="Calibri"/>
                <w:color w:val="000000"/>
                <w:sz w:val="16"/>
                <w:szCs w:val="16"/>
                <w:lang w:eastAsia="de-DE"/>
              </w:rPr>
              <w:t xml:space="preserve">geotectonic </w:t>
            </w:r>
            <w:r w:rsidR="00DF25C8">
              <w:rPr>
                <w:rFonts w:ascii="Calibri" w:eastAsia="Times New Roman" w:hAnsi="Calibri" w:cs="Calibri"/>
                <w:color w:val="000000"/>
                <w:sz w:val="16"/>
                <w:szCs w:val="16"/>
                <w:lang w:eastAsia="de-DE"/>
              </w:rPr>
              <w:t>discrimination</w:t>
            </w:r>
            <w:r w:rsidR="002663D6">
              <w:rPr>
                <w:rFonts w:ascii="Calibri" w:eastAsia="Times New Roman" w:hAnsi="Calibri" w:cs="Calibri"/>
                <w:color w:val="000000"/>
                <w:sz w:val="16"/>
                <w:szCs w:val="16"/>
                <w:lang w:eastAsia="de-DE"/>
              </w:rPr>
              <w:t xml:space="preserve"> diag.</w:t>
            </w:r>
          </w:p>
        </w:tc>
        <w:tc>
          <w:tcPr>
            <w:tcW w:w="2410" w:type="dxa"/>
            <w:noWrap/>
            <w:hideMark/>
          </w:tcPr>
          <w:p w14:paraId="2C0365AC" w14:textId="77777777" w:rsidR="00FF2AE8" w:rsidRPr="00BD3126" w:rsidRDefault="00FF2AE8" w:rsidP="00F01C1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Geotectonic setting (basalts)</w:t>
            </w:r>
          </w:p>
        </w:tc>
        <w:tc>
          <w:tcPr>
            <w:tcW w:w="1134" w:type="dxa"/>
            <w:noWrap/>
            <w:hideMark/>
          </w:tcPr>
          <w:p w14:paraId="196037DA" w14:textId="77777777" w:rsidR="00FF2AE8" w:rsidRPr="00BD3126" w:rsidRDefault="00FF2AE8" w:rsidP="00F01C1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ternary</w:t>
            </w:r>
          </w:p>
        </w:tc>
        <w:tc>
          <w:tcPr>
            <w:tcW w:w="2126" w:type="dxa"/>
            <w:noWrap/>
            <w:hideMark/>
          </w:tcPr>
          <w:p w14:paraId="1B4B5ACC" w14:textId="77777777" w:rsidR="00FF2AE8" w:rsidRPr="00BD3126" w:rsidRDefault="00FF2AE8" w:rsidP="00F01C1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Mullen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{"citationItems":[{"id":"ITEM-1","itemData":{"DOI":"10.1016/0012-821X(83)90070-5","ISBN":"0012-821X","ISSN":"0012821X","abstract":"A ternary diagram using MnO, TiO2, P2O5 can discriminate between five petrotectonic environments of basaltic rocks (45-54% SiO2). Fields for mid-ocean ridge, island arc tholeiite, island arc calc-alkaline, ocean island tholeiite, and ocean island alkalic rocks were distinguished on the basis of 507 analyses from well-defined environments. Boninites plot within island arc fields. Continental tholeiites, such as the Columbia River basalts, are high in P2O5 relative to MnO and TiO2, and overlap portions of all five oceanic fields. MnO is depleted relative to TiO2 in mid-ocean ridge analyses and may be controlled by early fractionation of olivine and/or clinopyroxene under conditions of low fO2. In island arc rocks, MnO is enriched relative to TiO2 due to early crystallization of titanomagnetite in a high-fO2 environment. Primitive mid-ocean ridge and arc tholeiites have similar MnO/TiO2/P2O5 ratios which indicate a grossly similar parent magma. Increasingly differentiated basaltic rocks are more easily classified by the diagram. High relative abundances of TiO2 and P2O5 in ocean island rocks are consistent with their derivation from a separate source. Despite the purported high mobility of MnO, the MnO/TiO2/P2O5 discriminant diagram may be applied to unspilitized and moderately spilitized zeolite to greenschist facies greenstones with good agreement between the environment determined by MnO/TiO2/P2O5 and by other means such as trace elements, REE, or field relations.","author":[{"dropping-particle":"","family":"Mullen","given":"Ellen D.","non-dropping-particle":"","parse-names":false,"suffix":""}],"container-title":"Earth and Planetary Science Letters","id":"ITEM-1","issue":"1","issued":{"date-parts":[["1983"]]},"page":"53-62","title":"MnO/TiO2/P2O5: a minor element discriminant for basaltic rocks of oceanic environments and its implications for petrogenesis","type":"article-journal","volume":"62"},"suppress-author":1,"uris":["http://www.mendeley.com/documents/?uuid=abd95f44-2b71-419e-9958-a05dcd5e1512"]}],"mendeley":{"formattedCitation":"(1983)","plainTextFormattedCitation":"(1983)","previouslyFormattedCitation":"(1983)"},"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(1983)</w:t>
            </w:r>
            <w:r w:rsidRPr="00BD3126">
              <w:rPr>
                <w:rFonts w:ascii="Calibri" w:eastAsia="Times New Roman" w:hAnsi="Calibri" w:cs="Calibri"/>
                <w:color w:val="000000"/>
                <w:sz w:val="16"/>
                <w:szCs w:val="16"/>
                <w:lang w:eastAsia="de-DE"/>
              </w:rPr>
              <w:fldChar w:fldCharType="end"/>
            </w:r>
          </w:p>
        </w:tc>
      </w:tr>
      <w:tr w:rsidR="00FF2AE8" w:rsidRPr="00BD3126" w14:paraId="6B9DCC5B"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539" w:type="dxa"/>
            <w:noWrap/>
            <w:hideMark/>
          </w:tcPr>
          <w:p w14:paraId="1EA62548" w14:textId="59293F77" w:rsidR="00FF2AE8" w:rsidRPr="00BD3126" w:rsidRDefault="00FF2AE8" w:rsidP="00F01C14">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TiO2-K2O-P2O5 </w:t>
            </w:r>
            <w:r w:rsidR="00DF25C8" w:rsidRPr="00BD3126">
              <w:rPr>
                <w:rFonts w:ascii="Calibri" w:eastAsia="Times New Roman" w:hAnsi="Calibri" w:cs="Calibri"/>
                <w:color w:val="000000"/>
                <w:sz w:val="16"/>
                <w:szCs w:val="16"/>
                <w:lang w:eastAsia="de-DE"/>
              </w:rPr>
              <w:t xml:space="preserve">geotectonic </w:t>
            </w:r>
            <w:r w:rsidR="00DF25C8">
              <w:rPr>
                <w:rFonts w:ascii="Calibri" w:eastAsia="Times New Roman" w:hAnsi="Calibri" w:cs="Calibri"/>
                <w:color w:val="000000"/>
                <w:sz w:val="16"/>
                <w:szCs w:val="16"/>
                <w:lang w:eastAsia="de-DE"/>
              </w:rPr>
              <w:t>discrimination</w:t>
            </w:r>
            <w:r w:rsidR="002663D6">
              <w:rPr>
                <w:rFonts w:ascii="Calibri" w:eastAsia="Times New Roman" w:hAnsi="Calibri" w:cs="Calibri"/>
                <w:color w:val="000000"/>
                <w:sz w:val="16"/>
                <w:szCs w:val="16"/>
                <w:lang w:eastAsia="de-DE"/>
              </w:rPr>
              <w:t xml:space="preserve"> diag.</w:t>
            </w:r>
          </w:p>
        </w:tc>
        <w:tc>
          <w:tcPr>
            <w:tcW w:w="2410" w:type="dxa"/>
            <w:noWrap/>
            <w:hideMark/>
          </w:tcPr>
          <w:p w14:paraId="66F10F00" w14:textId="77777777" w:rsidR="00FF2AE8" w:rsidRPr="00BD3126" w:rsidRDefault="00FF2AE8" w:rsidP="00F01C1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Geotectonic setting (basalts)</w:t>
            </w:r>
          </w:p>
        </w:tc>
        <w:tc>
          <w:tcPr>
            <w:tcW w:w="1134" w:type="dxa"/>
            <w:noWrap/>
            <w:hideMark/>
          </w:tcPr>
          <w:p w14:paraId="48D956A8" w14:textId="77777777" w:rsidR="00FF2AE8" w:rsidRPr="00BD3126" w:rsidRDefault="00FF2AE8" w:rsidP="00F01C1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ternary</w:t>
            </w:r>
          </w:p>
        </w:tc>
        <w:tc>
          <w:tcPr>
            <w:tcW w:w="2126" w:type="dxa"/>
            <w:noWrap/>
            <w:hideMark/>
          </w:tcPr>
          <w:p w14:paraId="54DE34D6" w14:textId="77777777" w:rsidR="00FF2AE8" w:rsidRPr="00BD3126" w:rsidRDefault="00FF2AE8" w:rsidP="00F01C1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Pearce et al.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{"citationItems":[{"id":"ITEM-1","itemData":{"author":[{"dropping-particle":"","family":"Pearce","given":"T H","non-dropping-particle":"","parse-names":false,"suffix":""},{"dropping-particle":"","family":"Gorman","given":"B E","non-dropping-particle":"","parse-names":false,"suffix":""},{"dropping-particle":"","family":"Birkett","given":"T C","non-dropping-particle":"","parse-names":false,"suffix":""},{"dropping-particle":"","family":"Sea","given":"Red","non-dropping-particle":"","parse-names":false,"suffix":""}],"id":"ITEM-1","issued":{"date-parts":[["1975"]]},"page":"419-426","title":"Discriminating Between Oceanic and Non-Oceanic Basalts","type":"article-journal","volume":"24"},"suppress-author":1,"uris":["http://www.mendeley.com/documents/?uuid=c3dca093-867e-42ee-99eb-c9ab56b7cc3a"]}],"mendeley":{"formattedCitation":"(1975)","plainTextFormattedCitation":"(1975)","previouslyFormattedCitation":"(1975)"},"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(1975)</w:t>
            </w:r>
            <w:r w:rsidRPr="00BD3126">
              <w:rPr>
                <w:rFonts w:ascii="Calibri" w:eastAsia="Times New Roman" w:hAnsi="Calibri" w:cs="Calibri"/>
                <w:color w:val="000000"/>
                <w:sz w:val="16"/>
                <w:szCs w:val="16"/>
                <w:lang w:eastAsia="de-DE"/>
              </w:rPr>
              <w:fldChar w:fldCharType="end"/>
            </w:r>
          </w:p>
        </w:tc>
      </w:tr>
      <w:tr w:rsidR="00FF2AE8" w:rsidRPr="00BD3126" w14:paraId="294BA12C"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539" w:type="dxa"/>
            <w:noWrap/>
            <w:hideMark/>
          </w:tcPr>
          <w:p w14:paraId="1FB5BE5D" w14:textId="7572ADB5" w:rsidR="00FF2AE8" w:rsidRPr="00BD3126" w:rsidRDefault="00FF2AE8" w:rsidP="00F01C14">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Al2O3-FeO-MgO </w:t>
            </w:r>
            <w:r w:rsidR="00DF25C8" w:rsidRPr="00BD3126">
              <w:rPr>
                <w:rFonts w:ascii="Calibri" w:eastAsia="Times New Roman" w:hAnsi="Calibri" w:cs="Calibri"/>
                <w:color w:val="000000"/>
                <w:sz w:val="16"/>
                <w:szCs w:val="16"/>
                <w:lang w:eastAsia="de-DE"/>
              </w:rPr>
              <w:t xml:space="preserve">geotectonic </w:t>
            </w:r>
            <w:r w:rsidR="00DF25C8">
              <w:rPr>
                <w:rFonts w:ascii="Calibri" w:eastAsia="Times New Roman" w:hAnsi="Calibri" w:cs="Calibri"/>
                <w:color w:val="000000"/>
                <w:sz w:val="16"/>
                <w:szCs w:val="16"/>
                <w:lang w:eastAsia="de-DE"/>
              </w:rPr>
              <w:t>discrimination</w:t>
            </w:r>
            <w:r w:rsidR="002663D6">
              <w:rPr>
                <w:rFonts w:ascii="Calibri" w:eastAsia="Times New Roman" w:hAnsi="Calibri" w:cs="Calibri"/>
                <w:color w:val="000000"/>
                <w:sz w:val="16"/>
                <w:szCs w:val="16"/>
                <w:lang w:eastAsia="de-DE"/>
              </w:rPr>
              <w:t xml:space="preserve"> diag.</w:t>
            </w:r>
          </w:p>
        </w:tc>
        <w:tc>
          <w:tcPr>
            <w:tcW w:w="2410" w:type="dxa"/>
            <w:noWrap/>
            <w:hideMark/>
          </w:tcPr>
          <w:p w14:paraId="1A54C0A4" w14:textId="77777777" w:rsidR="00FF2AE8" w:rsidRPr="00BD3126" w:rsidRDefault="00FF2AE8" w:rsidP="00F01C1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Geotectonic setting (basalts)</w:t>
            </w:r>
          </w:p>
        </w:tc>
        <w:tc>
          <w:tcPr>
            <w:tcW w:w="1134" w:type="dxa"/>
            <w:noWrap/>
            <w:hideMark/>
          </w:tcPr>
          <w:p w14:paraId="406F18AA" w14:textId="77777777" w:rsidR="00FF2AE8" w:rsidRPr="00BD3126" w:rsidRDefault="00FF2AE8" w:rsidP="00F01C1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ternary</w:t>
            </w:r>
          </w:p>
        </w:tc>
        <w:tc>
          <w:tcPr>
            <w:tcW w:w="2126" w:type="dxa"/>
            <w:noWrap/>
            <w:hideMark/>
          </w:tcPr>
          <w:p w14:paraId="0111F75F" w14:textId="77777777" w:rsidR="00FF2AE8" w:rsidRPr="00BD3126" w:rsidRDefault="00FF2AE8" w:rsidP="00F01C1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Pearce et al.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{"citationItems":[{"id":"ITEM-1","itemData":{"DOI":"10.1016/0012-821X(77)90193-5","ISBN":"0012-821X","ISSN":"0012821X","abstract":"This work reports the preliminary results of a study of the relationship between tectonic environment and major element chemistry of volcanic rocks. Using a file of 8400 analyses of rocks of varying ages and geographic distribution it has been found that a simple ternary plot of MgOFeO(total)Al2O3 may be used to distinguish five tectonic environments: ocean ridge and floor, ocean island, continental, orogenic, and spreading center island. Subalkaline “basaltic-andesites” (51–56% SiO2 calculated anhydrous) are used in this study. Alkaline rocks do not generally show the simple patterns of tholeiitic or subalkaline rocks. The ocean island suite is bimodal with one mode tholeiitic and the other alkaline. A bimodal age/chemistry relationship in the continental suite is tentatively related to different conditions during and after active breaking up of continents (rifting and drifting stages). Most of the Archean rocks in our file generally do not fall in the orogenic field. It is unlikely that modern island arc models can be generally applied to Archean greenstone belts. Locally, however, there may be Archean rocks analogous in some respect to modern calc-alkali rocks.","author":[{"dropping-particle":"","family":"Pearce","given":"T.H. H.","non-dropping-particle":"","parse-names":false,"suffix":""},{"dropping-particle":"","family":"Gorman","given":"B.E. E.","non-dropping-particle":"","parse-names":false,"suffix":""},{"dropping-particle":"","family":"Birkett","given":"T.C. C.","non-dropping-particle":"","parse-names":false,"suffix":""}],"container-title":"Earth and Planetary Science Letters","id":"ITEM-1","issue":"1","issued":{"date-parts":[["1977"]]},"page":"121-132","title":"The relationship between major element chemistry and tectonic envirnment of basic and intermediate volcanic rocks","type":"article-journal","volume":"36"},"suppress-author":1,"uris":["http://www.mendeley.com/documents/?uuid=a4ad1d71-2a61-4340-b9ac-188e388d9b3c"]}],"mendeley":{"formattedCitation":"(1977)","plainTextFormattedCitation":"(1977)","previouslyFormattedCitation":"(1977)"},"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(1977)</w:t>
            </w:r>
            <w:r w:rsidRPr="00BD3126">
              <w:rPr>
                <w:rFonts w:ascii="Calibri" w:eastAsia="Times New Roman" w:hAnsi="Calibri" w:cs="Calibri"/>
                <w:color w:val="000000"/>
                <w:sz w:val="16"/>
                <w:szCs w:val="16"/>
                <w:lang w:eastAsia="de-DE"/>
              </w:rPr>
              <w:fldChar w:fldCharType="end"/>
            </w:r>
          </w:p>
        </w:tc>
      </w:tr>
      <w:tr w:rsidR="00FF2AE8" w:rsidRPr="00BD3126" w14:paraId="15BBB2AA"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539" w:type="dxa"/>
            <w:noWrap/>
            <w:hideMark/>
          </w:tcPr>
          <w:p w14:paraId="5572EE86" w14:textId="12A5752D" w:rsidR="00FF2AE8" w:rsidRPr="00BD3126" w:rsidRDefault="00FF2AE8" w:rsidP="00F01C14">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Zr/Nb vs. Nb/Th </w:t>
            </w:r>
            <w:r w:rsidR="00DF25C8" w:rsidRPr="00BD3126">
              <w:rPr>
                <w:rFonts w:ascii="Calibri" w:eastAsia="Times New Roman" w:hAnsi="Calibri" w:cs="Calibri"/>
                <w:color w:val="000000"/>
                <w:sz w:val="16"/>
                <w:szCs w:val="16"/>
                <w:lang w:eastAsia="de-DE"/>
              </w:rPr>
              <w:t xml:space="preserve">geotectonic </w:t>
            </w:r>
            <w:r w:rsidR="00DF25C8">
              <w:rPr>
                <w:rFonts w:ascii="Calibri" w:eastAsia="Times New Roman" w:hAnsi="Calibri" w:cs="Calibri"/>
                <w:color w:val="000000"/>
                <w:sz w:val="16"/>
                <w:szCs w:val="16"/>
                <w:lang w:eastAsia="de-DE"/>
              </w:rPr>
              <w:t>discrimination</w:t>
            </w:r>
            <w:r w:rsidR="002663D6">
              <w:rPr>
                <w:rFonts w:ascii="Calibri" w:eastAsia="Times New Roman" w:hAnsi="Calibri" w:cs="Calibri"/>
                <w:color w:val="000000"/>
                <w:sz w:val="16"/>
                <w:szCs w:val="16"/>
                <w:lang w:eastAsia="de-DE"/>
              </w:rPr>
              <w:t xml:space="preserve"> diag.</w:t>
            </w:r>
          </w:p>
        </w:tc>
        <w:tc>
          <w:tcPr>
            <w:tcW w:w="2410" w:type="dxa"/>
            <w:noWrap/>
            <w:hideMark/>
          </w:tcPr>
          <w:p w14:paraId="35357258" w14:textId="77777777" w:rsidR="00FF2AE8" w:rsidRPr="00BD3126" w:rsidRDefault="00FF2AE8" w:rsidP="00F01C1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Geotectonic setting (basalts)</w:t>
            </w:r>
          </w:p>
        </w:tc>
        <w:tc>
          <w:tcPr>
            <w:tcW w:w="1134" w:type="dxa"/>
            <w:noWrap/>
            <w:hideMark/>
          </w:tcPr>
          <w:p w14:paraId="5E706C17" w14:textId="72A252C3" w:rsidR="00FF2AE8" w:rsidRPr="00BD3126" w:rsidRDefault="003C739B" w:rsidP="00F01C1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Pr>
                <w:rFonts w:ascii="Calibri" w:eastAsia="Times New Roman" w:hAnsi="Calibri" w:cs="Calibri"/>
                <w:color w:val="000000"/>
                <w:sz w:val="16"/>
                <w:szCs w:val="16"/>
                <w:lang w:eastAsia="de-DE"/>
              </w:rPr>
              <w:t>semi-log.</w:t>
            </w:r>
            <w:r w:rsidR="00FF2AE8" w:rsidRPr="00BD3126">
              <w:rPr>
                <w:rFonts w:ascii="Calibri" w:eastAsia="Times New Roman" w:hAnsi="Calibri" w:cs="Calibri"/>
                <w:color w:val="000000"/>
                <w:sz w:val="16"/>
                <w:szCs w:val="16"/>
                <w:lang w:eastAsia="de-DE"/>
              </w:rPr>
              <w:t>y</w:t>
            </w:r>
          </w:p>
        </w:tc>
        <w:tc>
          <w:tcPr>
            <w:tcW w:w="2126" w:type="dxa"/>
            <w:noWrap/>
            <w:hideMark/>
          </w:tcPr>
          <w:p w14:paraId="19EF8B32" w14:textId="77777777" w:rsidR="00FF2AE8" w:rsidRPr="00BD3126" w:rsidRDefault="00FF2AE8" w:rsidP="00F01C1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Condie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{"citationItems":[{"id":"ITEM-1","itemData":{"DOI":"10.1029/2002GC000333","ISSN":"15252027","abstract":"[1] Ratios of elements with similar incompatibilities in the mantle can be used to characterize magma sources through time. Nb/Y and Zr/Y distributions in oceanic basalts support the existence of a long-lived, deep depleted source in mantle. Zr/Y, Nb/Y, Zr/Nb, and Nb/Th ratios in oceanic basalts and komatiites suggest that depleted and recycled components, together probably with an enriched component, were present in the deep mantle by 3.5 Ga. Low Zr/Nb and Hf/Sm ratios and high La/Yb and Nb/Y ratios in some plume basalts and Al-depleted komatiites may reflect majorite fractionation. High Zr/Nb ratios and low Nb/Y ratios in Archean Al-undepleted komatiites may record partial melting of a Mg-perovskite source in deep mantle plumes in which Mg-perovskite crystallizes and accumulates in komatiite melts during ascent. Oceanic greenstone basalts show a gradual increase in the Nb/Th ratio with time with a relatively sudden increase at about 2 Ga. This trend is consistent with gradual continental growth and with a major episode of continental growth at 2.7 Ga. Nb/Th ratios in some Early Archean basalts may record extraction of up to 25% of the present volume of continental crust from the early upper mantle. An alternative explanation for the rapid increase in Nb/Th in oceanic basalts at 2 Ga is that a catastrophic 2.7- Ga event in the mantle changed the composition or/and location of the primary volume of mantle from which continental crust was extracted. © 2003 by the American Geophysical Union.","author":[{"dropping-particle":"","family":"Condie","given":"Kent C.","non-dropping-particle":"","parse-names":false,"suffix":""}],"container-title":"Geochemistry, Geophysics, Geosystems","id":"ITEM-1","issue":"1","issued":{"date-parts":[["2003"]]},"page":"1-28","title":"Incompatible element ratios in oceanic basalts and komatiites: Tracking deep mantle sources and continental growth rates with time","type":"article-journal","volume":"4"},"suppress-author":1,"uris":["http://www.mendeley.com/documents/?uuid=883cfd11-f752-4561-a53d-ba5311d539be"]}],"mendeley":{"formattedCitation":"(2003)","plainTextFormattedCitation":"(2003)","previouslyFormattedCitation":"(2003)"},"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(2003)</w:t>
            </w:r>
            <w:r w:rsidRPr="00BD3126">
              <w:rPr>
                <w:rFonts w:ascii="Calibri" w:eastAsia="Times New Roman" w:hAnsi="Calibri" w:cs="Calibri"/>
                <w:color w:val="000000"/>
                <w:sz w:val="16"/>
                <w:szCs w:val="16"/>
                <w:lang w:eastAsia="de-DE"/>
              </w:rPr>
              <w:fldChar w:fldCharType="end"/>
            </w:r>
          </w:p>
        </w:tc>
      </w:tr>
      <w:tr w:rsidR="00FF2AE8" w:rsidRPr="00BD3126" w14:paraId="2817FB4F"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539" w:type="dxa"/>
            <w:noWrap/>
            <w:hideMark/>
          </w:tcPr>
          <w:p w14:paraId="5CC1F1C2" w14:textId="1C33C63A" w:rsidR="00FF2AE8" w:rsidRPr="00BD3126" w:rsidRDefault="00FF2AE8" w:rsidP="00F01C14">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Nb/Y vs. Zr/Y </w:t>
            </w:r>
            <w:r w:rsidR="00DF25C8" w:rsidRPr="00BD3126">
              <w:rPr>
                <w:rFonts w:ascii="Calibri" w:eastAsia="Times New Roman" w:hAnsi="Calibri" w:cs="Calibri"/>
                <w:color w:val="000000"/>
                <w:sz w:val="16"/>
                <w:szCs w:val="16"/>
                <w:lang w:eastAsia="de-DE"/>
              </w:rPr>
              <w:t xml:space="preserve">geotectonic </w:t>
            </w:r>
            <w:r w:rsidR="00DF25C8">
              <w:rPr>
                <w:rFonts w:ascii="Calibri" w:eastAsia="Times New Roman" w:hAnsi="Calibri" w:cs="Calibri"/>
                <w:color w:val="000000"/>
                <w:sz w:val="16"/>
                <w:szCs w:val="16"/>
                <w:lang w:eastAsia="de-DE"/>
              </w:rPr>
              <w:t>discrimination</w:t>
            </w:r>
            <w:r w:rsidR="002663D6">
              <w:rPr>
                <w:rFonts w:ascii="Calibri" w:eastAsia="Times New Roman" w:hAnsi="Calibri" w:cs="Calibri"/>
                <w:color w:val="000000"/>
                <w:sz w:val="16"/>
                <w:szCs w:val="16"/>
                <w:lang w:eastAsia="de-DE"/>
              </w:rPr>
              <w:t xml:space="preserve"> diagram</w:t>
            </w:r>
          </w:p>
        </w:tc>
        <w:tc>
          <w:tcPr>
            <w:tcW w:w="2410" w:type="dxa"/>
            <w:noWrap/>
            <w:hideMark/>
          </w:tcPr>
          <w:p w14:paraId="17647CB1" w14:textId="77777777" w:rsidR="00FF2AE8" w:rsidRPr="00BD3126" w:rsidRDefault="00FF2AE8" w:rsidP="00F01C1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Geotectonic setting (basalts)</w:t>
            </w:r>
          </w:p>
        </w:tc>
        <w:tc>
          <w:tcPr>
            <w:tcW w:w="1134" w:type="dxa"/>
            <w:noWrap/>
            <w:hideMark/>
          </w:tcPr>
          <w:p w14:paraId="05104448" w14:textId="77777777" w:rsidR="00FF2AE8" w:rsidRPr="00BD3126" w:rsidRDefault="00FF2AE8" w:rsidP="00F01C1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loglog</w:t>
            </w:r>
          </w:p>
        </w:tc>
        <w:tc>
          <w:tcPr>
            <w:tcW w:w="2126" w:type="dxa"/>
            <w:noWrap/>
            <w:hideMark/>
          </w:tcPr>
          <w:p w14:paraId="5C18378D" w14:textId="77777777" w:rsidR="00FF2AE8" w:rsidRPr="00BD3126" w:rsidRDefault="00FF2AE8" w:rsidP="00F01C1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Condie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{"citationItems":[{"id":"ITEM-1","itemData":{"DOI":"10.1029/2002GC000333","ISSN":"15252027","abstract":"[1] Ratios of elements with similar incompatibilities in the mantle can be used to characterize magma sources through time. Nb/Y and Zr/Y distributions in oceanic basalts support the existence of a long-lived, deep depleted source in mantle. Zr/Y, Nb/Y, Zr/Nb, and Nb/Th ratios in oceanic basalts and komatiites suggest that depleted and recycled components, together probably with an enriched component, were present in the deep mantle by 3.5 Ga. Low Zr/Nb and Hf/Sm ratios and high La/Yb and Nb/Y ratios in some plume basalts and Al-depleted komatiites may reflect majorite fractionation. High Zr/Nb ratios and low Nb/Y ratios in Archean Al-undepleted komatiites may record partial melting of a Mg-perovskite source in deep mantle plumes in which Mg-perovskite crystallizes and accumulates in komatiite melts during ascent. Oceanic greenstone basalts show a gradual increase in the Nb/Th ratio with time with a relatively sudden increase at about 2 Ga. This trend is consistent with gradual continental growth and with a major episode of continental growth at 2.7 Ga. Nb/Th ratios in some Early Archean basalts may record extraction of up to 25% of the present volume of continental crust from the early upper mantle. An alternative explanation for the rapid increase in Nb/Th in oceanic basalts at 2 Ga is that a catastrophic 2.7- Ga event in the mantle changed the composition or/and location of the primary volume of mantle from which continental crust was extracted. © 2003 by the American Geophysical Union.","author":[{"dropping-particle":"","family":"Condie","given":"Kent C.","non-dropping-particle":"","parse-names":false,"suffix":""}],"container-title":"Geochemistry, Geophysics, Geosystems","id":"ITEM-1","issue":"1","issued":{"date-parts":[["2003"]]},"page":"1-28","title":"Incompatible element ratios in oceanic basalts and komatiites: Tracking deep mantle sources and continental growth rates with time","type":"article-journal","volume":"4"},"suppress-author":1,"uris":["http://www.mendeley.com/documents/?uuid=883cfd11-f752-4561-a53d-ba5311d539be"]}],"mendeley":{"formattedCitation":"(2003)","plainTextFormattedCitation":"(2003)","previouslyFormattedCitation":"(2003)"},"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(2003)</w:t>
            </w:r>
            <w:r w:rsidRPr="00BD3126">
              <w:rPr>
                <w:rFonts w:ascii="Calibri" w:eastAsia="Times New Roman" w:hAnsi="Calibri" w:cs="Calibri"/>
                <w:color w:val="000000"/>
                <w:sz w:val="16"/>
                <w:szCs w:val="16"/>
                <w:lang w:eastAsia="de-DE"/>
              </w:rPr>
              <w:fldChar w:fldCharType="end"/>
            </w:r>
          </w:p>
        </w:tc>
      </w:tr>
      <w:tr w:rsidR="00FF2AE8" w:rsidRPr="00BD3126" w14:paraId="2F14CD45"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539" w:type="dxa"/>
            <w:noWrap/>
            <w:hideMark/>
          </w:tcPr>
          <w:p w14:paraId="3B10CC6F" w14:textId="77777777" w:rsidR="00FF2AE8" w:rsidRPr="00BD3126" w:rsidRDefault="00FF2AE8" w:rsidP="00F01C14">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Nb/Y vs. Zr/Y source discrimination diagram</w:t>
            </w:r>
          </w:p>
        </w:tc>
        <w:tc>
          <w:tcPr>
            <w:tcW w:w="2410" w:type="dxa"/>
            <w:noWrap/>
            <w:hideMark/>
          </w:tcPr>
          <w:p w14:paraId="0E7F83C9" w14:textId="77777777" w:rsidR="00FF2AE8" w:rsidRPr="00BD3126" w:rsidRDefault="00FF2AE8" w:rsidP="00F01C1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Geotectonic setting (basalts)</w:t>
            </w:r>
          </w:p>
        </w:tc>
        <w:tc>
          <w:tcPr>
            <w:tcW w:w="1134" w:type="dxa"/>
            <w:noWrap/>
            <w:hideMark/>
          </w:tcPr>
          <w:p w14:paraId="4CEF781B" w14:textId="77777777" w:rsidR="00FF2AE8" w:rsidRPr="00BD3126" w:rsidRDefault="00FF2AE8" w:rsidP="00F01C1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loglog</w:t>
            </w:r>
          </w:p>
        </w:tc>
        <w:tc>
          <w:tcPr>
            <w:tcW w:w="2126" w:type="dxa"/>
            <w:noWrap/>
            <w:hideMark/>
          </w:tcPr>
          <w:p w14:paraId="19DF8598" w14:textId="77777777" w:rsidR="00FF2AE8" w:rsidRPr="00BD3126" w:rsidRDefault="00FF2AE8" w:rsidP="00F01C1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Fitton et al., 1997</w:t>
            </w:r>
          </w:p>
        </w:tc>
      </w:tr>
      <w:tr w:rsidR="00FF2AE8" w:rsidRPr="00BD3126" w14:paraId="4E92BDD5"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539" w:type="dxa"/>
            <w:noWrap/>
            <w:hideMark/>
          </w:tcPr>
          <w:p w14:paraId="4C139A9F" w14:textId="558FF195" w:rsidR="00FF2AE8" w:rsidRPr="00BD3126" w:rsidRDefault="00FF2AE8" w:rsidP="00F01C14">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Zr/4-2Nb-Y </w:t>
            </w:r>
            <w:r w:rsidR="00DF25C8" w:rsidRPr="00BD3126">
              <w:rPr>
                <w:rFonts w:ascii="Calibri" w:eastAsia="Times New Roman" w:hAnsi="Calibri" w:cs="Calibri"/>
                <w:color w:val="000000"/>
                <w:sz w:val="16"/>
                <w:szCs w:val="16"/>
                <w:lang w:eastAsia="de-DE"/>
              </w:rPr>
              <w:t xml:space="preserve">geotectonic </w:t>
            </w:r>
            <w:r w:rsidR="00DF25C8">
              <w:rPr>
                <w:rFonts w:ascii="Calibri" w:eastAsia="Times New Roman" w:hAnsi="Calibri" w:cs="Calibri"/>
                <w:color w:val="000000"/>
                <w:sz w:val="16"/>
                <w:szCs w:val="16"/>
                <w:lang w:eastAsia="de-DE"/>
              </w:rPr>
              <w:t>discrimination</w:t>
            </w:r>
            <w:r w:rsidR="002663D6">
              <w:rPr>
                <w:rFonts w:ascii="Calibri" w:eastAsia="Times New Roman" w:hAnsi="Calibri" w:cs="Calibri"/>
                <w:color w:val="000000"/>
                <w:sz w:val="16"/>
                <w:szCs w:val="16"/>
                <w:lang w:eastAsia="de-DE"/>
              </w:rPr>
              <w:t xml:space="preserve"> diagram</w:t>
            </w:r>
          </w:p>
        </w:tc>
        <w:tc>
          <w:tcPr>
            <w:tcW w:w="2410" w:type="dxa"/>
            <w:noWrap/>
            <w:hideMark/>
          </w:tcPr>
          <w:p w14:paraId="271F9556" w14:textId="77777777" w:rsidR="00FF2AE8" w:rsidRPr="00BD3126" w:rsidRDefault="00FF2AE8" w:rsidP="00F01C1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Geotectonic setting (basalts)</w:t>
            </w:r>
          </w:p>
        </w:tc>
        <w:tc>
          <w:tcPr>
            <w:tcW w:w="1134" w:type="dxa"/>
            <w:noWrap/>
            <w:hideMark/>
          </w:tcPr>
          <w:p w14:paraId="01B0DA57" w14:textId="77777777" w:rsidR="00FF2AE8" w:rsidRPr="00BD3126" w:rsidRDefault="00FF2AE8" w:rsidP="00F01C1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ternary</w:t>
            </w:r>
          </w:p>
        </w:tc>
        <w:tc>
          <w:tcPr>
            <w:tcW w:w="2126" w:type="dxa"/>
            <w:noWrap/>
            <w:hideMark/>
          </w:tcPr>
          <w:p w14:paraId="78B4E3C4" w14:textId="77777777" w:rsidR="00FF2AE8" w:rsidRPr="00BD3126" w:rsidRDefault="00FF2AE8" w:rsidP="00F01C1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Meschede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{"citationItems":[{"id":"ITEM-1","itemData":{"DOI":"10.1016/0009-2541(86)90004-5","ISBN":"0009-2541","ISSN":"00092541","abstract":"Analyses of more than 1800 basaltic rocks from different geotectonic settings define a new discrimination diagram using the immobile trace elements Nb, Zr and Y. The diagram distinguishes between different types of mid-ocean ridge basalts (\"MORB\", including \"N-type MORB\", from normal mid-ocean ridges and \"P-type MORB\", from plume-influenced regions), within-plate tholeiites (WPT), and withinplate alkali basalts (WPA). Volcanic arc basalts (VAB) plot within both WPT and N-type MORB fields and thus cannot be distinguished from these types. Ancient continental tholeiites which plot in the conventional Ti-Zr-Y diagram within the MORB/VAB field are clearly distinguished from N-type MORB.","author":[{"dropping-particle":"","family":"Meschede","given":"Martin","non-dropping-particle":"","parse-names":false,"suffix":""}],"container-title":"Chemical Geology","id":"ITEM-1","issue":"3-4","issued":{"date-parts":[["1986"]]},"page":"207-218","title":"A method of discriminating between different types of mid-ocean ridge basalts and continental tholeiites with the Nb*2-Zr/4-Y diagram","type":"article-journal","volume":"56"},"suppress-author":1,"uris":["http://www.mendeley.com/documents/?uuid=15cc3097-8e39-488d-a52f-9f9f609fee9b"]}],"mendeley":{"formattedCitation":"(1986)","plainTextFormattedCitation":"(1986)","previouslyFormattedCitation":"(1986)"},"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(1986)</w:t>
            </w:r>
            <w:r w:rsidRPr="00BD3126">
              <w:rPr>
                <w:rFonts w:ascii="Calibri" w:eastAsia="Times New Roman" w:hAnsi="Calibri" w:cs="Calibri"/>
                <w:color w:val="000000"/>
                <w:sz w:val="16"/>
                <w:szCs w:val="16"/>
                <w:lang w:eastAsia="de-DE"/>
              </w:rPr>
              <w:fldChar w:fldCharType="end"/>
            </w:r>
          </w:p>
        </w:tc>
      </w:tr>
      <w:tr w:rsidR="00FF2AE8" w:rsidRPr="00BD3126" w14:paraId="434D6041"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539" w:type="dxa"/>
            <w:noWrap/>
            <w:hideMark/>
          </w:tcPr>
          <w:p w14:paraId="6E8966DF" w14:textId="08D10827" w:rsidR="00FF2AE8" w:rsidRPr="00BD3126" w:rsidRDefault="00FF2AE8" w:rsidP="00F01C14">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Ti vs Zr </w:t>
            </w:r>
            <w:r w:rsidR="00DF25C8" w:rsidRPr="00BD3126">
              <w:rPr>
                <w:rFonts w:ascii="Calibri" w:eastAsia="Times New Roman" w:hAnsi="Calibri" w:cs="Calibri"/>
                <w:color w:val="000000"/>
                <w:sz w:val="16"/>
                <w:szCs w:val="16"/>
                <w:lang w:eastAsia="de-DE"/>
              </w:rPr>
              <w:t xml:space="preserve">geotectonic </w:t>
            </w:r>
            <w:r w:rsidR="00DF25C8">
              <w:rPr>
                <w:rFonts w:ascii="Calibri" w:eastAsia="Times New Roman" w:hAnsi="Calibri" w:cs="Calibri"/>
                <w:color w:val="000000"/>
                <w:sz w:val="16"/>
                <w:szCs w:val="16"/>
                <w:lang w:eastAsia="de-DE"/>
              </w:rPr>
              <w:t>discrimination</w:t>
            </w:r>
            <w:r w:rsidR="002663D6">
              <w:rPr>
                <w:rFonts w:ascii="Calibri" w:eastAsia="Times New Roman" w:hAnsi="Calibri" w:cs="Calibri"/>
                <w:color w:val="000000"/>
                <w:sz w:val="16"/>
                <w:szCs w:val="16"/>
                <w:lang w:eastAsia="de-DE"/>
              </w:rPr>
              <w:t xml:space="preserve"> diagram</w:t>
            </w:r>
          </w:p>
        </w:tc>
        <w:tc>
          <w:tcPr>
            <w:tcW w:w="2410" w:type="dxa"/>
            <w:noWrap/>
            <w:hideMark/>
          </w:tcPr>
          <w:p w14:paraId="283C78B1" w14:textId="77777777" w:rsidR="00FF2AE8" w:rsidRPr="00BD3126" w:rsidRDefault="00FF2AE8" w:rsidP="00F01C1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Geotectonic setting (basalts)</w:t>
            </w:r>
          </w:p>
        </w:tc>
        <w:tc>
          <w:tcPr>
            <w:tcW w:w="1134" w:type="dxa"/>
            <w:noWrap/>
            <w:hideMark/>
          </w:tcPr>
          <w:p w14:paraId="32EEE58F" w14:textId="77777777" w:rsidR="00FF2AE8" w:rsidRPr="00BD3126" w:rsidRDefault="00FF2AE8" w:rsidP="00F01C1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linear</w:t>
            </w:r>
          </w:p>
        </w:tc>
        <w:tc>
          <w:tcPr>
            <w:tcW w:w="2126" w:type="dxa"/>
            <w:noWrap/>
            <w:hideMark/>
          </w:tcPr>
          <w:p w14:paraId="11E96ED3" w14:textId="77777777" w:rsidR="00FF2AE8" w:rsidRPr="00BD3126" w:rsidRDefault="00FF2AE8" w:rsidP="00F01C1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Pearce &amp; Cann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{"citationItems":[{"id":"ITEM-1","itemData":{"DOI":"10.1016/0012-821X(73)90129-5","ISBN":"0012-821X","ISSN":"0012821X","abstract":"Analyses for Ti, Zr, Y, Nb and Sr in over 200 basaltic rocks from different tectonic settings have been used to construct diagrams in which these settings can usually be identified. Basalts erupted within plates (ocean island and continental basalts) can be identified using a Ti-Zr-Y diagram, ocean-floor basalts, and low-potassium tholeiites and calc-alkali basalts from island arcs can be identified using a Ti-Zr diagram (for altered samples) and a Ti-Zr-Sr diagram (for fresh samples). Y/Nb is suggested as a parameter for indicating whether a basalt is of tholeiitic or alkalic nature. Analyses of dykes and pillow lavas from the Troodos Massif of Cyprus are plotted on these diagrams and appear to the tholeiitic ocean-floor rocks","author":[{"dropping-particle":"","family":"Pearce","given":"J.A. Julian a.","non-dropping-particle":"","parse-names":false,"suffix":""},{"dropping-particle":"","family":"Cann","given":"J.R. R.","non-dropping-particle":"","parse-names":false,"suffix":""}],"container-title":"Earth and Planetary Science Letters","id":"ITEM-1","issue":"2","issued":{"date-parts":[["1973"]]},"page":"290-300","title":"Tectonic setting of basic volcanic rocks determined using trace element analyses","type":"article-journal","volume":"19"},"suppress-author":1,"uris":["http://www.mendeley.com/documents/?uuid=ba5e4091-33ee-465c-8f85-5268665decec"]}],"mendeley":{"formattedCitation":"(1973)","plainTextFormattedCitation":"(1973)","previouslyFormattedCitation":"(1973)"},"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(1973)</w:t>
            </w:r>
            <w:r w:rsidRPr="00BD3126">
              <w:rPr>
                <w:rFonts w:ascii="Calibri" w:eastAsia="Times New Roman" w:hAnsi="Calibri" w:cs="Calibri"/>
                <w:color w:val="000000"/>
                <w:sz w:val="16"/>
                <w:szCs w:val="16"/>
                <w:lang w:eastAsia="de-DE"/>
              </w:rPr>
              <w:fldChar w:fldCharType="end"/>
            </w:r>
          </w:p>
        </w:tc>
      </w:tr>
      <w:tr w:rsidR="00FF2AE8" w:rsidRPr="00BD3126" w14:paraId="64EE1F6D"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539" w:type="dxa"/>
            <w:noWrap/>
            <w:hideMark/>
          </w:tcPr>
          <w:p w14:paraId="0A728205" w14:textId="01042F28" w:rsidR="00FF2AE8" w:rsidRPr="00BD3126" w:rsidRDefault="00FF2AE8" w:rsidP="00F01C14">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Sr/2-Ti/100-Zr </w:t>
            </w:r>
            <w:r w:rsidR="00DF25C8" w:rsidRPr="00BD3126">
              <w:rPr>
                <w:rFonts w:ascii="Calibri" w:eastAsia="Times New Roman" w:hAnsi="Calibri" w:cs="Calibri"/>
                <w:color w:val="000000"/>
                <w:sz w:val="16"/>
                <w:szCs w:val="16"/>
                <w:lang w:eastAsia="de-DE"/>
              </w:rPr>
              <w:t xml:space="preserve">geotectonic </w:t>
            </w:r>
            <w:r w:rsidR="00DF25C8">
              <w:rPr>
                <w:rFonts w:ascii="Calibri" w:eastAsia="Times New Roman" w:hAnsi="Calibri" w:cs="Calibri"/>
                <w:color w:val="000000"/>
                <w:sz w:val="16"/>
                <w:szCs w:val="16"/>
                <w:lang w:eastAsia="de-DE"/>
              </w:rPr>
              <w:t>discrimination</w:t>
            </w:r>
            <w:r w:rsidR="002663D6">
              <w:rPr>
                <w:rFonts w:ascii="Calibri" w:eastAsia="Times New Roman" w:hAnsi="Calibri" w:cs="Calibri"/>
                <w:color w:val="000000"/>
                <w:sz w:val="16"/>
                <w:szCs w:val="16"/>
                <w:lang w:eastAsia="de-DE"/>
              </w:rPr>
              <w:t xml:space="preserve"> diag.</w:t>
            </w:r>
          </w:p>
        </w:tc>
        <w:tc>
          <w:tcPr>
            <w:tcW w:w="2410" w:type="dxa"/>
            <w:noWrap/>
            <w:hideMark/>
          </w:tcPr>
          <w:p w14:paraId="65F2BC93" w14:textId="77777777" w:rsidR="00FF2AE8" w:rsidRPr="00BD3126" w:rsidRDefault="00FF2AE8" w:rsidP="00F01C1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Geotectonic setting (basalts)</w:t>
            </w:r>
          </w:p>
        </w:tc>
        <w:tc>
          <w:tcPr>
            <w:tcW w:w="1134" w:type="dxa"/>
            <w:noWrap/>
            <w:hideMark/>
          </w:tcPr>
          <w:p w14:paraId="2C394D89" w14:textId="77777777" w:rsidR="00FF2AE8" w:rsidRPr="00BD3126" w:rsidRDefault="00FF2AE8" w:rsidP="00F01C1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ternary</w:t>
            </w:r>
          </w:p>
        </w:tc>
        <w:tc>
          <w:tcPr>
            <w:tcW w:w="2126" w:type="dxa"/>
            <w:noWrap/>
            <w:hideMark/>
          </w:tcPr>
          <w:p w14:paraId="2D605D75" w14:textId="77777777" w:rsidR="00FF2AE8" w:rsidRPr="00BD3126" w:rsidRDefault="00FF2AE8" w:rsidP="00F01C1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Pearce &amp; Cann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{"citationItems":[{"id":"ITEM-1","itemData":{"DOI":"10.1016/0012-821X(73)90129-5","ISBN":"0012-821X","ISSN":"0012821X","abstract":"Analyses for Ti, Zr, Y, Nb and Sr in over 200 basaltic rocks from different tectonic settings have been used to construct diagrams in which these settings can usually be identified. Basalts erupted within plates (ocean island and continental basalts) can be identified using a Ti-Zr-Y diagram, ocean-floor basalts, and low-potassium tholeiites and calc-alkali basalts from island arcs can be identified using a Ti-Zr diagram (for altered samples) and a Ti-Zr-Sr diagram (for fresh samples). Y/Nb is suggested as a parameter for indicating whether a basalt is of tholeiitic or alkalic nature. Analyses of dykes and pillow lavas from the Troodos Massif of Cyprus are plotted on these diagrams and appear to the tholeiitic ocean-floor rocks","author":[{"dropping-particle":"","family":"Pearce","given":"J.A. Julian a.","non-dropping-particle":"","parse-names":false,"suffix":""},{"dropping-particle":"","family":"Cann","given":"J.R. R.","non-dropping-particle":"","parse-names":false,"suffix":""}],"container-title":"Earth and Planetary Science Letters","id":"ITEM-1","issue":"2","issued":{"date-parts":[["1973"]]},"page":"290-300","title":"Tectonic setting of basic volcanic rocks determined using trace element analyses","type":"article-journal","volume":"19"},"suppress-author":1,"uris":["http://www.mendeley.com/documents/?uuid=ba5e4091-33ee-465c-8f85-5268665decec"]}],"mendeley":{"formattedCitation":"(1973)","plainTextFormattedCitation":"(1973)","previouslyFormattedCitation":"(1973)"},"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(1973)</w:t>
            </w:r>
            <w:r w:rsidRPr="00BD3126">
              <w:rPr>
                <w:rFonts w:ascii="Calibri" w:eastAsia="Times New Roman" w:hAnsi="Calibri" w:cs="Calibri"/>
                <w:color w:val="000000"/>
                <w:sz w:val="16"/>
                <w:szCs w:val="16"/>
                <w:lang w:eastAsia="de-DE"/>
              </w:rPr>
              <w:fldChar w:fldCharType="end"/>
            </w:r>
          </w:p>
        </w:tc>
      </w:tr>
      <w:tr w:rsidR="00FF2AE8" w:rsidRPr="00BD3126" w14:paraId="0BFE0739"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539" w:type="dxa"/>
            <w:noWrap/>
            <w:hideMark/>
          </w:tcPr>
          <w:p w14:paraId="1E389535" w14:textId="79641CE6" w:rsidR="00FF2AE8" w:rsidRPr="00BD3126" w:rsidRDefault="00FF2AE8" w:rsidP="00F01C14">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Ti/100-3Y-Zr </w:t>
            </w:r>
            <w:r w:rsidR="00DF25C8" w:rsidRPr="00BD3126">
              <w:rPr>
                <w:rFonts w:ascii="Calibri" w:eastAsia="Times New Roman" w:hAnsi="Calibri" w:cs="Calibri"/>
                <w:color w:val="000000"/>
                <w:sz w:val="16"/>
                <w:szCs w:val="16"/>
                <w:lang w:eastAsia="de-DE"/>
              </w:rPr>
              <w:t xml:space="preserve">geotectonic </w:t>
            </w:r>
            <w:r w:rsidR="00DF25C8">
              <w:rPr>
                <w:rFonts w:ascii="Calibri" w:eastAsia="Times New Roman" w:hAnsi="Calibri" w:cs="Calibri"/>
                <w:color w:val="000000"/>
                <w:sz w:val="16"/>
                <w:szCs w:val="16"/>
                <w:lang w:eastAsia="de-DE"/>
              </w:rPr>
              <w:t>discrimination</w:t>
            </w:r>
            <w:r w:rsidR="002663D6">
              <w:rPr>
                <w:rFonts w:ascii="Calibri" w:eastAsia="Times New Roman" w:hAnsi="Calibri" w:cs="Calibri"/>
                <w:color w:val="000000"/>
                <w:sz w:val="16"/>
                <w:szCs w:val="16"/>
                <w:lang w:eastAsia="de-DE"/>
              </w:rPr>
              <w:t xml:space="preserve"> diagram</w:t>
            </w:r>
          </w:p>
        </w:tc>
        <w:tc>
          <w:tcPr>
            <w:tcW w:w="2410" w:type="dxa"/>
            <w:noWrap/>
            <w:hideMark/>
          </w:tcPr>
          <w:p w14:paraId="7BC0C859" w14:textId="77777777" w:rsidR="00FF2AE8" w:rsidRPr="00BD3126" w:rsidRDefault="00FF2AE8" w:rsidP="00F01C1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Geotectonic setting (basalts)</w:t>
            </w:r>
          </w:p>
        </w:tc>
        <w:tc>
          <w:tcPr>
            <w:tcW w:w="1134" w:type="dxa"/>
            <w:noWrap/>
            <w:hideMark/>
          </w:tcPr>
          <w:p w14:paraId="2DD30415" w14:textId="77777777" w:rsidR="00FF2AE8" w:rsidRPr="00BD3126" w:rsidRDefault="00FF2AE8" w:rsidP="00F01C1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ternary</w:t>
            </w:r>
          </w:p>
        </w:tc>
        <w:tc>
          <w:tcPr>
            <w:tcW w:w="2126" w:type="dxa"/>
            <w:noWrap/>
            <w:hideMark/>
          </w:tcPr>
          <w:p w14:paraId="135055F3" w14:textId="77777777" w:rsidR="00FF2AE8" w:rsidRPr="00BD3126" w:rsidRDefault="00FF2AE8" w:rsidP="00F01C1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Pearce &amp; Cann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{"citationItems":[{"id":"ITEM-1","itemData":{"DOI":"10.1016/0012-821X(73)90129-5","ISBN":"0012-821X","ISSN":"0012821X","abstract":"Analyses for Ti, Zr, Y, Nb and Sr in over 200 basaltic rocks from different tectonic settings have been used to construct diagrams in which these settings can usually be identified. Basalts erupted within plates (ocean island and continental basalts) can be identified using a Ti-Zr-Y diagram, ocean-floor basalts, and low-potassium tholeiites and calc-alkali basalts from island arcs can be identified using a Ti-Zr diagram (for altered samples) and a Ti-Zr-Sr diagram (for fresh samples). Y/Nb is suggested as a parameter for indicating whether a basalt is of tholeiitic or alkalic nature. Analyses of dykes and pillow lavas from the Troodos Massif of Cyprus are plotted on these diagrams and appear to the tholeiitic ocean-floor rocks","author":[{"dropping-particle":"","family":"Pearce","given":"J.A. Julian a.","non-dropping-particle":"","parse-names":false,"suffix":""},{"dropping-particle":"","family":"Cann","given":"J.R. R.","non-dropping-particle":"","parse-names":false,"suffix":""}],"container-title":"Earth and Planetary Science Letters","id":"ITEM-1","issue":"2","issued":{"date-parts":[["1973"]]},"page":"290-300","title":"Tectonic setting of basic volcanic rocks determined using trace element analyses","type":"article-journal","volume":"19"},"suppress-author":1,"uris":["http://www.mendeley.com/documents/?uuid=ba5e4091-33ee-465c-8f85-5268665decec"]}],"mendeley":{"formattedCitation":"(1973)","plainTextFormattedCitation":"(1973)","previouslyFormattedCitation":"(1973)"},"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(1973)</w:t>
            </w:r>
            <w:r w:rsidRPr="00BD3126">
              <w:rPr>
                <w:rFonts w:ascii="Calibri" w:eastAsia="Times New Roman" w:hAnsi="Calibri" w:cs="Calibri"/>
                <w:color w:val="000000"/>
                <w:sz w:val="16"/>
                <w:szCs w:val="16"/>
                <w:lang w:eastAsia="de-DE"/>
              </w:rPr>
              <w:fldChar w:fldCharType="end"/>
            </w:r>
          </w:p>
        </w:tc>
      </w:tr>
      <w:tr w:rsidR="00FF2AE8" w:rsidRPr="00BD3126" w14:paraId="1BE8121C"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539" w:type="dxa"/>
            <w:noWrap/>
            <w:hideMark/>
          </w:tcPr>
          <w:p w14:paraId="2B67D52C" w14:textId="7E3AFAE4" w:rsidR="00FF2AE8" w:rsidRPr="00BD3126" w:rsidRDefault="00FF2AE8" w:rsidP="00F01C14">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Ta-Th-Hf/3</w:t>
            </w:r>
            <w:r w:rsidR="00DF25C8" w:rsidRPr="00BD3126">
              <w:rPr>
                <w:rFonts w:ascii="Calibri" w:eastAsia="Times New Roman" w:hAnsi="Calibri" w:cs="Calibri"/>
                <w:color w:val="000000"/>
                <w:sz w:val="16"/>
                <w:szCs w:val="16"/>
                <w:lang w:eastAsia="de-DE"/>
              </w:rPr>
              <w:t xml:space="preserve"> geotectonic </w:t>
            </w:r>
            <w:r w:rsidR="00DF25C8">
              <w:rPr>
                <w:rFonts w:ascii="Calibri" w:eastAsia="Times New Roman" w:hAnsi="Calibri" w:cs="Calibri"/>
                <w:color w:val="000000"/>
                <w:sz w:val="16"/>
                <w:szCs w:val="16"/>
                <w:lang w:eastAsia="de-DE"/>
              </w:rPr>
              <w:t>discrimination</w:t>
            </w:r>
            <w:r w:rsidR="002663D6">
              <w:rPr>
                <w:rFonts w:ascii="Calibri" w:eastAsia="Times New Roman" w:hAnsi="Calibri" w:cs="Calibri"/>
                <w:color w:val="000000"/>
                <w:sz w:val="16"/>
                <w:szCs w:val="16"/>
                <w:lang w:eastAsia="de-DE"/>
              </w:rPr>
              <w:t xml:space="preserve"> diagram</w:t>
            </w:r>
          </w:p>
        </w:tc>
        <w:tc>
          <w:tcPr>
            <w:tcW w:w="2410" w:type="dxa"/>
            <w:noWrap/>
            <w:hideMark/>
          </w:tcPr>
          <w:p w14:paraId="4969CD0E" w14:textId="77777777" w:rsidR="00FF2AE8" w:rsidRPr="00BD3126" w:rsidRDefault="00FF2AE8" w:rsidP="00F01C1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Geotectonic setting (basalts)</w:t>
            </w:r>
          </w:p>
        </w:tc>
        <w:tc>
          <w:tcPr>
            <w:tcW w:w="1134" w:type="dxa"/>
            <w:noWrap/>
            <w:hideMark/>
          </w:tcPr>
          <w:p w14:paraId="7AEC6447" w14:textId="77777777" w:rsidR="00FF2AE8" w:rsidRPr="00BD3126" w:rsidRDefault="00FF2AE8" w:rsidP="00F01C1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ternary</w:t>
            </w:r>
          </w:p>
        </w:tc>
        <w:tc>
          <w:tcPr>
            <w:tcW w:w="2126" w:type="dxa"/>
            <w:noWrap/>
            <w:hideMark/>
          </w:tcPr>
          <w:p w14:paraId="59D001F6" w14:textId="77777777" w:rsidR="00FF2AE8" w:rsidRPr="00BD3126" w:rsidRDefault="00FF2AE8" w:rsidP="00F01C1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Wood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{"citationItems":[{"id":"ITEM-1","itemData":{"DOI":"10.1016/0012-821X(80)90116-8","ISBN":"0012-821X","ISSN":"0012821X","abstract":"The recently proposed [1] Th{single bond}Hf{single bond}Ta diagram is shown in the light of considerable additional data to be a sensitive indicator of the tectonic environment in which an unknown lava (basic of silicic) was erupted. With the presently available data it is now possible to distinguish calc-alkaline lavas from island arc tholeiites. Some of the fields of the different tectonic environments have been enlarged and the boundaries between the fields modified slightly, but the conclusions drawn by Wood et al. [1] are still supported by the data. It is not possible to discriminate between E-type MORB andtholeiitic within-plate basalts using this diagram, but when used in conjunction with the Zr{single bond}Ti{single bond}Y triangular diagram [23] (as originally suggested [1]) these magma types can be distinguished. The effects of different types of bulk lower and upper crustal contamination of a within-plate alkali basalt on the Th, Hf, Ta and radiogenic isotope concentrations of the residual liquids are calculated in detail. The ratios of Th{single bond}Hf{single bond}Ta are shown to be extremely sensitive to crustal contamination processes. Data published by Thompson and co-workers [2,5] for the Tertiary lavas of Skye, Scotland, are used to illustrate the complexity of crustal contamination and develop a petrogenic model for these lavas. These calculations suggest that the use of isotopic data alone to estimate the extent of crustal contamination a particular lava has suffered is fraught with errors and should be interpreted with care. ?? 1980 Elsevier Scientific Publishing Company.","author":[{"dropping-particle":"","family":"Wood","given":"David a.","non-dropping-particle":"","parse-names":false,"suffix":""}],"container-title":"Earth and Planetary Science Letters","id":"ITEM-1","issue":"1","issued":{"date-parts":[["1980"]]},"page":"11-30","title":"The application of a Th-Hf-Ta diagram to problems of tectonomagmatic classification and to establishing the nature of crustal contamination of basaltic lavas of the British Tertiary Volcanic Province","type":"article-journal","volume":"50"},"suppress-author":1,"uris":["http://www.mendeley.com/documents/?uuid=711e3a90-9e4c-46b6-be49-ae33a0dee952"]}],"mendeley":{"formattedCitation":"(1980)","plainTextFormattedCitation":"(1980)","previouslyFormattedCitation":"(1980)"},"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(1980)</w:t>
            </w:r>
            <w:r w:rsidRPr="00BD3126">
              <w:rPr>
                <w:rFonts w:ascii="Calibri" w:eastAsia="Times New Roman" w:hAnsi="Calibri" w:cs="Calibri"/>
                <w:color w:val="000000"/>
                <w:sz w:val="16"/>
                <w:szCs w:val="16"/>
                <w:lang w:eastAsia="de-DE"/>
              </w:rPr>
              <w:fldChar w:fldCharType="end"/>
            </w:r>
          </w:p>
        </w:tc>
      </w:tr>
      <w:tr w:rsidR="00FF2AE8" w:rsidRPr="00BD3126" w14:paraId="67E444C3"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539" w:type="dxa"/>
            <w:noWrap/>
            <w:hideMark/>
          </w:tcPr>
          <w:p w14:paraId="310B8A8C" w14:textId="3D6512F7" w:rsidR="00FF2AE8" w:rsidRPr="00BD3126" w:rsidRDefault="00FF2AE8" w:rsidP="00F01C14">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Nb/8-La/10-Y/15 </w:t>
            </w:r>
            <w:r w:rsidR="00DF25C8" w:rsidRPr="00BD3126">
              <w:rPr>
                <w:rFonts w:ascii="Calibri" w:eastAsia="Times New Roman" w:hAnsi="Calibri" w:cs="Calibri"/>
                <w:color w:val="000000"/>
                <w:sz w:val="16"/>
                <w:szCs w:val="16"/>
                <w:lang w:eastAsia="de-DE"/>
              </w:rPr>
              <w:t xml:space="preserve">geotectonic </w:t>
            </w:r>
            <w:r w:rsidR="00DF25C8">
              <w:rPr>
                <w:rFonts w:ascii="Calibri" w:eastAsia="Times New Roman" w:hAnsi="Calibri" w:cs="Calibri"/>
                <w:color w:val="000000"/>
                <w:sz w:val="16"/>
                <w:szCs w:val="16"/>
                <w:lang w:eastAsia="de-DE"/>
              </w:rPr>
              <w:t>discrimination</w:t>
            </w:r>
            <w:r w:rsidR="002663D6">
              <w:rPr>
                <w:rFonts w:ascii="Calibri" w:eastAsia="Times New Roman" w:hAnsi="Calibri" w:cs="Calibri"/>
                <w:color w:val="000000"/>
                <w:sz w:val="16"/>
                <w:szCs w:val="16"/>
                <w:lang w:eastAsia="de-DE"/>
              </w:rPr>
              <w:t xml:space="preserve"> diag.</w:t>
            </w:r>
          </w:p>
        </w:tc>
        <w:tc>
          <w:tcPr>
            <w:tcW w:w="2410" w:type="dxa"/>
            <w:noWrap/>
            <w:hideMark/>
          </w:tcPr>
          <w:p w14:paraId="22CEF68D" w14:textId="77777777" w:rsidR="00FF2AE8" w:rsidRPr="00BD3126" w:rsidRDefault="00FF2AE8" w:rsidP="00F01C1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Geotectonic setting (basalts)</w:t>
            </w:r>
          </w:p>
        </w:tc>
        <w:tc>
          <w:tcPr>
            <w:tcW w:w="1134" w:type="dxa"/>
            <w:noWrap/>
            <w:hideMark/>
          </w:tcPr>
          <w:p w14:paraId="78D542F4" w14:textId="77777777" w:rsidR="00FF2AE8" w:rsidRPr="00BD3126" w:rsidRDefault="00FF2AE8" w:rsidP="00F01C1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ternary</w:t>
            </w:r>
          </w:p>
        </w:tc>
        <w:tc>
          <w:tcPr>
            <w:tcW w:w="2126" w:type="dxa"/>
            <w:noWrap/>
            <w:hideMark/>
          </w:tcPr>
          <w:p w14:paraId="287692A3" w14:textId="77777777" w:rsidR="00FF2AE8" w:rsidRPr="00BD3126" w:rsidRDefault="00FF2AE8" w:rsidP="00F01C1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Cabanis &amp; Lecolle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author":[{"dropping-particle":"","family":"Cabanis","given":"B","non-dropping-particle":"","parse-names":false,"suffix":""},{"dropping-particle":"","family":"Lecolle","given":"M","non-dropping-particle":"","parse-names":false,"suffix":""}],"container-title":"Comptes Rendus De L'académie Des Sciences Série 2","id":"ITEM-1","issue":"20","issued":{"date-parts":[["1989"]]},"page":"2023-2029","title":"The La/10-Y/15-Nb/8 diagram - a tool for discriminating volcanic series and evidencing continental-crust magmatic mixtures and/or contamination","type":"article-journal","volume":"309"},"suppress-author":1,"uris":["http://www.mendeley.com/documents/?uuid=0cf96476-820d-4099-b69c-711a0205513a"]}],"mendeley":{"formattedCitation":"(1989)","plainTextFormattedCitation":"(1989)","previouslyFormattedCitation":"(1989)"},"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(1989)</w:t>
            </w:r>
            <w:r w:rsidRPr="00BD3126">
              <w:rPr>
                <w:rFonts w:ascii="Calibri" w:eastAsia="Times New Roman" w:hAnsi="Calibri" w:cs="Calibri"/>
                <w:color w:val="000000"/>
                <w:sz w:val="16"/>
                <w:szCs w:val="16"/>
                <w:lang w:eastAsia="de-DE"/>
              </w:rPr>
              <w:fldChar w:fldCharType="end"/>
            </w:r>
          </w:p>
        </w:tc>
      </w:tr>
      <w:tr w:rsidR="00FF2AE8" w:rsidRPr="00BD3126" w14:paraId="7B426A4E"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539" w:type="dxa"/>
            <w:noWrap/>
            <w:hideMark/>
          </w:tcPr>
          <w:p w14:paraId="3B2EECF8" w14:textId="3D482944" w:rsidR="00FF2AE8" w:rsidRPr="00BD3126" w:rsidRDefault="00FF2AE8" w:rsidP="00F01C14">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Nb/La vs. La/Yb </w:t>
            </w:r>
            <w:r w:rsidR="00DF25C8" w:rsidRPr="00BD3126">
              <w:rPr>
                <w:rFonts w:ascii="Calibri" w:eastAsia="Times New Roman" w:hAnsi="Calibri" w:cs="Calibri"/>
                <w:color w:val="000000"/>
                <w:sz w:val="16"/>
                <w:szCs w:val="16"/>
                <w:lang w:eastAsia="de-DE"/>
              </w:rPr>
              <w:t xml:space="preserve">geotectonic </w:t>
            </w:r>
            <w:r w:rsidR="00DF25C8">
              <w:rPr>
                <w:rFonts w:ascii="Calibri" w:eastAsia="Times New Roman" w:hAnsi="Calibri" w:cs="Calibri"/>
                <w:color w:val="000000"/>
                <w:sz w:val="16"/>
                <w:szCs w:val="16"/>
                <w:lang w:eastAsia="de-DE"/>
              </w:rPr>
              <w:t>discrimination</w:t>
            </w:r>
            <w:r w:rsidR="002663D6">
              <w:rPr>
                <w:rFonts w:ascii="Calibri" w:eastAsia="Times New Roman" w:hAnsi="Calibri" w:cs="Calibri"/>
                <w:color w:val="000000"/>
                <w:sz w:val="16"/>
                <w:szCs w:val="16"/>
                <w:lang w:eastAsia="de-DE"/>
              </w:rPr>
              <w:t xml:space="preserve"> diag.</w:t>
            </w:r>
          </w:p>
        </w:tc>
        <w:tc>
          <w:tcPr>
            <w:tcW w:w="2410" w:type="dxa"/>
            <w:noWrap/>
            <w:hideMark/>
          </w:tcPr>
          <w:p w14:paraId="1245B0CD" w14:textId="77777777" w:rsidR="00FF2AE8" w:rsidRPr="00BD3126" w:rsidRDefault="00FF2AE8" w:rsidP="00F01C1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Geotectonic setting (basalts)</w:t>
            </w:r>
          </w:p>
        </w:tc>
        <w:tc>
          <w:tcPr>
            <w:tcW w:w="1134" w:type="dxa"/>
            <w:noWrap/>
            <w:hideMark/>
          </w:tcPr>
          <w:p w14:paraId="169C5F9F" w14:textId="77777777" w:rsidR="00FF2AE8" w:rsidRPr="00BD3126" w:rsidRDefault="00FF2AE8" w:rsidP="00F01C1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loglog</w:t>
            </w:r>
          </w:p>
        </w:tc>
        <w:tc>
          <w:tcPr>
            <w:tcW w:w="2126" w:type="dxa"/>
            <w:noWrap/>
            <w:hideMark/>
          </w:tcPr>
          <w:p w14:paraId="080D249E" w14:textId="77777777" w:rsidR="00FF2AE8" w:rsidRPr="00BD3126" w:rsidRDefault="00FF2AE8" w:rsidP="00F01C1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Hollocher et al.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{"citationItems":[{"id":"ITEM-1","itemData":{"DOI":"10.2475/04.2012.01","ISSN":"00029599","abstract":"The Upper Allochthon of the Scandinavian Caledonides is composed of thrust slices of a variety of metamorphosed volcanic, plutonic, and sedimentary rocks. The rocks are largely interpreted to have been formed in Cambrian to Ordovician oceanic to peri-continental arc environments that were thrust onto Baltica during the Silurian-Devonian Scandian Orogeny. We review the literature on Upper Allochthon igneous rock geochemistry broadly. We also present 87 new analyses of metamorphosed igneous rocks taken from the Surnadal and Moldefjord synforms and the Rissa area in the northern part of the Western Gneiss Region, where highly deformed Upper Allochthon rocks are preserved.Here the Upper Allochthon is dominated by basaltic volcanics and gabbros with sparse intermediate and felsic rocks. Most of the mafic rocks are transitional between MORB- and arc-type compositions in tectonic discriminant diagrams and for REE and multi-element patterns. We present two new discriminant diagrams to illustrate this subtle transitional characteristic. We interpret these volcanics as having been erupted in a mature back-arc basin environment where mantle sources for the magmas were only slightly influenced by the subduction zone component from an adjacent arc. Another set of mafic volcanic rocks, coming only from the Storås and Rissa areas, were extruded in an oceanic arc-type environment. These two geochemical types, back-arc and oceanic-arc, are closely matched by Støren Group ophiolites in the Trondheim Region which are dominated by basaltic volcanics and gabbros and generally lack felsic igneous and sedimentary rocks. Felsic igneous rocks, sedimentary rocks, and calc-alkaline and alkaline volcanics are more abundant in stratigraphically younger units of the Upper Allochthon, including the Lower and Upper Hovin Groups. We correlate the Upper Allochthon igneous rocks in the Moldefjord and Surnadal synforms and the Rissa area with ophiolites of the Støren Group.Early oceanic-arc and back-arc volcanic rocks, followed by more calc-alkaline to alkaline volcanics, are the dominant pattern for ophiolite sequences in the rest of the Upper Allochthon of the Scandinavian Caledonides. We envisage a paleotectonic scenario in which a Late Cambrian to Tremadocian, oceanic-arc system developed above a subduction zone dipping oceanward from a microcontinent that had earlier rifted away from Baltica or possibly Ganderia. The ophiolitic and primitive arc rocks are inferred to have been obduct…","author":[{"dropping-particle":"","family":"Hollocher","given":"Kurt","non-dropping-particle":"","parse-names":false,"suffix":""},{"dropping-particle":"","family":"Robinson","given":"Peter","non-dropping-particle":"","parse-names":false,"suffix":""},{"dropping-particle":"","family":"Walsh","given":"Emily","non-dropping-particle":"","parse-names":false,"suffix":""},{"dropping-particle":"","family":"Roberts","given":"David","non-dropping-particle":"","parse-names":false,"suffix":""}],"container-title":"American Journal of Science","id":"ITEM-1","issue":"4","issued":{"date-parts":[["2012"]]},"page":"357-416","title":"Geochemistry of amphibolite-facies volcanics and gabbros of the støren nappe in extensions west and southwest of Trondheim, Western Gneiss Region, Norway: A key to correlations and paleotectonic settings","type":"article-journal","volume":"312"},"suppress-author":1,"uris":["http://www.mendeley.com/documents/?uuid=5b9e7d06-b6ba-424c-856c-b8938301b6e9"]}],"mendeley":{"formattedCitation":"(2012)","plainTextFormattedCitation":"(2012)","previouslyFormattedCitation":"(2012)"},"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(2012)</w:t>
            </w:r>
            <w:r w:rsidRPr="00BD3126">
              <w:rPr>
                <w:rFonts w:ascii="Calibri" w:eastAsia="Times New Roman" w:hAnsi="Calibri" w:cs="Calibri"/>
                <w:color w:val="000000"/>
                <w:sz w:val="16"/>
                <w:szCs w:val="16"/>
                <w:lang w:eastAsia="de-DE"/>
              </w:rPr>
              <w:fldChar w:fldCharType="end"/>
            </w:r>
          </w:p>
        </w:tc>
      </w:tr>
      <w:tr w:rsidR="00900476" w:rsidRPr="00BD3126" w14:paraId="77289874"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539" w:type="dxa"/>
            <w:noWrap/>
            <w:hideMark/>
          </w:tcPr>
          <w:p w14:paraId="0D4FDC26" w14:textId="56E931A1" w:rsidR="00900476" w:rsidRPr="00BD3126" w:rsidRDefault="00900476" w:rsidP="00944CA5">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17.9*Ta/La vs. La/Yb </w:t>
            </w:r>
            <w:r w:rsidR="00DF25C8" w:rsidRPr="00BD3126">
              <w:rPr>
                <w:rFonts w:ascii="Calibri" w:eastAsia="Times New Roman" w:hAnsi="Calibri" w:cs="Calibri"/>
                <w:color w:val="000000"/>
                <w:sz w:val="16"/>
                <w:szCs w:val="16"/>
                <w:lang w:eastAsia="de-DE"/>
              </w:rPr>
              <w:t xml:space="preserve">geotectonic </w:t>
            </w:r>
            <w:r w:rsidR="00331979">
              <w:rPr>
                <w:rFonts w:ascii="Calibri" w:eastAsia="Times New Roman" w:hAnsi="Calibri" w:cs="Calibri"/>
                <w:color w:val="000000"/>
                <w:sz w:val="16"/>
                <w:szCs w:val="16"/>
                <w:lang w:eastAsia="de-DE"/>
              </w:rPr>
              <w:t>discrimin. diag.</w:t>
            </w:r>
          </w:p>
        </w:tc>
        <w:tc>
          <w:tcPr>
            <w:tcW w:w="2410" w:type="dxa"/>
            <w:noWrap/>
            <w:hideMark/>
          </w:tcPr>
          <w:p w14:paraId="4BBD47D7"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Geotectonic setting (basalts)</w:t>
            </w:r>
          </w:p>
        </w:tc>
        <w:tc>
          <w:tcPr>
            <w:tcW w:w="1134" w:type="dxa"/>
            <w:noWrap/>
            <w:hideMark/>
          </w:tcPr>
          <w:p w14:paraId="3779D920"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loglog</w:t>
            </w:r>
          </w:p>
        </w:tc>
        <w:tc>
          <w:tcPr>
            <w:tcW w:w="2126" w:type="dxa"/>
            <w:noWrap/>
            <w:hideMark/>
          </w:tcPr>
          <w:p w14:paraId="588B682E"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Hollocher et al.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{"citationItems":[{"id":"ITEM-1","itemData":{"DOI":"10.2475/04.2012.01","ISSN":"00029599","abstract":"The Upper Allochthon of the Scandinavian Caledonides is composed of thrust slices of a variety of metamorphosed volcanic, plutonic, and sedimentary rocks. The rocks are largely interpreted to have been formed in Cambrian to Ordovician oceanic to peri-continental arc environments that were thrust onto Baltica during the Silurian-Devonian Scandian Orogeny. We review the literature on Upper Allochthon igneous rock geochemistry broadly. We also present 87 new analyses of metamorphosed igneous rocks taken from the Surnadal and Moldefjord synforms and the Rissa area in the northern part of the Western Gneiss Region, where highly deformed Upper Allochthon rocks are preserved.Here the Upper Allochthon is dominated by basaltic volcanics and gabbros with sparse intermediate and felsic rocks. Most of the mafic rocks are transitional between MORB- and arc-type compositions in tectonic discriminant diagrams and for REE and multi-element patterns. We present two new discriminant diagrams to illustrate this subtle transitional characteristic. We interpret these volcanics as having been erupted in a mature back-arc basin environment where mantle sources for the magmas were only slightly influenced by the subduction zone component from an adjacent arc. Another set of mafic volcanic rocks, coming only from the Storås and Rissa areas, were extruded in an oceanic arc-type environment. These two geochemical types, back-arc and oceanic-arc, are closely matched by Støren Group ophiolites in the Trondheim Region which are dominated by basaltic volcanics and gabbros and generally lack felsic igneous and sedimentary rocks. Felsic igneous rocks, sedimentary rocks, and calc-alkaline and alkaline volcanics are more abundant in stratigraphically younger units of the Upper Allochthon, including the Lower and Upper Hovin Groups. We correlate the Upper Allochthon igneous rocks in the Moldefjord and Surnadal synforms and the Rissa area with ophiolites of the Støren Group.Early oceanic-arc and back-arc volcanic rocks, followed by more calc-alkaline to alkaline volcanics, are the dominant pattern for ophiolite sequences in the rest of the Upper Allochthon of the Scandinavian Caledonides. We envisage a paleotectonic scenario in which a Late Cambrian to Tremadocian, oceanic-arc system developed above a subduction zone dipping oceanward from a microcontinent that had earlier rifted away from Baltica or possibly Ganderia. The ophiolitic and primitive arc rocks are inferred to have been obduct…","author":[{"dropping-particle":"","family":"Hollocher","given":"Kurt","non-dropping-particle":"","parse-names":false,"suffix":""},{"dropping-particle":"","family":"Robinson","given":"Peter","non-dropping-particle":"","parse-names":false,"suffix":""},{"dropping-particle":"","family":"Walsh","given":"Emily","non-dropping-particle":"","parse-names":false,"suffix":""},{"dropping-particle":"","family":"Roberts","given":"David","non-dropping-particle":"","parse-names":false,"suffix":""}],"container-title":"American Journal of Science","id":"ITEM-1","issue":"4","issued":{"date-parts":[["2012"]]},"page":"357-416","title":"Geochemistry of amphibolite-facies volcanics and gabbros of the støren nappe in extensions west and southwest of Trondheim, Western Gneiss Region, Norway: A key to correlations and paleotectonic settings","type":"article-journal","volume":"312"},"suppress-author":1,"uris":["http://www.mendeley.com/documents/?uuid=5b9e7d06-b6ba-424c-856c-b8938301b6e9"]}],"mendeley":{"formattedCitation":"(2012)","plainTextFormattedCitation":"(2012)","previouslyFormattedCitation":"(2012)"},"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(2012)</w:t>
            </w:r>
            <w:r w:rsidRPr="00BD3126">
              <w:rPr>
                <w:rFonts w:ascii="Calibri" w:eastAsia="Times New Roman" w:hAnsi="Calibri" w:cs="Calibri"/>
                <w:color w:val="000000"/>
                <w:sz w:val="16"/>
                <w:szCs w:val="16"/>
                <w:lang w:eastAsia="de-DE"/>
              </w:rPr>
              <w:fldChar w:fldCharType="end"/>
            </w:r>
          </w:p>
        </w:tc>
      </w:tr>
      <w:tr w:rsidR="00900476" w:rsidRPr="00BD3126" w14:paraId="3A914246"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539" w:type="dxa"/>
            <w:noWrap/>
            <w:hideMark/>
          </w:tcPr>
          <w:p w14:paraId="6B6DA1FC" w14:textId="58830360" w:rsidR="00900476" w:rsidRPr="00BD3126" w:rsidRDefault="00900476" w:rsidP="00944CA5">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((Nb+17.9*Ta)/2)/La vs. La/Yb geot</w:t>
            </w:r>
            <w:r w:rsidR="006B40A2">
              <w:rPr>
                <w:rFonts w:ascii="Calibri" w:eastAsia="Times New Roman" w:hAnsi="Calibri" w:cs="Calibri"/>
                <w:color w:val="000000"/>
                <w:sz w:val="16"/>
                <w:szCs w:val="16"/>
                <w:lang w:eastAsia="de-DE"/>
              </w:rPr>
              <w:t>.</w:t>
            </w:r>
            <w:r w:rsidRPr="00BD3126">
              <w:rPr>
                <w:rFonts w:ascii="Calibri" w:eastAsia="Times New Roman" w:hAnsi="Calibri" w:cs="Calibri"/>
                <w:color w:val="000000"/>
                <w:sz w:val="16"/>
                <w:szCs w:val="16"/>
                <w:lang w:eastAsia="de-DE"/>
              </w:rPr>
              <w:t xml:space="preserve"> </w:t>
            </w:r>
            <w:r w:rsidR="00331979">
              <w:rPr>
                <w:rFonts w:ascii="Calibri" w:eastAsia="Times New Roman" w:hAnsi="Calibri" w:cs="Calibri"/>
                <w:color w:val="000000"/>
                <w:sz w:val="16"/>
                <w:szCs w:val="16"/>
                <w:lang w:eastAsia="de-DE"/>
              </w:rPr>
              <w:t>discr. diag.</w:t>
            </w:r>
          </w:p>
        </w:tc>
        <w:tc>
          <w:tcPr>
            <w:tcW w:w="2410" w:type="dxa"/>
            <w:noWrap/>
            <w:hideMark/>
          </w:tcPr>
          <w:p w14:paraId="67EC2686"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Geotectonic setting (basalts)</w:t>
            </w:r>
          </w:p>
        </w:tc>
        <w:tc>
          <w:tcPr>
            <w:tcW w:w="1134" w:type="dxa"/>
            <w:noWrap/>
            <w:hideMark/>
          </w:tcPr>
          <w:p w14:paraId="698EC4C2"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loglog</w:t>
            </w:r>
          </w:p>
        </w:tc>
        <w:tc>
          <w:tcPr>
            <w:tcW w:w="2126" w:type="dxa"/>
            <w:noWrap/>
            <w:hideMark/>
          </w:tcPr>
          <w:p w14:paraId="251F3DC4"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Hollocher et al.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{"citationItems":[{"id":"ITEM-1","itemData":{"DOI":"10.2475/04.2012.01","ISSN":"00029599","abstract":"The Upper Allochthon of the Scandinavian Caledonides is composed of thrust slices of a variety of metamorphosed volcanic, plutonic, and sedimentary rocks. The rocks are largely interpreted to have been formed in Cambrian to Ordovician oceanic to peri-continental arc environments that were thrust onto Baltica during the Silurian-Devonian Scandian Orogeny. We review the literature on Upper Allochthon igneous rock geochemistry broadly. We also present 87 new analyses of metamorphosed igneous rocks taken from the Surnadal and Moldefjord synforms and the Rissa area in the northern part of the Western Gneiss Region, where highly deformed Upper Allochthon rocks are preserved.Here the Upper Allochthon is dominated by basaltic volcanics and gabbros with sparse intermediate and felsic rocks. Most of the mafic rocks are transitional between MORB- and arc-type compositions in tectonic discriminant diagrams and for REE and multi-element patterns. We present two new discriminant diagrams to illustrate this subtle transitional characteristic. We interpret these volcanics as having been erupted in a mature back-arc basin environment where mantle sources for the magmas were only slightly influenced by the subduction zone component from an adjacent arc. Another set of mafic volcanic rocks, coming only from the Storås and Rissa areas, were extruded in an oceanic arc-type environment. These two geochemical types, back-arc and oceanic-arc, are closely matched by Støren Group ophiolites in the Trondheim Region which are dominated by basaltic volcanics and gabbros and generally lack felsic igneous and sedimentary rocks. Felsic igneous rocks, sedimentary rocks, and calc-alkaline and alkaline volcanics are more abundant in stratigraphically younger units of the Upper Allochthon, including the Lower and Upper Hovin Groups. We correlate the Upper Allochthon igneous rocks in the Moldefjord and Surnadal synforms and the Rissa area with ophiolites of the Støren Group.Early oceanic-arc and back-arc volcanic rocks, followed by more calc-alkaline to alkaline volcanics, are the dominant pattern for ophiolite sequences in the rest of the Upper Allochthon of the Scandinavian Caledonides. We envisage a paleotectonic scenario in which a Late Cambrian to Tremadocian, oceanic-arc system developed above a subduction zone dipping oceanward from a microcontinent that had earlier rifted away from Baltica or possibly Ganderia. The ophiolitic and primitive arc rocks are inferred to have been obduct…","author":[{"dropping-particle":"","family":"Hollocher","given":"Kurt","non-dropping-particle":"","parse-names":false,"suffix":""},{"dropping-particle":"","family":"Robinson","given":"Peter","non-dropping-particle":"","parse-names":false,"suffix":""},{"dropping-particle":"","family":"Walsh","given":"Emily","non-dropping-particle":"","parse-names":false,"suffix":""},{"dropping-particle":"","family":"Roberts","given":"David","non-dropping-particle":"","parse-names":false,"suffix":""}],"container-title":"American Journal of Science","id":"ITEM-1","issue":"4","issued":{"date-parts":[["2012"]]},"page":"357-416","title":"Geochemistry of amphibolite-facies volcanics and gabbros of the støren nappe in extensions west and southwest of Trondheim, Western Gneiss Region, Norway: A key to correlations and paleotectonic settings","type":"article-journal","volume":"312"},"suppress-author":1,"uris":["http://www.mendeley.com/documents/?uuid=5b9e7d06-b6ba-424c-856c-b8938301b6e9"]}],"mendeley":{"formattedCitation":"(2012)","plainTextFormattedCitation":"(2012)","previouslyFormattedCitation":"(2012)"},"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(2012)</w:t>
            </w:r>
            <w:r w:rsidRPr="00BD3126">
              <w:rPr>
                <w:rFonts w:ascii="Calibri" w:eastAsia="Times New Roman" w:hAnsi="Calibri" w:cs="Calibri"/>
                <w:color w:val="000000"/>
                <w:sz w:val="16"/>
                <w:szCs w:val="16"/>
                <w:lang w:eastAsia="de-DE"/>
              </w:rPr>
              <w:fldChar w:fldCharType="end"/>
            </w:r>
          </w:p>
        </w:tc>
      </w:tr>
      <w:tr w:rsidR="00900476" w:rsidRPr="00BD3126" w14:paraId="4D5566BF"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539" w:type="dxa"/>
            <w:noWrap/>
            <w:hideMark/>
          </w:tcPr>
          <w:p w14:paraId="71A84880" w14:textId="7B285FB1" w:rsidR="00900476" w:rsidRPr="00BD3126" w:rsidRDefault="00900476" w:rsidP="00944CA5">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Th/La vs. La/Yb </w:t>
            </w:r>
            <w:r w:rsidR="00DF25C8" w:rsidRPr="00BD3126">
              <w:rPr>
                <w:rFonts w:ascii="Calibri" w:eastAsia="Times New Roman" w:hAnsi="Calibri" w:cs="Calibri"/>
                <w:color w:val="000000"/>
                <w:sz w:val="16"/>
                <w:szCs w:val="16"/>
                <w:lang w:eastAsia="de-DE"/>
              </w:rPr>
              <w:t xml:space="preserve">geotectonic </w:t>
            </w:r>
            <w:r w:rsidR="00DF25C8">
              <w:rPr>
                <w:rFonts w:ascii="Calibri" w:eastAsia="Times New Roman" w:hAnsi="Calibri" w:cs="Calibri"/>
                <w:color w:val="000000"/>
                <w:sz w:val="16"/>
                <w:szCs w:val="16"/>
                <w:lang w:eastAsia="de-DE"/>
              </w:rPr>
              <w:t>discrimination</w:t>
            </w:r>
            <w:r w:rsidR="008A2090">
              <w:rPr>
                <w:rFonts w:ascii="Calibri" w:eastAsia="Times New Roman" w:hAnsi="Calibri" w:cs="Calibri"/>
                <w:color w:val="000000"/>
                <w:sz w:val="16"/>
                <w:szCs w:val="16"/>
                <w:lang w:eastAsia="de-DE"/>
              </w:rPr>
              <w:t xml:space="preserve"> diag.</w:t>
            </w:r>
          </w:p>
        </w:tc>
        <w:tc>
          <w:tcPr>
            <w:tcW w:w="2410" w:type="dxa"/>
            <w:noWrap/>
            <w:hideMark/>
          </w:tcPr>
          <w:p w14:paraId="5FF244DE"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Geotectonic setting (basalts)</w:t>
            </w:r>
          </w:p>
        </w:tc>
        <w:tc>
          <w:tcPr>
            <w:tcW w:w="1134" w:type="dxa"/>
            <w:noWrap/>
            <w:hideMark/>
          </w:tcPr>
          <w:p w14:paraId="6C48E7EA"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loglog</w:t>
            </w:r>
          </w:p>
        </w:tc>
        <w:tc>
          <w:tcPr>
            <w:tcW w:w="2126" w:type="dxa"/>
            <w:noWrap/>
            <w:hideMark/>
          </w:tcPr>
          <w:p w14:paraId="43F5F218"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Hollocher et al.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{"citationItems":[{"id":"ITEM-1","itemData":{"DOI":"10.2475/04.2012.01","ISSN":"00029599","abstract":"The Upper Allochthon of the Scandinavian Caledonides is composed of thrust slices of a variety of metamorphosed volcanic, plutonic, and sedimentary rocks. The rocks are largely interpreted to have been formed in Cambrian to Ordovician oceanic to peri-continental arc environments that were thrust onto Baltica during the Silurian-Devonian Scandian Orogeny. We review the literature on Upper Allochthon igneous rock geochemistry broadly. We also present 87 new analyses of metamorphosed igneous rocks taken from the Surnadal and Moldefjord synforms and the Rissa area in the northern part of the Western Gneiss Region, where highly deformed Upper Allochthon rocks are preserved.Here the Upper Allochthon is dominated by basaltic volcanics and gabbros with sparse intermediate and felsic rocks. Most of the mafic rocks are transitional between MORB- and arc-type compositions in tectonic discriminant diagrams and for REE and multi-element patterns. We present two new discriminant diagrams to illustrate this subtle transitional characteristic. We interpret these volcanics as having been erupted in a mature back-arc basin environment where mantle sources for the magmas were only slightly influenced by the subduction zone component from an adjacent arc. Another set of mafic volcanic rocks, coming only from the Storås and Rissa areas, were extruded in an oceanic arc-type environment. These two geochemical types, back-arc and oceanic-arc, are closely matched by Støren Group ophiolites in the Trondheim Region which are dominated by basaltic volcanics and gabbros and generally lack felsic igneous and sedimentary rocks. Felsic igneous rocks, sedimentary rocks, and calc-alkaline and alkaline volcanics are more abundant in stratigraphically younger units of the Upper Allochthon, including the Lower and Upper Hovin Groups. We correlate the Upper Allochthon igneous rocks in the Moldefjord and Surnadal synforms and the Rissa area with ophiolites of the Støren Group.Early oceanic-arc and back-arc volcanic rocks, followed by more calc-alkaline to alkaline volcanics, are the dominant pattern for ophiolite sequences in the rest of the Upper Allochthon of the Scandinavian Caledonides. We envisage a paleotectonic scenario in which a Late Cambrian to Tremadocian, oceanic-arc system developed above a subduction zone dipping oceanward from a microcontinent that had earlier rifted away from Baltica or possibly Ganderia. The ophiolitic and primitive arc rocks are inferred to have been obduct…","author":[{"dropping-particle":"","family":"Hollocher","given":"Kurt","non-dropping-particle":"","parse-names":false,"suffix":""},{"dropping-particle":"","family":"Robinson","given":"Peter","non-dropping-particle":"","parse-names":false,"suffix":""},{"dropping-particle":"","family":"Walsh","given":"Emily","non-dropping-particle":"","parse-names":false,"suffix":""},{"dropping-particle":"","family":"Roberts","given":"David","non-dropping-particle":"","parse-names":false,"suffix":""}],"container-title":"American Journal of Science","id":"ITEM-1","issue":"4","issued":{"date-parts":[["2012"]]},"page":"357-416","title":"Geochemistry of amphibolite-facies volcanics and gabbros of the støren nappe in extensions west and southwest of Trondheim, Western Gneiss Region, Norway: A key to correlations and paleotectonic settings","type":"article-journal","volume":"312"},"suppress-author":1,"uris":["http://www.mendeley.com/documents/?uuid=5b9e7d06-b6ba-424c-856c-b8938301b6e9"]}],"mendeley":{"formattedCitation":"(2012)","plainTextFormattedCitation":"(2012)","previouslyFormattedCitation":"(2012)"},"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(2012)</w:t>
            </w:r>
            <w:r w:rsidRPr="00BD3126">
              <w:rPr>
                <w:rFonts w:ascii="Calibri" w:eastAsia="Times New Roman" w:hAnsi="Calibri" w:cs="Calibri"/>
                <w:color w:val="000000"/>
                <w:sz w:val="16"/>
                <w:szCs w:val="16"/>
                <w:lang w:eastAsia="de-DE"/>
              </w:rPr>
              <w:fldChar w:fldCharType="end"/>
            </w:r>
          </w:p>
        </w:tc>
      </w:tr>
      <w:tr w:rsidR="00900476" w:rsidRPr="00BD3126" w14:paraId="53E14BAB"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539" w:type="dxa"/>
            <w:noWrap/>
            <w:hideMark/>
          </w:tcPr>
          <w:p w14:paraId="60539A08" w14:textId="77777777" w:rsidR="00900476" w:rsidRPr="00BD3126" w:rsidRDefault="00900476" w:rsidP="00944CA5">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V vs. Ti discrimination diagram</w:t>
            </w:r>
          </w:p>
        </w:tc>
        <w:tc>
          <w:tcPr>
            <w:tcW w:w="2410" w:type="dxa"/>
            <w:noWrap/>
            <w:hideMark/>
          </w:tcPr>
          <w:p w14:paraId="02490D49"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Geotectonic setting (basalts)</w:t>
            </w:r>
          </w:p>
        </w:tc>
        <w:tc>
          <w:tcPr>
            <w:tcW w:w="1134" w:type="dxa"/>
            <w:noWrap/>
            <w:hideMark/>
          </w:tcPr>
          <w:p w14:paraId="478F5DF8"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linear</w:t>
            </w:r>
          </w:p>
        </w:tc>
        <w:tc>
          <w:tcPr>
            <w:tcW w:w="2126" w:type="dxa"/>
            <w:noWrap/>
            <w:hideMark/>
          </w:tcPr>
          <w:p w14:paraId="6214D2A1"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Shervais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 xml:space="preserve">ADDIN CSL_CITATION {"citationItems":[{"id":"ITEM-1","itemData":{"DOI":"10.1016/0012-821X(82)90120-0","ISBN":"0012-821X","ISSN":"0012821X","abstract":"Plots of Ti vs. V for many modern volcanic rock associations are diagnostic of tectonic setting and can be used to determine possible tectonic settings of ophiolites as well. The basis of this plot is the variation in the crystal/liquid partition coefficients for vanadium, which range with increasing oxygen fugacity from &amp;gt; 1 to </w:instrText>
            </w:r>
            <w:r w:rsidRPr="00BD3126">
              <w:rPr>
                <w:rFonts w:ascii="Cambria Math" w:eastAsia="Times New Roman" w:hAnsi="Cambria Math" w:cs="Cambria Math"/>
                <w:color w:val="000000"/>
                <w:sz w:val="16"/>
                <w:szCs w:val="16"/>
                <w:lang w:eastAsia="de-DE"/>
              </w:rPr>
              <w:instrText>≪</w:instrText>
            </w:r>
            <w:r w:rsidRPr="00BD3126">
              <w:rPr>
                <w:rFonts w:ascii="Calibri" w:eastAsia="Times New Roman" w:hAnsi="Calibri" w:cs="Calibri"/>
                <w:color w:val="000000"/>
                <w:sz w:val="16"/>
                <w:szCs w:val="16"/>
                <w:lang w:eastAsia="de-DE"/>
              </w:rPr>
              <w:instrText xml:space="preserve"> 1. Since the partition coefficients for Ti are almost always </w:instrText>
            </w:r>
            <w:r w:rsidRPr="00BD3126">
              <w:rPr>
                <w:rFonts w:ascii="Cambria Math" w:eastAsia="Times New Roman" w:hAnsi="Cambria Math" w:cs="Cambria Math"/>
                <w:color w:val="000000"/>
                <w:sz w:val="16"/>
                <w:szCs w:val="16"/>
                <w:lang w:eastAsia="de-DE"/>
              </w:rPr>
              <w:instrText>≪</w:instrText>
            </w:r>
            <w:r w:rsidRPr="00BD3126">
              <w:rPr>
                <w:rFonts w:ascii="Calibri" w:eastAsia="Times New Roman" w:hAnsi="Calibri" w:cs="Calibri"/>
                <w:color w:val="000000"/>
                <w:sz w:val="16"/>
                <w:szCs w:val="16"/>
                <w:lang w:eastAsia="de-DE"/>
              </w:rPr>
              <w:instrText xml:space="preserve"> 1, the depletion of V relative to Ti is a function of the fO2 of the magma and its source, the degree of partial melting, and subsequent fractional crystallization. Volcanic rocksfrom modern island arcs have Ti/V ratios of </w:instrText>
            </w:r>
            <w:r w:rsidRPr="00BD3126">
              <w:rPr>
                <w:rFonts w:ascii="Cambria Math" w:eastAsia="Times New Roman" w:hAnsi="Cambria Math" w:cs="Cambria Math"/>
                <w:color w:val="000000"/>
                <w:sz w:val="16"/>
                <w:szCs w:val="16"/>
                <w:lang w:eastAsia="de-DE"/>
              </w:rPr>
              <w:instrText>⩽</w:instrText>
            </w:r>
            <w:r w:rsidRPr="00BD3126">
              <w:rPr>
                <w:rFonts w:ascii="Calibri" w:eastAsia="Times New Roman" w:hAnsi="Calibri" w:cs="Calibri"/>
                <w:color w:val="000000"/>
                <w:sz w:val="16"/>
                <w:szCs w:val="16"/>
                <w:lang w:eastAsia="de-DE"/>
              </w:rPr>
              <w:instrText>20, except for calc-alkaline volcanics which show the effects of magnetite fractionation. MORB and continental flood basalts have Ti/V ratios of about 20–50 and alkaline rocks have Ti/V generally &amp;gt;50. Back-arc basinbasalts may have either arc-like or MORB-like Ti/V ratios, and sample suites from single back-arc basins may have Ti/V ratios ranging from 10 to 50. This range in Ti/V ratios in samples from a restricted geographical area may be diagnostic of the back-arc setting. The Ti/V plot is applied here to published data on ophiolites from a variety of postulated settings and in general supports the conclusions of previous investigators. Ophiolites from the western Mediterranean (Corsica, northern Apennines) and the “lower” Karmoy volcanics have Ti/V trends similar to MORB; the “upper” Karmo'y volcanics have alkaline Ti/V ratios. Lavas and tonalites in the Papuan ultramafic belt, the high-Mg andesites of Cape Vogel, and the upper pillow lavas at Troodos all have Ti/V ratios &amp;lt; 20, consistent with formation in an island arc setting. More specific evaluation of the tectonic setting of these and otherophiolites requires application of detailed geologic and petrologic data as well as geochemistry. The Ti/V discrimination diagram, however, is a potentially powerful adjunct to these techniques.","author":[{"dropping-particle":"","family":"Shervais","given":"John W.","non-dropping-particle":"","parse-names":false,"suffix":""}],"container-title":"Earth and Planetary Science Letters","id":"ITEM-1","issue":"1","issued":{"date-parts":[["1982"]]},"page":"101-118","title":"Ti-V plots and the petrogenesis of modern and ophiolitic lavas","type":"article-journal","volume":"59"},"suppress-author":1,"uris":["http://www.mendeley.com/documents/?uuid=b005324a-7335-4736-8f27-4c9c0d4ea062"]}],"mendeley":{"formattedCitation":"(1982)","plainTextFormattedCitation":"(1982)","previouslyFormattedCitation":"(1982)"},"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(1982)</w:t>
            </w:r>
            <w:r w:rsidRPr="00BD3126">
              <w:rPr>
                <w:rFonts w:ascii="Calibri" w:eastAsia="Times New Roman" w:hAnsi="Calibri" w:cs="Calibri"/>
                <w:color w:val="000000"/>
                <w:sz w:val="16"/>
                <w:szCs w:val="16"/>
                <w:lang w:eastAsia="de-DE"/>
              </w:rPr>
              <w:fldChar w:fldCharType="end"/>
            </w:r>
          </w:p>
        </w:tc>
      </w:tr>
      <w:tr w:rsidR="00900476" w:rsidRPr="00BD3126" w14:paraId="6F5383AC"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539" w:type="dxa"/>
            <w:noWrap/>
            <w:hideMark/>
          </w:tcPr>
          <w:p w14:paraId="0520CF84" w14:textId="77777777" w:rsidR="00900476" w:rsidRPr="00BD3126" w:rsidRDefault="00900476" w:rsidP="00944CA5">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Cr vs. Ti discrimination diagram</w:t>
            </w:r>
          </w:p>
        </w:tc>
        <w:tc>
          <w:tcPr>
            <w:tcW w:w="2410" w:type="dxa"/>
            <w:noWrap/>
            <w:hideMark/>
          </w:tcPr>
          <w:p w14:paraId="56C5C01C"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Geotectonic setting (basalts)</w:t>
            </w:r>
          </w:p>
        </w:tc>
        <w:tc>
          <w:tcPr>
            <w:tcW w:w="1134" w:type="dxa"/>
            <w:noWrap/>
            <w:hideMark/>
          </w:tcPr>
          <w:p w14:paraId="7B67E51C"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loglog</w:t>
            </w:r>
          </w:p>
        </w:tc>
        <w:tc>
          <w:tcPr>
            <w:tcW w:w="2126" w:type="dxa"/>
            <w:noWrap/>
            <w:hideMark/>
          </w:tcPr>
          <w:p w14:paraId="5BCD5570"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Pearce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{"citationItems":[{"id":"ITEM-1","itemData":{"DOI":"https://doi.org/10.1016/0040-1951(75)90010-4","ISSN":"0040-1951","abstract":"Study of the geochemical fingerprints of four geologically distinct suites of volcanic rocks on Cyprus are used to sketch a tectonic history of the island. Lavas from the Mamonia complex resemble alkalic within-plate basalts; lower pillow lavas and diabases of the Troodos Massif have features both of ocean-floor and island-arc tholeiites and could have been erupted in an interarc basin; the upper pillow lavas of the Troodos Massif resemble primitive tholeiitic basalts from island arcs; lavas from the Kyrenia range resemble transitional to alkalic within-plate basalts. The low TiO2 concentrations from the Troodos Massif may indicate a slow spreading rate. The Sr concentrations in the upper pillow lavas indicate an eruption at a maximum distance of 80 km above a Benioff zone. The results suggest formation of the Troodos Massif in the Campanian by spreading in an interarc basin followed by eruption of island-arc tholeiites. Obduction of continental material and ocean islands may have taken place in the Maestrichtian and Middle Miocene.","author":[{"dropping-particle":"","family":"Pearce","given":"J A","non-dropping-particle":"","parse-names":false,"suffix":""}],"container-title":"Tectonophysics","id":"ITEM-1","issue":"1","issued":{"date-parts":[["1975"]]},"page":"41-67","title":"Basalt geochemistry used to investigate past tectonic environments on Cyprus","type":"article-journal","volume":"25"},"suppress-author":1,"uris":["http://www.mendeley.com/documents/?uuid=a0527267-7c1d-4157-bd4d-6462018ece78"]}],"mendeley":{"formattedCitation":"(1975)","plainTextFormattedCitation":"(1975)","previouslyFormattedCitation":"(1975)"},"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(1975)</w:t>
            </w:r>
            <w:r w:rsidRPr="00BD3126">
              <w:rPr>
                <w:rFonts w:ascii="Calibri" w:eastAsia="Times New Roman" w:hAnsi="Calibri" w:cs="Calibri"/>
                <w:color w:val="000000"/>
                <w:sz w:val="16"/>
                <w:szCs w:val="16"/>
                <w:lang w:eastAsia="de-DE"/>
              </w:rPr>
              <w:fldChar w:fldCharType="end"/>
            </w:r>
          </w:p>
        </w:tc>
      </w:tr>
      <w:tr w:rsidR="00900476" w:rsidRPr="00BD3126" w14:paraId="6E18CCB0"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539" w:type="dxa"/>
            <w:noWrap/>
            <w:hideMark/>
          </w:tcPr>
          <w:p w14:paraId="71EF6374" w14:textId="77777777" w:rsidR="00900476" w:rsidRPr="00BD3126" w:rsidRDefault="00900476" w:rsidP="00944CA5">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Cr vs. Y discrimination diagram</w:t>
            </w:r>
          </w:p>
        </w:tc>
        <w:tc>
          <w:tcPr>
            <w:tcW w:w="2410" w:type="dxa"/>
            <w:noWrap/>
            <w:hideMark/>
          </w:tcPr>
          <w:p w14:paraId="07C750A8"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Geotectonic setting (basalts)</w:t>
            </w:r>
          </w:p>
        </w:tc>
        <w:tc>
          <w:tcPr>
            <w:tcW w:w="1134" w:type="dxa"/>
            <w:noWrap/>
            <w:hideMark/>
          </w:tcPr>
          <w:p w14:paraId="046DE5B9"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loglog</w:t>
            </w:r>
          </w:p>
        </w:tc>
        <w:tc>
          <w:tcPr>
            <w:tcW w:w="2126" w:type="dxa"/>
            <w:noWrap/>
            <w:hideMark/>
          </w:tcPr>
          <w:p w14:paraId="07128F86"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Dilek et al.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{"citationItems":[{"id":"ITEM-1","itemData":{"DOI":"10.1016/j.gr.2007.01.005","ISSN":"1342937X","abstract":"Neotethyan suprasubduction zone ophiolites represent anomalous oceanic crust developed in older host basins during trench rollback cycles and later entrapped in orogenic belts as a result first of trench-passive margin and then continent-continent collisions. The Middle Jurassic Mirdita zone ophiolites in northern Albania constitute a critical transition between the dominantly mid-ocean ridge basalt (MORB)-related Early Jurassic Alpine-Apennine ophiolites in the west and supra-subduction zone (SSZ)-generated Cretaceous Eastern Mediterranean ophiolites in the east. The previously recognized Western- and Eastern-type ophiolites in the Mirdita zone display significant differences in their internal structure and pseudostratigraphy, but their geochemical affinities are more gradational in contrast to the earlier claims that these ophiolites may have formed in different tectonic settings at different times. Crosscutting relations of dike intrusions in the Eastern-type ophiolites indicate changes in the chemistry of magmatic plumbing systems from basaltic to andesitic, dacitic, rhyodacitic, and boninitic compositions through time and from west to east. The chemostratigraphy of the extrusive sequence in the Western-type ophiolites shows that the MORB-like tholeiitic rocks display a significant decrease in their TiO2 contents and Zr concentrations stratigraphically upward, although their εNd(T) values (+ 7.3 to + 6.9) show minor variation. The basaltic andesites in the upper 100 m of the Western extrusive sequence have island arc tholeiite (IAT)-like chemical characteristics (low-Ti, lower HFSE and HREE distribution, significant LREE depletion and higher Co, Ni, and Cr contents) that signify increased subduction influence in magma/melt evolution. The Eastern-type extrusive rocks range in composition from basaltic andesite to andesite, dacite and rhyodacite stratigraphically upward mimicking the temporal changes in the sheeted dikes, and they display constant Zr (</w:instrText>
            </w:r>
            <w:r w:rsidRPr="00BD3126">
              <w:rPr>
                <w:rFonts w:ascii="Cambria Math" w:eastAsia="Times New Roman" w:hAnsi="Cambria Math" w:cs="Cambria Math"/>
                <w:color w:val="000000"/>
                <w:sz w:val="16"/>
                <w:szCs w:val="16"/>
                <w:lang w:eastAsia="de-DE"/>
              </w:rPr>
              <w:instrText>∼</w:instrText>
            </w:r>
            <w:r w:rsidRPr="00BD3126">
              <w:rPr>
                <w:rFonts w:ascii="Calibri" w:eastAsia="Times New Roman" w:hAnsi="Calibri" w:cs="Calibri"/>
                <w:color w:val="000000"/>
                <w:sz w:val="16"/>
                <w:szCs w:val="16"/>
                <w:lang w:eastAsia="de-DE"/>
              </w:rPr>
              <w:instrText xml:space="preserve"> 50 ppm) but significantly varying Cr contents. The TiO2 contents of their pyroxenes are &lt; 0.3 wt.%, and their εNd(T) values decrease from + 6.5 in the lower parts to </w:instrText>
            </w:r>
            <w:r w:rsidRPr="00BD3126">
              <w:rPr>
                <w:rFonts w:ascii="Cambria Math" w:eastAsia="Times New Roman" w:hAnsi="Cambria Math" w:cs="Cambria Math"/>
                <w:color w:val="000000"/>
                <w:sz w:val="16"/>
                <w:szCs w:val="16"/>
                <w:lang w:eastAsia="de-DE"/>
              </w:rPr>
              <w:instrText>∼</w:instrText>
            </w:r>
            <w:r w:rsidRPr="00BD3126">
              <w:rPr>
                <w:rFonts w:ascii="Calibri" w:eastAsia="Times New Roman" w:hAnsi="Calibri" w:cs="Calibri"/>
                <w:color w:val="000000"/>
                <w:sz w:val="16"/>
                <w:szCs w:val="16"/>
                <w:lang w:eastAsia="de-DE"/>
              </w:rPr>
              <w:instrText> + 3.1 in the uppermost section of the sequence. Farther east in the extrusive sequence the youngest boninitic lavas and dikes have εNd(T) values between - 1.4 and - 4.0. These chemical variations through time point to a mantle source increasingly contaminated by subduction-derived aqueous fluids and sediments, which were incorporated int…","author":[{"dropping-particle":"","family":"Dilek","given":"Yildirim","non-dropping-particle":"","parse-names":false,"suffix":""},{"dropping-particle":"","family":"Furnes","given":"Harald","non-dropping-particle":"","parse-names":false,"suffix":""},{"dropping-particle":"","family":"Shallo","given":"Minella","non-dropping-particle":"","parse-names":false,"suffix":""}],"container-title":"Gondwana Research","id":"ITEM-1","issue":"4","issued":{"date-parts":[["2007"]]},"page":"453-475","title":"Suprasubduction zone ophiolite formation along the periphery of Mesozoic Gondwana","type":"article-journal","volume":"11"},"suppress-author":1,"uris":["http://www.mendeley.com/documents/?uuid=a9560d40-56de-48c4-b275-549f2ecec9a4"]}],"mendeley":{"formattedCitation":"(2007)","plainTextFormattedCitation":"(2007)","previouslyFormattedCitation":"(2007)"},"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(2007)</w:t>
            </w:r>
            <w:r w:rsidRPr="00BD3126">
              <w:rPr>
                <w:rFonts w:ascii="Calibri" w:eastAsia="Times New Roman" w:hAnsi="Calibri" w:cs="Calibri"/>
                <w:color w:val="000000"/>
                <w:sz w:val="16"/>
                <w:szCs w:val="16"/>
                <w:lang w:eastAsia="de-DE"/>
              </w:rPr>
              <w:fldChar w:fldCharType="end"/>
            </w:r>
          </w:p>
        </w:tc>
      </w:tr>
      <w:tr w:rsidR="00900476" w:rsidRPr="00BD3126" w14:paraId="7E5BC137"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539" w:type="dxa"/>
            <w:noWrap/>
            <w:hideMark/>
          </w:tcPr>
          <w:p w14:paraId="487160F1" w14:textId="77777777" w:rsidR="00900476" w:rsidRPr="00BD3126" w:rsidRDefault="00900476" w:rsidP="00944CA5">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Zr vs. Ti discrimination diagram</w:t>
            </w:r>
          </w:p>
        </w:tc>
        <w:tc>
          <w:tcPr>
            <w:tcW w:w="2410" w:type="dxa"/>
            <w:noWrap/>
            <w:hideMark/>
          </w:tcPr>
          <w:p w14:paraId="40A0D1B2"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Geotectonic setting (basalts)</w:t>
            </w:r>
          </w:p>
        </w:tc>
        <w:tc>
          <w:tcPr>
            <w:tcW w:w="1134" w:type="dxa"/>
            <w:noWrap/>
            <w:hideMark/>
          </w:tcPr>
          <w:p w14:paraId="749972D3"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linear</w:t>
            </w:r>
          </w:p>
        </w:tc>
        <w:tc>
          <w:tcPr>
            <w:tcW w:w="2126" w:type="dxa"/>
            <w:noWrap/>
            <w:hideMark/>
          </w:tcPr>
          <w:p w14:paraId="3DD70EB3"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Dilek &amp; Furnes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{"citationItems":[{"id":"ITEM-1","itemData":{"DOI":"10.1016/j.gr.2007.01.005","ISSN":"1342937X","abstract":"Neotethyan suprasubduction zone ophiolites represent anomalous oceanic crust developed in older host basins during trench rollback cycles and later entrapped in orogenic belts as a result first of trench-passive margin and then continent-continent collisions. The Middle Jurassic Mirdita zone ophiolites in northern Albania constitute a critical transition between the dominantly mid-ocean ridge basalt (MORB)-related Early Jurassic Alpine-Apennine ophiolites in the west and supra-subduction zone (SSZ)-generated Cretaceous Eastern Mediterranean ophiolites in the east. The previously recognized Western- and Eastern-type ophiolites in the Mirdita zone display significant differences in their internal structure and pseudostratigraphy, but their geochemical affinities are more gradational in contrast to the earlier claims that these ophiolites may have formed in different tectonic settings at different times. Crosscutting relations of dike intrusions in the Eastern-type ophiolites indicate changes in the chemistry of magmatic plumbing systems from basaltic to andesitic, dacitic, rhyodacitic, and boninitic compositions through time and from west to east. The chemostratigraphy of the extrusive sequence in the Western-type ophiolites shows that the MORB-like tholeiitic rocks display a significant decrease in their TiO2 contents and Zr concentrations stratigraphically upward, although their εNd(T) values (+ 7.3 to + 6.9) show minor variation. The basaltic andesites in the upper 100 m of the Western extrusive sequence have island arc tholeiite (IAT)-like chemical characteristics (low-Ti, lower HFSE and HREE distribution, significant LREE depletion and higher Co, Ni, and Cr contents) that signify increased subduction influence in magma/melt evolution. The Eastern-type extrusive rocks range in composition from basaltic andesite to andesite, dacite and rhyodacite stratigraphically upward mimicking the temporal changes in the sheeted dikes, and they display constant Zr (</w:instrText>
            </w:r>
            <w:r w:rsidRPr="00BD3126">
              <w:rPr>
                <w:rFonts w:ascii="Cambria Math" w:eastAsia="Times New Roman" w:hAnsi="Cambria Math" w:cs="Cambria Math"/>
                <w:color w:val="000000"/>
                <w:sz w:val="16"/>
                <w:szCs w:val="16"/>
                <w:lang w:eastAsia="de-DE"/>
              </w:rPr>
              <w:instrText>∼</w:instrText>
            </w:r>
            <w:r w:rsidRPr="00BD3126">
              <w:rPr>
                <w:rFonts w:ascii="Calibri" w:eastAsia="Times New Roman" w:hAnsi="Calibri" w:cs="Calibri"/>
                <w:color w:val="000000"/>
                <w:sz w:val="16"/>
                <w:szCs w:val="16"/>
                <w:lang w:eastAsia="de-DE"/>
              </w:rPr>
              <w:instrText xml:space="preserve"> 50 ppm) but significantly varying Cr contents. The TiO2 contents of their pyroxenes are &lt; 0.3 wt.%, and their εNd(T) values decrease from + 6.5 in the lower parts to </w:instrText>
            </w:r>
            <w:r w:rsidRPr="00BD3126">
              <w:rPr>
                <w:rFonts w:ascii="Cambria Math" w:eastAsia="Times New Roman" w:hAnsi="Cambria Math" w:cs="Cambria Math"/>
                <w:color w:val="000000"/>
                <w:sz w:val="16"/>
                <w:szCs w:val="16"/>
                <w:lang w:eastAsia="de-DE"/>
              </w:rPr>
              <w:instrText>∼</w:instrText>
            </w:r>
            <w:r w:rsidRPr="00BD3126">
              <w:rPr>
                <w:rFonts w:ascii="Calibri" w:eastAsia="Times New Roman" w:hAnsi="Calibri" w:cs="Calibri"/>
                <w:color w:val="000000"/>
                <w:sz w:val="16"/>
                <w:szCs w:val="16"/>
                <w:lang w:eastAsia="de-DE"/>
              </w:rPr>
              <w:instrText> + 3.1 in the uppermost section of the sequence. Farther east in the extrusive sequence the youngest boninitic lavas and dikes have εNd(T) values between - 1.4 and - 4.0. These chemical variations through time point to a mantle source increasingly contaminated by subduction-derived aqueous fluids and sediments, which were incorporated int…","author":[{"dropping-particle":"","family":"Dilek","given":"Yildirim","non-dropping-particle":"","parse-names":false,"suffix":""},{"dropping-particle":"","family":"Furnes","given":"Harald","non-dropping-particle":"","parse-names":false,"suffix":""},{"dropping-particle":"","family":"Shallo","given":"Minella","non-dropping-particle":"","parse-names":false,"suffix":""}],"container-title":"Gondwana Research","id":"ITEM-1","issue":"4","issued":{"date-parts":[["2007"]]},"page":"453-475","title":"Suprasubduction zone ophiolite formation along the periphery of Mesozoic Gondwana","type":"article-journal","volume":"11"},"suppress-author":1,"uris":["http://www.mendeley.com/documents/?uuid=a9560d40-56de-48c4-b275-549f2ecec9a4"]}],"mendeley":{"formattedCitation":"(2007)","plainTextFormattedCitation":"(2007)","previouslyFormattedCitation":"(2007)"},"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(2007)</w:t>
            </w:r>
            <w:r w:rsidRPr="00BD3126">
              <w:rPr>
                <w:rFonts w:ascii="Calibri" w:eastAsia="Times New Roman" w:hAnsi="Calibri" w:cs="Calibri"/>
                <w:color w:val="000000"/>
                <w:sz w:val="16"/>
                <w:szCs w:val="16"/>
                <w:lang w:eastAsia="de-DE"/>
              </w:rPr>
              <w:fldChar w:fldCharType="end"/>
            </w:r>
          </w:p>
        </w:tc>
      </w:tr>
      <w:tr w:rsidR="00900476" w:rsidRPr="00BD3126" w14:paraId="5384A496"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539" w:type="dxa"/>
            <w:noWrap/>
            <w:hideMark/>
          </w:tcPr>
          <w:p w14:paraId="2110532B" w14:textId="77777777" w:rsidR="00900476" w:rsidRPr="00BD3126" w:rsidRDefault="00900476" w:rsidP="00944CA5">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Zr/Y vs. Zr discrimination diagram I</w:t>
            </w:r>
          </w:p>
        </w:tc>
        <w:tc>
          <w:tcPr>
            <w:tcW w:w="2410" w:type="dxa"/>
            <w:noWrap/>
            <w:hideMark/>
          </w:tcPr>
          <w:p w14:paraId="0A535996"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Geotectonic setting (basalts)</w:t>
            </w:r>
          </w:p>
        </w:tc>
        <w:tc>
          <w:tcPr>
            <w:tcW w:w="1134" w:type="dxa"/>
            <w:noWrap/>
            <w:hideMark/>
          </w:tcPr>
          <w:p w14:paraId="3AA0957A"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loglog</w:t>
            </w:r>
          </w:p>
        </w:tc>
        <w:tc>
          <w:tcPr>
            <w:tcW w:w="2126" w:type="dxa"/>
            <w:noWrap/>
            <w:hideMark/>
          </w:tcPr>
          <w:p w14:paraId="3D9335D3"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Pearce &amp; Norry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{"citationItems":[{"id":"ITEM-1","itemData":{"DOI":"10.1007/BF00375192","ISBN":"0010-7999","ISSN":"00107990","abstract":"Data from experimental runs, coexisting phases in ultramafic rocks and phenocryst-matrix pairs in volcanic rocks have been used to compile a table of mineral-liquid distribution coefficients for Ti, Zr, Y, and Nb for basic, intermediate and acid melt compositions. These values have then been used to interpret variations of these elements, first in basalts and second, during fractional crystallization from basic to acid magmas. For basalts, petrogenetic modelling of Zr/Y, Zr/Ti, and Zr/Nb ratios, when used in conjunction with REE, Cr and isotopic variations, suggests that: (1) the increase in Zr/Y ratio from mid-ocean ridge to within plate basalts and the low Zr/Nb ratios of alkalic basalts are due to (fluid controlled) source heterogeneities; (2) the low Zr and Zr/Y ratio of volcanic arc basalts results from high degree of partial melting of a depleted source; and (3) the high Zr and similar Zr/Y ratio of basalts from fast spreading relative to slow spreading ridges results from open-system fractional crystallization. Modelling of fractionation trends in more evolved rocks using Y-Zr, Ti-Zr and Nb-Zr diagrams highlights in particular the change in crystallizing mafic phases from island arcs (clinopyroxene-dominated) to Andean-type arcs (amphibole±biotite-dominated). These methods can be applied to altered lavas of unknown affinities to provide additional information on their genesis and eruptive environment.","author":[{"dropping-particle":"","family":"Pearce","given":"Julian a.","non-dropping-particle":"","parse-names":false,"suffix":""},{"dropping-particle":"","family":"Norry","given":"Michael J.","non-dropping-particle":"","parse-names":false,"suffix":""}],"container-title":"Contributions to Mineralogy and Petrology","id":"ITEM-1","issue":"1","issued":{"date-parts":[["1979"]]},"language":"English","page":"33-47","publisher":"Springer-Verlag","title":"Petrogenetic implications of Ti, Zr, Y, and Nb variations in volcanic rocks","type":"article-journal","volume":"69"},"suppress-author":1,"uris":["http://www.mendeley.com/documents/?uuid=c12bc0be-2933-4a24-a340-1425c9325832"]}],"mendeley":{"formattedCitation":"(1979)","plainTextFormattedCitation":"(1979)","previouslyFormattedCitation":"(1979)"},"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(1979)</w:t>
            </w:r>
            <w:r w:rsidRPr="00BD3126">
              <w:rPr>
                <w:rFonts w:ascii="Calibri" w:eastAsia="Times New Roman" w:hAnsi="Calibri" w:cs="Calibri"/>
                <w:color w:val="000000"/>
                <w:sz w:val="16"/>
                <w:szCs w:val="16"/>
                <w:lang w:eastAsia="de-DE"/>
              </w:rPr>
              <w:fldChar w:fldCharType="end"/>
            </w:r>
          </w:p>
        </w:tc>
      </w:tr>
      <w:tr w:rsidR="00900476" w:rsidRPr="00BD3126" w14:paraId="51A54BC1"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539" w:type="dxa"/>
            <w:noWrap/>
            <w:hideMark/>
          </w:tcPr>
          <w:p w14:paraId="22AAEC88" w14:textId="77777777" w:rsidR="00900476" w:rsidRPr="00BD3126" w:rsidRDefault="00900476" w:rsidP="00944CA5">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Ti vs. Zr discrimination diagram I</w:t>
            </w:r>
          </w:p>
        </w:tc>
        <w:tc>
          <w:tcPr>
            <w:tcW w:w="2410" w:type="dxa"/>
            <w:noWrap/>
            <w:hideMark/>
          </w:tcPr>
          <w:p w14:paraId="1240CF50"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Geotectonic setting (basalts)</w:t>
            </w:r>
          </w:p>
        </w:tc>
        <w:tc>
          <w:tcPr>
            <w:tcW w:w="1134" w:type="dxa"/>
            <w:noWrap/>
            <w:hideMark/>
          </w:tcPr>
          <w:p w14:paraId="5B5DE27D"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loglog</w:t>
            </w:r>
          </w:p>
        </w:tc>
        <w:tc>
          <w:tcPr>
            <w:tcW w:w="2126" w:type="dxa"/>
            <w:noWrap/>
            <w:hideMark/>
          </w:tcPr>
          <w:p w14:paraId="3BC6B89E"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Pearce et al.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{"citationItems":[{"id":"ITEM-1","itemData":{"DOI":"10.1098/rsta.1981.0066","author":[{"dropping-particle":"","family":"Pearce","given":"J A","non-dropping-particle":"","parse-names":false,"suffix":""},{"dropping-particle":"","family":"Alabaster","given":"T","non-dropping-particle":"","parse-names":false,"suffix":""},{"dropping-particle":"","family":"Shelton","given":"A W","non-dropping-particle":"","parse-names":false,"suffix":""},{"dropping-particle":"","family":"Searle","given":"M P","non-dropping-particle":"","parse-names":false,"suffix":""},{"dropping-particle":"","family":"Vine","given":"Frederick John","non-dropping-particle":"","parse-names":false,"suffix":""},{"dropping-particle":"","family":"Smith","given":"Austin Gerard","non-dropping-particle":"","parse-names":false,"suffix":""}],"container-title":"Philosophical Transactions of the Royal Society of London. Series A, Mathematical and Physical Sciences","id":"ITEM-1","issue":"1454","issued":{"date-parts":[["1981","3","26"]]},"note":"doi: 10.1098/rsta.1981.0066","page":"299-317","publisher":"Royal Society","title":"The Oman ophiolite as a Cretaceous arc-basin complex: evidence and implications","type":"article-journal","volume":"300"},"suppress-author":1,"uris":["http://www.mendeley.com/documents/?uuid=3d9e6016-bdb6-4568-8480-b3c3a935172e"]}],"mendeley":{"formattedCitation":"(1981)","plainTextFormattedCitation":"(1981)","previouslyFormattedCitation":"(1981)"},"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(1981)</w:t>
            </w:r>
            <w:r w:rsidRPr="00BD3126">
              <w:rPr>
                <w:rFonts w:ascii="Calibri" w:eastAsia="Times New Roman" w:hAnsi="Calibri" w:cs="Calibri"/>
                <w:color w:val="000000"/>
                <w:sz w:val="16"/>
                <w:szCs w:val="16"/>
                <w:lang w:eastAsia="de-DE"/>
              </w:rPr>
              <w:fldChar w:fldCharType="end"/>
            </w:r>
          </w:p>
        </w:tc>
      </w:tr>
      <w:tr w:rsidR="00900476" w:rsidRPr="00BD3126" w14:paraId="15FFF8CE"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539" w:type="dxa"/>
            <w:noWrap/>
            <w:hideMark/>
          </w:tcPr>
          <w:p w14:paraId="4D581A75" w14:textId="77777777" w:rsidR="00900476" w:rsidRPr="00BD3126" w:rsidRDefault="00900476" w:rsidP="00944CA5">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K2O/Yb vs. Ta/Yb discrimination diagram</w:t>
            </w:r>
          </w:p>
        </w:tc>
        <w:tc>
          <w:tcPr>
            <w:tcW w:w="2410" w:type="dxa"/>
            <w:noWrap/>
            <w:hideMark/>
          </w:tcPr>
          <w:p w14:paraId="47FBD132"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Geotectonic setting (basalts)</w:t>
            </w:r>
          </w:p>
        </w:tc>
        <w:tc>
          <w:tcPr>
            <w:tcW w:w="1134" w:type="dxa"/>
            <w:noWrap/>
            <w:hideMark/>
          </w:tcPr>
          <w:p w14:paraId="22954B13"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loglog</w:t>
            </w:r>
          </w:p>
        </w:tc>
        <w:tc>
          <w:tcPr>
            <w:tcW w:w="2126" w:type="dxa"/>
            <w:noWrap/>
            <w:hideMark/>
          </w:tcPr>
          <w:p w14:paraId="546DDE8F"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Pearce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{"citationItems":[{"id":"ITEM-1","itemData":{"author":[{"dropping-particle":"","family":"Pearce","given":"J.A.","non-dropping-particle":"","parse-names":false,"suffix":""}],"container-title":"Orogenic andesites and related rocks","editor":[{"dropping-particle":"","family":"Thorpe","given":"R.S.","non-dropping-particle":"","parse-names":false,"suffix":""}],"id":"ITEM-1","issued":{"date-parts":[["1982"]]},"page":"528-548","publisher":"John Wiley &amp; Sons","publisher-place":"Chichester, England","title":"Trace element characteristics of lavas from destructive plate boundaries","type":"chapter"},"suppress-author":1,"uris":["http://www.mendeley.com/documents/?uuid=f6c14032-8abc-43b0-b3f8-ddb6f026d032"]}],"mendeley":{"formattedCitation":"(1982)","plainTextFormattedCitation":"(1982)","previouslyFormattedCitation":"(1982)"},"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(1982)</w:t>
            </w:r>
            <w:r w:rsidRPr="00BD3126">
              <w:rPr>
                <w:rFonts w:ascii="Calibri" w:eastAsia="Times New Roman" w:hAnsi="Calibri" w:cs="Calibri"/>
                <w:color w:val="000000"/>
                <w:sz w:val="16"/>
                <w:szCs w:val="16"/>
                <w:lang w:eastAsia="de-DE"/>
              </w:rPr>
              <w:fldChar w:fldCharType="end"/>
            </w:r>
          </w:p>
        </w:tc>
      </w:tr>
      <w:tr w:rsidR="00900476" w:rsidRPr="00BD3126" w14:paraId="29EFDC43"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539" w:type="dxa"/>
            <w:noWrap/>
            <w:hideMark/>
          </w:tcPr>
          <w:p w14:paraId="17F8BD0C" w14:textId="77777777" w:rsidR="00900476" w:rsidRPr="00BD3126" w:rsidRDefault="00900476" w:rsidP="00944CA5">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Th/Yb vs. Ta/Yb discrimination diagram II</w:t>
            </w:r>
          </w:p>
        </w:tc>
        <w:tc>
          <w:tcPr>
            <w:tcW w:w="2410" w:type="dxa"/>
            <w:noWrap/>
            <w:hideMark/>
          </w:tcPr>
          <w:p w14:paraId="3C793067"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Geotectonic setting (basalts)</w:t>
            </w:r>
          </w:p>
        </w:tc>
        <w:tc>
          <w:tcPr>
            <w:tcW w:w="1134" w:type="dxa"/>
            <w:noWrap/>
            <w:hideMark/>
          </w:tcPr>
          <w:p w14:paraId="1042BE5B"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loglog</w:t>
            </w:r>
          </w:p>
        </w:tc>
        <w:tc>
          <w:tcPr>
            <w:tcW w:w="2126" w:type="dxa"/>
            <w:noWrap/>
            <w:hideMark/>
          </w:tcPr>
          <w:p w14:paraId="6B8D61DA"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Pearce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{"citationItems":[{"id":"ITEM-1","itemData":{"author":[{"dropping-particle":"","family":"Pearce","given":"J.A.","non-dropping-particle":"","parse-names":false,"suffix":""}],"container-title":"Orogenic andesites and related rocks","editor":[{"dropping-particle":"","family":"Thorpe","given":"R.S.","non-dropping-particle":"","parse-names":false,"suffix":""}],"id":"ITEM-1","issued":{"date-parts":[["1982"]]},"page":"528-548","publisher":"John Wiley &amp; Sons","publisher-place":"Chichester, England","title":"Trace element characteristics of lavas from destructive plate boundaries","type":"chapter"},"suppress-author":1,"uris":["http://www.mendeley.com/documents/?uuid=f6c14032-8abc-43b0-b3f8-ddb6f026d032"]}],"mendeley":{"formattedCitation":"(1982)","plainTextFormattedCitation":"(1982)","previouslyFormattedCitation":"(1982)"},"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(1982)</w:t>
            </w:r>
            <w:r w:rsidRPr="00BD3126">
              <w:rPr>
                <w:rFonts w:ascii="Calibri" w:eastAsia="Times New Roman" w:hAnsi="Calibri" w:cs="Calibri"/>
                <w:color w:val="000000"/>
                <w:sz w:val="16"/>
                <w:szCs w:val="16"/>
                <w:lang w:eastAsia="de-DE"/>
              </w:rPr>
              <w:fldChar w:fldCharType="end"/>
            </w:r>
          </w:p>
        </w:tc>
      </w:tr>
      <w:tr w:rsidR="00900476" w:rsidRPr="00BD3126" w14:paraId="706263D4"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539" w:type="dxa"/>
            <w:noWrap/>
            <w:hideMark/>
          </w:tcPr>
          <w:p w14:paraId="71E1B7C0" w14:textId="77777777" w:rsidR="00900476" w:rsidRPr="00BD3126" w:rsidRDefault="00900476" w:rsidP="00944CA5">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Ti/Y vs. Nb/Y discrimination diagram</w:t>
            </w:r>
          </w:p>
        </w:tc>
        <w:tc>
          <w:tcPr>
            <w:tcW w:w="2410" w:type="dxa"/>
            <w:noWrap/>
            <w:hideMark/>
          </w:tcPr>
          <w:p w14:paraId="7B53308A"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Geotectonic setting (basalts)</w:t>
            </w:r>
          </w:p>
        </w:tc>
        <w:tc>
          <w:tcPr>
            <w:tcW w:w="1134" w:type="dxa"/>
            <w:noWrap/>
            <w:hideMark/>
          </w:tcPr>
          <w:p w14:paraId="417A1EA3"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loglog</w:t>
            </w:r>
          </w:p>
        </w:tc>
        <w:tc>
          <w:tcPr>
            <w:tcW w:w="2126" w:type="dxa"/>
            <w:noWrap/>
            <w:hideMark/>
          </w:tcPr>
          <w:p w14:paraId="04F61A7A"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Pearce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{"citationItems":[{"id":"ITEM-1","itemData":{"author":[{"dropping-particle":"","family":"Pearce","given":"J.A.","non-dropping-particle":"","parse-names":false,"suffix":""}],"container-title":"Orogenic andesites and related rocks","editor":[{"dropping-particle":"","family":"Thorpe","given":"R.S.","non-dropping-particle":"","parse-names":false,"suffix":""}],"id":"ITEM-1","issued":{"date-parts":[["1982"]]},"page":"528-548","publisher":"John Wiley &amp; Sons","publisher-place":"Chichester, England","title":"Trace element characteristics of lavas from destructive plate boundaries","type":"chapter"},"suppress-author":1,"uris":["http://www.mendeley.com/documents/?uuid=f6c14032-8abc-43b0-b3f8-ddb6f026d032"]}],"mendeley":{"formattedCitation":"(1982)","plainTextFormattedCitation":"(1982)","previouslyFormattedCitation":"(1982)"},"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(1982)</w:t>
            </w:r>
            <w:r w:rsidRPr="00BD3126">
              <w:rPr>
                <w:rFonts w:ascii="Calibri" w:eastAsia="Times New Roman" w:hAnsi="Calibri" w:cs="Calibri"/>
                <w:color w:val="000000"/>
                <w:sz w:val="16"/>
                <w:szCs w:val="16"/>
                <w:lang w:eastAsia="de-DE"/>
              </w:rPr>
              <w:fldChar w:fldCharType="end"/>
            </w:r>
          </w:p>
        </w:tc>
      </w:tr>
      <w:tr w:rsidR="00900476" w:rsidRPr="00BD3126" w14:paraId="03F0F884"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539" w:type="dxa"/>
            <w:noWrap/>
            <w:hideMark/>
          </w:tcPr>
          <w:p w14:paraId="099CADFC" w14:textId="77777777" w:rsidR="00900476" w:rsidRPr="00BD3126" w:rsidRDefault="00900476" w:rsidP="00944CA5">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Th/Yb vs. Ta/Yb discrimination diagram III</w:t>
            </w:r>
          </w:p>
        </w:tc>
        <w:tc>
          <w:tcPr>
            <w:tcW w:w="2410" w:type="dxa"/>
            <w:noWrap/>
            <w:hideMark/>
          </w:tcPr>
          <w:p w14:paraId="5ACB5AA9"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Geotectonic setting (basalts)</w:t>
            </w:r>
          </w:p>
        </w:tc>
        <w:tc>
          <w:tcPr>
            <w:tcW w:w="1134" w:type="dxa"/>
            <w:noWrap/>
            <w:hideMark/>
          </w:tcPr>
          <w:p w14:paraId="4661F57D"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loglog</w:t>
            </w:r>
          </w:p>
        </w:tc>
        <w:tc>
          <w:tcPr>
            <w:tcW w:w="2126" w:type="dxa"/>
            <w:noWrap/>
            <w:hideMark/>
          </w:tcPr>
          <w:p w14:paraId="37138C0F"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Pearce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{"citationItems":[{"id":"ITEM-1","itemData":{"author":[{"dropping-particle":"","family":"Pearce","given":"J.A.","non-dropping-particle":"","parse-names":false,"suffix":""}],"container-title":"Continental basalts and mantle xenoliths","editor":[{"dropping-particle":"","family":"Hawkesworth","given":"C.J.","non-dropping-particle":"","parse-names":false,"suffix":""},{"dropping-particle":"","family":"Norry","given":"M.J.","non-dropping-particle":"","parse-names":false,"suffix":""}],"id":"ITEM-1","issued":{"date-parts":[["1983"]]},"page":"230-249","publisher-place":"Nantwich, Cheshire","title":"Role of the sub-continental lithosphere in magma genesis at active continental margins","type":"chapter"},"suppress-author":1,"uris":["http://www.mendeley.com/documents/?uuid=0941af7f-cd09-46a9-85b3-2f82ccd29f78"]}],"mendeley":{"formattedCitation":"(1983)","plainTextFormattedCitation":"(1983)","previouslyFormattedCitation":"(1983)"},"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(1983)</w:t>
            </w:r>
            <w:r w:rsidRPr="00BD3126">
              <w:rPr>
                <w:rFonts w:ascii="Calibri" w:eastAsia="Times New Roman" w:hAnsi="Calibri" w:cs="Calibri"/>
                <w:color w:val="000000"/>
                <w:sz w:val="16"/>
                <w:szCs w:val="16"/>
                <w:lang w:eastAsia="de-DE"/>
              </w:rPr>
              <w:fldChar w:fldCharType="end"/>
            </w:r>
          </w:p>
        </w:tc>
      </w:tr>
      <w:tr w:rsidR="00900476" w:rsidRPr="00BD3126" w14:paraId="230A9F7E"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539" w:type="dxa"/>
            <w:noWrap/>
            <w:hideMark/>
          </w:tcPr>
          <w:p w14:paraId="4E7A83FE" w14:textId="77777777" w:rsidR="00900476" w:rsidRPr="00BD3126" w:rsidRDefault="00900476" w:rsidP="00944CA5">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Zr/Y vs. Zr discrimination diagram II</w:t>
            </w:r>
          </w:p>
        </w:tc>
        <w:tc>
          <w:tcPr>
            <w:tcW w:w="2410" w:type="dxa"/>
            <w:noWrap/>
            <w:hideMark/>
          </w:tcPr>
          <w:p w14:paraId="4D268F46"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Geotectonic setting (basalts)</w:t>
            </w:r>
          </w:p>
        </w:tc>
        <w:tc>
          <w:tcPr>
            <w:tcW w:w="1134" w:type="dxa"/>
            <w:noWrap/>
            <w:hideMark/>
          </w:tcPr>
          <w:p w14:paraId="5B534EC3"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loglog</w:t>
            </w:r>
          </w:p>
        </w:tc>
        <w:tc>
          <w:tcPr>
            <w:tcW w:w="2126" w:type="dxa"/>
            <w:noWrap/>
            <w:hideMark/>
          </w:tcPr>
          <w:p w14:paraId="260182FB"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Pearce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{"citationItems":[{"id":"ITEM-1","itemData":{"author":[{"dropping-particle":"","family":"Pearce","given":"J.A.","non-dropping-particle":"","parse-names":false,"suffix":""}],"container-title":"Continental basalts and mantle xenoliths","editor":[{"dropping-particle":"","family":"Hawkesworth","given":"C.J.","non-dropping-particle":"","parse-names":false,"suffix":""},{"dropping-particle":"","family":"Norry","given":"M.J.","non-dropping-particle":"","parse-names":false,"suffix":""}],"id":"ITEM-1","issued":{"date-parts":[["1983"]]},"page":"230-249","publisher-place":"Nantwich, Cheshire","title":"Role of the sub-continental lithosphere in magma genesis at active continental margins","type":"chapter"},"suppress-author":1,"uris":["http://www.mendeley.com/documents/?uuid=0941af7f-cd09-46a9-85b3-2f82ccd29f78"]}],"mendeley":{"formattedCitation":"(1983)","plainTextFormattedCitation":"(1983)","previouslyFormattedCitation":"(1983)"},"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(1983)</w:t>
            </w:r>
            <w:r w:rsidRPr="00BD3126">
              <w:rPr>
                <w:rFonts w:ascii="Calibri" w:eastAsia="Times New Roman" w:hAnsi="Calibri" w:cs="Calibri"/>
                <w:color w:val="000000"/>
                <w:sz w:val="16"/>
                <w:szCs w:val="16"/>
                <w:lang w:eastAsia="de-DE"/>
              </w:rPr>
              <w:fldChar w:fldCharType="end"/>
            </w:r>
          </w:p>
        </w:tc>
      </w:tr>
      <w:tr w:rsidR="00900476" w:rsidRPr="00BD3126" w14:paraId="52DD1774"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539" w:type="dxa"/>
            <w:noWrap/>
            <w:hideMark/>
          </w:tcPr>
          <w:p w14:paraId="6995631D" w14:textId="77777777" w:rsidR="00900476" w:rsidRPr="00BD3126" w:rsidRDefault="00900476" w:rsidP="00944CA5">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Rb vs. Y + Nb discrimination diagram</w:t>
            </w:r>
          </w:p>
        </w:tc>
        <w:tc>
          <w:tcPr>
            <w:tcW w:w="2410" w:type="dxa"/>
            <w:noWrap/>
            <w:hideMark/>
          </w:tcPr>
          <w:p w14:paraId="23082E2C"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Geotectonic setting (granitic)</w:t>
            </w:r>
          </w:p>
        </w:tc>
        <w:tc>
          <w:tcPr>
            <w:tcW w:w="1134" w:type="dxa"/>
            <w:noWrap/>
            <w:hideMark/>
          </w:tcPr>
          <w:p w14:paraId="0BE01146"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loglog</w:t>
            </w:r>
          </w:p>
        </w:tc>
        <w:tc>
          <w:tcPr>
            <w:tcW w:w="2126" w:type="dxa"/>
            <w:noWrap/>
            <w:hideMark/>
          </w:tcPr>
          <w:p w14:paraId="2E036241"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Pearce et al.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{"citationItems":[{"id":"ITEM-1","itemData":{"DOI":"10.1093/petrology/25.4.956","ISBN":"0022-3530","ISSN":"00223530","abstract":"Granites may be subdivided according to their intrusive settings into four main groups—ocean ridge granites (ORG), volcanic arc granites (VAG), within plate granites (WPG) and collision granites (COLG)—and the granites within each group may be further subdivided according to their precise settings and petrological characteristics. Using a data bank containing over 600 high quality trace element analyses of granites from known settings, it can be demonstrated using ORG-normalized geochemical patterns and element-SiO2 plots that most of these granite groups exhibit distinctive trace element characteristics. Discrimination of ORG, VAG, WPG and syn-COLG is most effective in Rb–Y–Nb and Rb–Yb–Ta space, particularly on projections of Y–Nb, Yb–Ta, Rb–(Y + Nb) and Rb–(Yb + Ta). Discrimination boundaries, though drawn empirically, can be shown by geochemical modelling to have a theoretical basis in the different petrogenetic histories of the various granite groups. Post-collision granites present the main problem of tectonic classification, since their characteristics depend on the thickness and composition of the lithosphere involved in the collision event and on the precise timing and location of magmatism. Provided they are coupled with a consideration of geological constraints, however, studies of trace element compositions in granites can clearly help in the elucidation of post-Archaean tectonic settings.","author":[{"dropping-particle":"","family":"Pearce","given":"Julian a.","non-dropping-particle":"","parse-names":false,"suffix":""},{"dropping-particle":"","family":"Harris","given":"Nigel B W","non-dropping-particle":"","parse-names":false,"suffix":""},{"dropping-particle":"","family":"Tindle","given":"Andrew G.","non-dropping-particle":"","parse-names":false,"suffix":""}],"container-title":"Journal of Petrology","id":"ITEM-1","issue":"4","issued":{"date-parts":[["1984"]]},"page":"956-983","title":"Trace element discrimination diagrams for the tectonic interpretation of granitic rocks","type":"article-journal","volume":"25"},"suppress-author":1,"uris":["http://www.mendeley.com/documents/?uuid=32c39951-b1ef-4aff-8fc3-827c58a1387a"]}],"mendeley":{"formattedCitation":"(1984)","plainTextFormattedCitation":"(1984)","previouslyFormattedCitation":"(1984)"},"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(1984)</w:t>
            </w:r>
            <w:r w:rsidRPr="00BD3126">
              <w:rPr>
                <w:rFonts w:ascii="Calibri" w:eastAsia="Times New Roman" w:hAnsi="Calibri" w:cs="Calibri"/>
                <w:color w:val="000000"/>
                <w:sz w:val="16"/>
                <w:szCs w:val="16"/>
                <w:lang w:eastAsia="de-DE"/>
              </w:rPr>
              <w:fldChar w:fldCharType="end"/>
            </w:r>
          </w:p>
        </w:tc>
      </w:tr>
      <w:tr w:rsidR="00900476" w:rsidRPr="00BD3126" w14:paraId="72AF3CDC"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539" w:type="dxa"/>
            <w:noWrap/>
            <w:hideMark/>
          </w:tcPr>
          <w:p w14:paraId="06D98DB1" w14:textId="77777777" w:rsidR="00900476" w:rsidRPr="00BD3126" w:rsidRDefault="00900476" w:rsidP="00944CA5">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Rb vs. Yb + Ta discrimination diagram</w:t>
            </w:r>
          </w:p>
        </w:tc>
        <w:tc>
          <w:tcPr>
            <w:tcW w:w="2410" w:type="dxa"/>
            <w:noWrap/>
            <w:hideMark/>
          </w:tcPr>
          <w:p w14:paraId="631D7CE4"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Geotectonic setting (granitic)</w:t>
            </w:r>
          </w:p>
        </w:tc>
        <w:tc>
          <w:tcPr>
            <w:tcW w:w="1134" w:type="dxa"/>
            <w:noWrap/>
            <w:hideMark/>
          </w:tcPr>
          <w:p w14:paraId="7D4D1C81"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loglog</w:t>
            </w:r>
          </w:p>
        </w:tc>
        <w:tc>
          <w:tcPr>
            <w:tcW w:w="2126" w:type="dxa"/>
            <w:noWrap/>
            <w:hideMark/>
          </w:tcPr>
          <w:p w14:paraId="124B6D5D"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Pearce et al.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{"citationItems":[{"id":"ITEM-1","itemData":{"DOI":"10.1093/petrology/25.4.956","ISBN":"0022-3530","ISSN":"00223530","abstract":"Granites may be subdivided according to their intrusive settings into four main groups—ocean ridge granites (ORG), volcanic arc granites (VAG), within plate granites (WPG) and collision granites (COLG)—and the granites within each group may be further subdivided according to their precise settings and petrological characteristics. Using a data bank containing over 600 high quality trace element analyses of granites from known settings, it can be demonstrated using ORG-normalized geochemical patterns and element-SiO2 plots that most of these granite groups exhibit distinctive trace element characteristics. Discrimination of ORG, VAG, WPG and syn-COLG is most effective in Rb–Y–Nb and Rb–Yb–Ta space, particularly on projections of Y–Nb, Yb–Ta, Rb–(Y + Nb) and Rb–(Yb + Ta). Discrimination boundaries, though drawn empirically, can be shown by geochemical modelling to have a theoretical basis in the different petrogenetic histories of the various granite groups. Post-collision granites present the main problem of tectonic classification, since their characteristics depend on the thickness and composition of the lithosphere involved in the collision event and on the precise timing and location of magmatism. Provided they are coupled with a consideration of geological constraints, however, studies of trace element compositions in granites can clearly help in the elucidation of post-Archaean tectonic settings.","author":[{"dropping-particle":"","family":"Pearce","given":"Julian a.","non-dropping-particle":"","parse-names":false,"suffix":""},{"dropping-particle":"","family":"Harris","given":"Nigel B W","non-dropping-particle":"","parse-names":false,"suffix":""},{"dropping-particle":"","family":"Tindle","given":"Andrew G.","non-dropping-particle":"","parse-names":false,"suffix":""}],"container-title":"Journal of Petrology","id":"ITEM-1","issue":"4","issued":{"date-parts":[["1984"]]},"page":"956-983","title":"Trace element discrimination diagrams for the tectonic interpretation of granitic rocks","type":"article-journal","volume":"25"},"suppress-author":1,"uris":["http://www.mendeley.com/documents/?uuid=32c39951-b1ef-4aff-8fc3-827c58a1387a"]}],"mendeley":{"formattedCitation":"(1984)","plainTextFormattedCitation":"(1984)","previouslyFormattedCitation":"(1984)"},"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(1984)</w:t>
            </w:r>
            <w:r w:rsidRPr="00BD3126">
              <w:rPr>
                <w:rFonts w:ascii="Calibri" w:eastAsia="Times New Roman" w:hAnsi="Calibri" w:cs="Calibri"/>
                <w:color w:val="000000"/>
                <w:sz w:val="16"/>
                <w:szCs w:val="16"/>
                <w:lang w:eastAsia="de-DE"/>
              </w:rPr>
              <w:fldChar w:fldCharType="end"/>
            </w:r>
          </w:p>
        </w:tc>
      </w:tr>
      <w:tr w:rsidR="00900476" w:rsidRPr="00BD3126" w14:paraId="7C326A6D"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539" w:type="dxa"/>
            <w:noWrap/>
            <w:hideMark/>
          </w:tcPr>
          <w:p w14:paraId="47BEA6FA" w14:textId="77777777" w:rsidR="00900476" w:rsidRPr="00BD3126" w:rsidRDefault="00900476" w:rsidP="00944CA5">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Nb vs. Y discrimination diagram</w:t>
            </w:r>
          </w:p>
        </w:tc>
        <w:tc>
          <w:tcPr>
            <w:tcW w:w="2410" w:type="dxa"/>
            <w:noWrap/>
            <w:hideMark/>
          </w:tcPr>
          <w:p w14:paraId="7818A3C0"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Geotectonic setting (granitic)</w:t>
            </w:r>
          </w:p>
        </w:tc>
        <w:tc>
          <w:tcPr>
            <w:tcW w:w="1134" w:type="dxa"/>
            <w:noWrap/>
            <w:hideMark/>
          </w:tcPr>
          <w:p w14:paraId="644F0245"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loglog</w:t>
            </w:r>
          </w:p>
        </w:tc>
        <w:tc>
          <w:tcPr>
            <w:tcW w:w="2126" w:type="dxa"/>
            <w:noWrap/>
            <w:hideMark/>
          </w:tcPr>
          <w:p w14:paraId="46170548"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Pearce et al.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{"citationItems":[{"id":"ITEM-1","itemData":{"DOI":"10.1093/petrology/25.4.956","ISBN":"0022-3530","ISSN":"00223530","abstract":"Granites may be subdivided according to their intrusive settings into four main groups—ocean ridge granites (ORG), volcanic arc granites (VAG), within plate granites (WPG) and collision granites (COLG)—and the granites within each group may be further subdivided according to their precise settings and petrological characteristics. Using a data bank containing over 600 high quality trace element analyses of granites from known settings, it can be demonstrated using ORG-normalized geochemical patterns and element-SiO2 plots that most of these granite groups exhibit distinctive trace element characteristics. Discrimination of ORG, VAG, WPG and syn-COLG is most effective in Rb–Y–Nb and Rb–Yb–Ta space, particularly on projections of Y–Nb, Yb–Ta, Rb–(Y + Nb) and Rb–(Yb + Ta). Discrimination boundaries, though drawn empirically, can be shown by geochemical modelling to have a theoretical basis in the different petrogenetic histories of the various granite groups. Post-collision granites present the main problem of tectonic classification, since their characteristics depend on the thickness and composition of the lithosphere involved in the collision event and on the precise timing and location of magmatism. Provided they are coupled with a consideration of geological constraints, however, studies of trace element compositions in granites can clearly help in the elucidation of post-Archaean tectonic settings.","author":[{"dropping-particle":"","family":"Pearce","given":"Julian a.","non-dropping-particle":"","parse-names":false,"suffix":""},{"dropping-particle":"","family":"Harris","given":"Nigel B W","non-dropping-particle":"","parse-names":false,"suffix":""},{"dropping-particle":"","family":"Tindle","given":"Andrew G.","non-dropping-particle":"","parse-names":false,"suffix":""}],"container-title":"Journal of Petrology","id":"ITEM-1","issue":"4","issued":{"date-parts":[["1984"]]},"page":"956-983","title":"Trace element discrimination diagrams for the tectonic interpretation of granitic rocks","type":"article-journal","volume":"25"},"suppress-author":1,"uris":["http://www.mendeley.com/documents/?uuid=32c39951-b1ef-4aff-8fc3-827c58a1387a"]}],"mendeley":{"formattedCitation":"(1984)","plainTextFormattedCitation":"(1984)","previouslyFormattedCitation":"(1984)"},"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(1984)</w:t>
            </w:r>
            <w:r w:rsidRPr="00BD3126">
              <w:rPr>
                <w:rFonts w:ascii="Calibri" w:eastAsia="Times New Roman" w:hAnsi="Calibri" w:cs="Calibri"/>
                <w:color w:val="000000"/>
                <w:sz w:val="16"/>
                <w:szCs w:val="16"/>
                <w:lang w:eastAsia="de-DE"/>
              </w:rPr>
              <w:fldChar w:fldCharType="end"/>
            </w:r>
          </w:p>
        </w:tc>
      </w:tr>
      <w:tr w:rsidR="00900476" w:rsidRPr="00BD3126" w14:paraId="4D48FF79" w14:textId="77777777" w:rsidTr="003C739B">
        <w:trPr>
          <w:trHeight w:val="300"/>
        </w:trPr>
        <w:tc>
          <w:tcPr>
            <w:cnfStyle w:val="001000000000" w:firstRow="0" w:lastRow="0" w:firstColumn="1" w:lastColumn="0" w:oddVBand="0" w:evenVBand="0" w:oddHBand="0" w:evenHBand="0" w:firstRowFirstColumn="0" w:firstRowLastColumn="0" w:lastRowFirstColumn="0" w:lastRowLastColumn="0"/>
            <w:tcW w:w="3539" w:type="dxa"/>
            <w:noWrap/>
            <w:hideMark/>
          </w:tcPr>
          <w:p w14:paraId="3529DE8B" w14:textId="77777777" w:rsidR="00900476" w:rsidRPr="00BD3126" w:rsidRDefault="00900476" w:rsidP="00944CA5">
            <w:pPr>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Yb vs. Ta discrimination diagram</w:t>
            </w:r>
          </w:p>
        </w:tc>
        <w:tc>
          <w:tcPr>
            <w:tcW w:w="2410" w:type="dxa"/>
            <w:noWrap/>
            <w:hideMark/>
          </w:tcPr>
          <w:p w14:paraId="224B5995"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Geotectonic setting (granitic)</w:t>
            </w:r>
          </w:p>
        </w:tc>
        <w:tc>
          <w:tcPr>
            <w:tcW w:w="1134" w:type="dxa"/>
            <w:noWrap/>
            <w:hideMark/>
          </w:tcPr>
          <w:p w14:paraId="3FB86FDD"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loglog</w:t>
            </w:r>
          </w:p>
        </w:tc>
        <w:tc>
          <w:tcPr>
            <w:tcW w:w="2126" w:type="dxa"/>
            <w:noWrap/>
            <w:hideMark/>
          </w:tcPr>
          <w:p w14:paraId="21A836BF"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 xml:space="preserve">Pearce et al. </w:t>
            </w:r>
            <w:r w:rsidRPr="00BD3126">
              <w:rPr>
                <w:rFonts w:ascii="Calibri" w:eastAsia="Times New Roman" w:hAnsi="Calibri" w:cs="Calibri"/>
                <w:color w:val="000000"/>
                <w:sz w:val="16"/>
                <w:szCs w:val="16"/>
                <w:lang w:eastAsia="de-DE"/>
              </w:rPr>
              <w:fldChar w:fldCharType="begin" w:fldLock="1"/>
            </w:r>
            <w:r w:rsidRPr="00BD3126">
              <w:rPr>
                <w:rFonts w:ascii="Calibri" w:eastAsia="Times New Roman" w:hAnsi="Calibri" w:cs="Calibri"/>
                <w:color w:val="000000"/>
                <w:sz w:val="16"/>
                <w:szCs w:val="16"/>
                <w:lang w:eastAsia="de-DE"/>
              </w:rPr>
              <w:instrText>ADDIN CSL_CITATION {"citationItems":[{"id":"ITEM-1","itemData":{"DOI":"10.1093/petrology/25.4.956","ISBN":"0022-3530","ISSN":"00223530","abstract":"Granites may be subdivided according to their intrusive settings into four main groups—ocean ridge granites (ORG), volcanic arc granites (VAG), within plate granites (WPG) and collision granites (COLG)—and the granites within each group may be further subdivided according to their precise settings and petrological characteristics. Using a data bank containing over 600 high quality trace element analyses of granites from known settings, it can be demonstrated using ORG-normalized geochemical patterns and element-SiO2 plots that most of these granite groups exhibit distinctive trace element characteristics. Discrimination of ORG, VAG, WPG and syn-COLG is most effective in Rb–Y–Nb and Rb–Yb–Ta space, particularly on projections of Y–Nb, Yb–Ta, Rb–(Y + Nb) and Rb–(Yb + Ta). Discrimination boundaries, though drawn empirically, can be shown by geochemical modelling to have a theoretical basis in the different petrogenetic histories of the various granite groups. Post-collision granites present the main problem of tectonic classification, since their characteristics depend on the thickness and composition of the lithosphere involved in the collision event and on the precise timing and location of magmatism. Provided they are coupled with a consideration of geological constraints, however, studies of trace element compositions in granites can clearly help in the elucidation of post-Archaean tectonic settings.","author":[{"dropping-particle":"","family":"Pearce","given":"Julian a.","non-dropping-particle":"","parse-names":false,"suffix":""},{"dropping-particle":"","family":"Harris","given":"Nigel B W","non-dropping-particle":"","parse-names":false,"suffix":""},{"dropping-particle":"","family":"Tindle","given":"Andrew G.","non-dropping-particle":"","parse-names":false,"suffix":""}],"container-title":"Journal of Petrology","id":"ITEM-1","issue":"4","issued":{"date-parts":[["1984"]]},"page":"956-983","title":"Trace element discrimination diagrams for the tectonic interpretation of granitic rocks","type":"article-journal","volume":"25"},"suppress-author":1,"uris":["http://www.mendeley.com/documents/?uuid=32c39951-b1ef-4aff-8fc3-827c58a1387a"]}],"mendeley":{"formattedCitation":"(1984)","plainTextFormattedCitation":"(1984)","previouslyFormattedCitation":"(1984)"},"properties":{"noteIndex":0},"schema":"https://github.com/citation-style-language/schema/raw/master/csl-citation.json"}</w:instrText>
            </w:r>
            <w:r w:rsidRPr="00BD3126">
              <w:rPr>
                <w:rFonts w:ascii="Calibri" w:eastAsia="Times New Roman" w:hAnsi="Calibri" w:cs="Calibri"/>
                <w:color w:val="000000"/>
                <w:sz w:val="16"/>
                <w:szCs w:val="16"/>
                <w:lang w:eastAsia="de-DE"/>
              </w:rPr>
              <w:fldChar w:fldCharType="separate"/>
            </w:r>
            <w:r w:rsidRPr="00BD3126">
              <w:rPr>
                <w:rFonts w:ascii="Calibri" w:eastAsia="Times New Roman" w:hAnsi="Calibri" w:cs="Calibri"/>
                <w:noProof/>
                <w:color w:val="000000"/>
                <w:sz w:val="16"/>
                <w:szCs w:val="16"/>
                <w:lang w:eastAsia="de-DE"/>
              </w:rPr>
              <w:t>(1984)</w:t>
            </w:r>
            <w:r w:rsidRPr="00BD3126">
              <w:rPr>
                <w:rFonts w:ascii="Calibri" w:eastAsia="Times New Roman" w:hAnsi="Calibri" w:cs="Calibri"/>
                <w:color w:val="000000"/>
                <w:sz w:val="16"/>
                <w:szCs w:val="16"/>
                <w:lang w:eastAsia="de-DE"/>
              </w:rPr>
              <w:fldChar w:fldCharType="end"/>
            </w:r>
          </w:p>
        </w:tc>
      </w:tr>
    </w:tbl>
    <w:p w14:paraId="0215DBD4" w14:textId="77777777" w:rsidR="009E17B5" w:rsidRPr="00BD3126" w:rsidRDefault="009E17B5" w:rsidP="0003061E"/>
    <w:p w14:paraId="75C64BB1" w14:textId="3D6C2527" w:rsidR="0003061E" w:rsidRPr="00BD3126" w:rsidRDefault="002D1BD4" w:rsidP="00EF7FFD">
      <w:pPr>
        <w:pStyle w:val="berschrift2"/>
        <w:numPr>
          <w:ilvl w:val="1"/>
          <w:numId w:val="2"/>
        </w:numPr>
      </w:pPr>
      <w:bookmarkStart w:id="49" w:name="_Toc23951188"/>
      <w:r w:rsidRPr="00BD3126">
        <w:t>PLOT-O-MAT</w:t>
      </w:r>
      <w:r w:rsidR="00D86FEF" w:rsidRPr="00BD3126">
        <w:t xml:space="preserve"> – Plotting of elemental variation diagrams</w:t>
      </w:r>
      <w:bookmarkEnd w:id="49"/>
    </w:p>
    <w:p w14:paraId="47030DA4" w14:textId="52BA911E" w:rsidR="00BB6624" w:rsidRPr="00BD3126" w:rsidRDefault="00BB6624" w:rsidP="00BB6624">
      <w:r w:rsidRPr="00BD3126">
        <w:t>The PLOT-O-MAT</w:t>
      </w:r>
      <w:r w:rsidR="00DA5EAC" w:rsidRPr="00BD3126">
        <w:t xml:space="preserve"> v2.0</w:t>
      </w:r>
      <w:r w:rsidRPr="00BD3126">
        <w:t xml:space="preserve"> graphical user interface allows </w:t>
      </w:r>
      <w:r w:rsidR="00176BE6" w:rsidRPr="00BD3126">
        <w:t>to create</w:t>
      </w:r>
      <w:r w:rsidR="00C33174" w:rsidRPr="00BD3126">
        <w:t xml:space="preserve"> linear</w:t>
      </w:r>
      <w:r w:rsidR="00275F4E" w:rsidRPr="00BD3126">
        <w:t xml:space="preserve">, semi-logarithmic and </w:t>
      </w:r>
      <w:r w:rsidR="00C33174" w:rsidRPr="00BD3126">
        <w:t xml:space="preserve">logarithmic </w:t>
      </w:r>
      <w:r w:rsidR="00176BE6" w:rsidRPr="00BD3126">
        <w:t>plots and vari</w:t>
      </w:r>
      <w:r w:rsidR="00DA5EAC" w:rsidRPr="00BD3126">
        <w:t>ation diagrams</w:t>
      </w:r>
      <w:r w:rsidR="00275F4E" w:rsidRPr="00BD3126">
        <w:t>.</w:t>
      </w:r>
      <w:r w:rsidR="00B77F5F" w:rsidRPr="00BD3126">
        <w:t xml:space="preserve"> </w:t>
      </w:r>
      <w:r w:rsidR="00E62105">
        <w:t>To start the PLOT-O-MAT, s</w:t>
      </w:r>
      <w:r w:rsidR="00B77F5F" w:rsidRPr="00BD3126">
        <w:t>elect ‘PLOT-O-MAT’ in the first popup</w:t>
      </w:r>
      <w:r w:rsidR="00D5016C" w:rsidRPr="00BD3126">
        <w:t xml:space="preserve"> of the plot selection panel in </w:t>
      </w:r>
      <w:r w:rsidR="00E62105">
        <w:t>FastGAPP’s</w:t>
      </w:r>
      <w:r w:rsidR="00D5016C" w:rsidRPr="00BD3126">
        <w:t xml:space="preserve"> main window (Fig. 5.4-1). </w:t>
      </w:r>
      <w:r w:rsidR="002B1F3A" w:rsidRPr="00BD3126">
        <w:t>A large button ‘Start PLOT-O-MAT’</w:t>
      </w:r>
      <w:r w:rsidR="00F72EF6" w:rsidRPr="00BD3126">
        <w:t xml:space="preserve"> appears and</w:t>
      </w:r>
      <w:r w:rsidR="002B1F3A" w:rsidRPr="00BD3126">
        <w:t xml:space="preserve"> </w:t>
      </w:r>
      <w:r w:rsidR="00F72EF6" w:rsidRPr="00BD3126">
        <w:t>o</w:t>
      </w:r>
      <w:r w:rsidR="00D5016C" w:rsidRPr="00BD3126">
        <w:t>ther control element</w:t>
      </w:r>
      <w:r w:rsidR="00F72EF6" w:rsidRPr="00BD3126">
        <w:t>s</w:t>
      </w:r>
      <w:r w:rsidR="00D5016C" w:rsidRPr="00BD3126">
        <w:t xml:space="preserve"> dis</w:t>
      </w:r>
      <w:r w:rsidR="00EA11C0" w:rsidRPr="00BD3126">
        <w:t xml:space="preserve">appear </w:t>
      </w:r>
      <w:r w:rsidR="00F72EF6" w:rsidRPr="00BD3126">
        <w:t xml:space="preserve">in the plot selection panel </w:t>
      </w:r>
      <w:r w:rsidR="00EA11C0" w:rsidRPr="00BD3126">
        <w:t xml:space="preserve">or </w:t>
      </w:r>
      <w:r w:rsidR="00A21416" w:rsidRPr="00BD3126">
        <w:t>are</w:t>
      </w:r>
      <w:r w:rsidR="002B1F3A" w:rsidRPr="00BD3126">
        <w:t xml:space="preserve"> disabled</w:t>
      </w:r>
      <w:r w:rsidR="00F72EF6" w:rsidRPr="00BD3126">
        <w:t xml:space="preserve"> in the plot options panel. Click on the button t</w:t>
      </w:r>
      <w:r w:rsidR="00DA5EAC" w:rsidRPr="00BD3126">
        <w:t xml:space="preserve">o start </w:t>
      </w:r>
      <w:r w:rsidR="00B77F5F" w:rsidRPr="00BD3126">
        <w:t>the PLOT-O-MAT</w:t>
      </w:r>
      <w:r w:rsidR="00F72EF6" w:rsidRPr="00BD3126">
        <w:t xml:space="preserve"> graphical user interface.</w:t>
      </w:r>
    </w:p>
    <w:p w14:paraId="661CB578" w14:textId="07605496" w:rsidR="00EF7FFD" w:rsidRPr="00BD3126" w:rsidRDefault="0040380F" w:rsidP="00974264">
      <w:pPr>
        <w:pStyle w:val="Beschriftung"/>
        <w:rPr>
          <w:lang w:val="en-US"/>
        </w:rPr>
      </w:pPr>
      <w:r w:rsidRPr="00BD3126">
        <w:rPr>
          <w:noProof/>
          <w:lang w:val="en-US"/>
        </w:rPr>
        <w:lastRenderedPageBreak/>
        <w:drawing>
          <wp:anchor distT="0" distB="0" distL="114300" distR="114300" simplePos="0" relativeHeight="251669504" behindDoc="0" locked="0" layoutInCell="1" allowOverlap="1" wp14:anchorId="12329732" wp14:editId="6A994478">
            <wp:simplePos x="0" y="0"/>
            <wp:positionH relativeFrom="margin">
              <wp:align>left</wp:align>
            </wp:positionH>
            <wp:positionV relativeFrom="paragraph">
              <wp:posOffset>-635</wp:posOffset>
            </wp:positionV>
            <wp:extent cx="1738630" cy="2707005"/>
            <wp:effectExtent l="0" t="0" r="0" b="0"/>
            <wp:wrapSquare wrapText="bothSides"/>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745941" cy="27182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12FC" w:rsidRPr="00BD3126">
        <w:rPr>
          <w:lang w:val="en-US"/>
        </w:rPr>
        <w:t xml:space="preserve">Fig. </w:t>
      </w:r>
      <w:r w:rsidR="00F179DF" w:rsidRPr="00BD3126">
        <w:rPr>
          <w:lang w:val="en-US"/>
        </w:rPr>
        <w:fldChar w:fldCharType="begin"/>
      </w:r>
      <w:r w:rsidR="00F179DF" w:rsidRPr="00BD3126">
        <w:rPr>
          <w:lang w:val="en-US"/>
        </w:rPr>
        <w:instrText xml:space="preserve"> STYLEREF 2 \s </w:instrText>
      </w:r>
      <w:r w:rsidR="00F179DF" w:rsidRPr="00BD3126">
        <w:rPr>
          <w:lang w:val="en-US"/>
        </w:rPr>
        <w:fldChar w:fldCharType="separate"/>
      </w:r>
      <w:r w:rsidR="00F65358">
        <w:rPr>
          <w:noProof/>
          <w:lang w:val="en-US"/>
        </w:rPr>
        <w:t>5.4</w:t>
      </w:r>
      <w:r w:rsidR="00F179DF" w:rsidRPr="00BD3126">
        <w:rPr>
          <w:lang w:val="en-US"/>
        </w:rPr>
        <w:fldChar w:fldCharType="end"/>
      </w:r>
      <w:r w:rsidR="00F179DF" w:rsidRPr="00BD3126">
        <w:rPr>
          <w:lang w:val="en-US"/>
        </w:rPr>
        <w:noBreakHyphen/>
      </w:r>
      <w:r w:rsidR="00F179DF" w:rsidRPr="00BD3126">
        <w:rPr>
          <w:lang w:val="en-US"/>
        </w:rPr>
        <w:fldChar w:fldCharType="begin"/>
      </w:r>
      <w:r w:rsidR="00F179DF" w:rsidRPr="00BD3126">
        <w:rPr>
          <w:lang w:val="en-US"/>
        </w:rPr>
        <w:instrText xml:space="preserve"> SEQ Fig. \* ARABIC \s 2 </w:instrText>
      </w:r>
      <w:r w:rsidR="00F179DF" w:rsidRPr="00BD3126">
        <w:rPr>
          <w:lang w:val="en-US"/>
        </w:rPr>
        <w:fldChar w:fldCharType="separate"/>
      </w:r>
      <w:r w:rsidR="00F65358">
        <w:rPr>
          <w:noProof/>
          <w:lang w:val="en-US"/>
        </w:rPr>
        <w:t>1</w:t>
      </w:r>
      <w:r w:rsidR="00F179DF" w:rsidRPr="00BD3126">
        <w:rPr>
          <w:lang w:val="en-US"/>
        </w:rPr>
        <w:fldChar w:fldCharType="end"/>
      </w:r>
      <w:r w:rsidR="000A12FC" w:rsidRPr="00BD3126">
        <w:rPr>
          <w:lang w:val="en-US"/>
        </w:rPr>
        <w:t>: Screenshot of the plot selection window. Use the</w:t>
      </w:r>
      <w:r w:rsidR="002C243D" w:rsidRPr="00BD3126">
        <w:rPr>
          <w:lang w:val="en-US"/>
        </w:rPr>
        <w:t xml:space="preserve"> first</w:t>
      </w:r>
      <w:r w:rsidR="000A12FC" w:rsidRPr="00BD3126">
        <w:rPr>
          <w:lang w:val="en-US"/>
        </w:rPr>
        <w:t xml:space="preserve"> popup</w:t>
      </w:r>
      <w:r w:rsidR="002C243D" w:rsidRPr="00BD3126">
        <w:rPr>
          <w:lang w:val="en-US"/>
        </w:rPr>
        <w:t xml:space="preserve"> (1)</w:t>
      </w:r>
      <w:r w:rsidR="000A12FC" w:rsidRPr="00BD3126">
        <w:rPr>
          <w:lang w:val="en-US"/>
        </w:rPr>
        <w:t xml:space="preserve"> to select </w:t>
      </w:r>
      <w:r w:rsidR="002C243D" w:rsidRPr="00BD3126">
        <w:rPr>
          <w:lang w:val="en-US"/>
        </w:rPr>
        <w:t>the PLOT-O-MAT</w:t>
      </w:r>
      <w:r w:rsidR="00BC29F6" w:rsidRPr="00BD3126">
        <w:rPr>
          <w:lang w:val="en-US"/>
        </w:rPr>
        <w:t>. All other control elements</w:t>
      </w:r>
      <w:r w:rsidR="00E553E1" w:rsidRPr="00BD3126">
        <w:rPr>
          <w:lang w:val="en-US"/>
        </w:rPr>
        <w:t xml:space="preserve"> disappear and a new button ‘Start PLOT-O-MAT’ (2) appear</w:t>
      </w:r>
      <w:r w:rsidR="00D70E35" w:rsidRPr="00BD3126">
        <w:rPr>
          <w:lang w:val="en-US"/>
        </w:rPr>
        <w:t>s</w:t>
      </w:r>
      <w:r w:rsidR="00E553E1" w:rsidRPr="00BD3126">
        <w:rPr>
          <w:lang w:val="en-US"/>
        </w:rPr>
        <w:t xml:space="preserve"> in the plot selection window. Click on that button</w:t>
      </w:r>
      <w:r w:rsidR="00D70E35" w:rsidRPr="00BD3126">
        <w:rPr>
          <w:lang w:val="en-US"/>
        </w:rPr>
        <w:t xml:space="preserve"> </w:t>
      </w:r>
      <w:r w:rsidR="00C37253" w:rsidRPr="00BD3126">
        <w:rPr>
          <w:lang w:val="en-US"/>
        </w:rPr>
        <w:t>(2)</w:t>
      </w:r>
      <w:r w:rsidR="00E553E1" w:rsidRPr="00BD3126">
        <w:rPr>
          <w:lang w:val="en-US"/>
        </w:rPr>
        <w:t xml:space="preserve"> to start</w:t>
      </w:r>
      <w:r w:rsidR="00B03423" w:rsidRPr="00BD3126">
        <w:rPr>
          <w:lang w:val="en-US"/>
        </w:rPr>
        <w:t xml:space="preserve"> the PLOT-O-MAT graphical user interface.</w:t>
      </w:r>
    </w:p>
    <w:p w14:paraId="0F11C42E" w14:textId="521D6D28" w:rsidR="00974264" w:rsidRPr="00BD3126" w:rsidRDefault="00974264" w:rsidP="00974264"/>
    <w:p w14:paraId="0BA7D9BD" w14:textId="03FB7E67" w:rsidR="00974264" w:rsidRPr="00BD3126" w:rsidRDefault="00974264" w:rsidP="00974264"/>
    <w:p w14:paraId="08884324" w14:textId="724A48F5" w:rsidR="00974264" w:rsidRPr="00BD3126" w:rsidRDefault="00974264" w:rsidP="00974264"/>
    <w:p w14:paraId="6A50C567" w14:textId="37798023" w:rsidR="00974264" w:rsidRPr="00BD3126" w:rsidRDefault="00974264" w:rsidP="00974264"/>
    <w:p w14:paraId="3EC3D3FE" w14:textId="023E1024" w:rsidR="00974264" w:rsidRPr="00BD3126" w:rsidRDefault="00974264" w:rsidP="00974264"/>
    <w:p w14:paraId="50DFADB6" w14:textId="07AADAE1" w:rsidR="00974264" w:rsidRPr="00BD3126" w:rsidRDefault="00974264" w:rsidP="00974264"/>
    <w:p w14:paraId="20DF35E3" w14:textId="18FCAD4A" w:rsidR="00974264" w:rsidRPr="00BD3126" w:rsidRDefault="00974264" w:rsidP="00974264"/>
    <w:p w14:paraId="61FC2982" w14:textId="77777777" w:rsidR="00F72EF6" w:rsidRPr="00BD3126" w:rsidRDefault="00F72EF6" w:rsidP="00974264"/>
    <w:p w14:paraId="71A77F3A" w14:textId="0C9D96FA" w:rsidR="0040380F" w:rsidRPr="00BD3126" w:rsidRDefault="00D16840" w:rsidP="00F72EF6">
      <w:pPr>
        <w:pStyle w:val="Beschriftung"/>
        <w:rPr>
          <w:lang w:val="en-US"/>
        </w:rPr>
      </w:pPr>
      <w:r w:rsidRPr="00BD3126">
        <w:rPr>
          <w:noProof/>
          <w:lang w:val="en-US"/>
        </w:rPr>
        <w:drawing>
          <wp:anchor distT="0" distB="0" distL="114300" distR="114300" simplePos="0" relativeHeight="251670528" behindDoc="0" locked="0" layoutInCell="1" allowOverlap="1" wp14:anchorId="44BE54EA" wp14:editId="28BBEB03">
            <wp:simplePos x="0" y="0"/>
            <wp:positionH relativeFrom="margin">
              <wp:align>left</wp:align>
            </wp:positionH>
            <wp:positionV relativeFrom="paragraph">
              <wp:posOffset>12700</wp:posOffset>
            </wp:positionV>
            <wp:extent cx="1697990" cy="3877945"/>
            <wp:effectExtent l="0" t="0" r="0" b="8255"/>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1697990" cy="3877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3657" w:rsidRPr="00BD3126">
        <w:rPr>
          <w:lang w:val="en-US"/>
        </w:rPr>
        <w:t xml:space="preserve">Fig. </w:t>
      </w:r>
      <w:r w:rsidR="00F179DF" w:rsidRPr="00BD3126">
        <w:rPr>
          <w:lang w:val="en-US"/>
        </w:rPr>
        <w:fldChar w:fldCharType="begin"/>
      </w:r>
      <w:r w:rsidR="00F179DF" w:rsidRPr="00BD3126">
        <w:rPr>
          <w:lang w:val="en-US"/>
        </w:rPr>
        <w:instrText xml:space="preserve"> STYLEREF 2 \s </w:instrText>
      </w:r>
      <w:r w:rsidR="00F179DF" w:rsidRPr="00BD3126">
        <w:rPr>
          <w:lang w:val="en-US"/>
        </w:rPr>
        <w:fldChar w:fldCharType="separate"/>
      </w:r>
      <w:r w:rsidR="00F65358">
        <w:rPr>
          <w:noProof/>
          <w:lang w:val="en-US"/>
        </w:rPr>
        <w:t>5.4</w:t>
      </w:r>
      <w:r w:rsidR="00F179DF" w:rsidRPr="00BD3126">
        <w:rPr>
          <w:lang w:val="en-US"/>
        </w:rPr>
        <w:fldChar w:fldCharType="end"/>
      </w:r>
      <w:r w:rsidR="00F179DF" w:rsidRPr="00BD3126">
        <w:rPr>
          <w:lang w:val="en-US"/>
        </w:rPr>
        <w:noBreakHyphen/>
      </w:r>
      <w:r w:rsidR="00F179DF" w:rsidRPr="00BD3126">
        <w:rPr>
          <w:lang w:val="en-US"/>
        </w:rPr>
        <w:fldChar w:fldCharType="begin"/>
      </w:r>
      <w:r w:rsidR="00F179DF" w:rsidRPr="00BD3126">
        <w:rPr>
          <w:lang w:val="en-US"/>
        </w:rPr>
        <w:instrText xml:space="preserve"> SEQ Fig. \* ARABIC \s 2 </w:instrText>
      </w:r>
      <w:r w:rsidR="00F179DF" w:rsidRPr="00BD3126">
        <w:rPr>
          <w:lang w:val="en-US"/>
        </w:rPr>
        <w:fldChar w:fldCharType="separate"/>
      </w:r>
      <w:r w:rsidR="00F65358">
        <w:rPr>
          <w:noProof/>
          <w:lang w:val="en-US"/>
        </w:rPr>
        <w:t>2</w:t>
      </w:r>
      <w:r w:rsidR="00F179DF" w:rsidRPr="00BD3126">
        <w:rPr>
          <w:lang w:val="en-US"/>
        </w:rPr>
        <w:fldChar w:fldCharType="end"/>
      </w:r>
      <w:r w:rsidR="00483657" w:rsidRPr="00BD3126">
        <w:rPr>
          <w:lang w:val="en-US"/>
        </w:rPr>
        <w:t xml:space="preserve">: </w:t>
      </w:r>
      <w:r w:rsidR="00F72EF6" w:rsidRPr="00BD3126">
        <w:rPr>
          <w:lang w:val="en-US"/>
        </w:rPr>
        <w:t xml:space="preserve">Screenshot </w:t>
      </w:r>
      <w:r w:rsidR="00C37253" w:rsidRPr="00BD3126">
        <w:rPr>
          <w:lang w:val="en-US"/>
        </w:rPr>
        <w:t xml:space="preserve">of the setup panel of the PLOT-O-MAT graphical user interface. </w:t>
      </w:r>
      <w:r w:rsidR="00A6169F" w:rsidRPr="00BD3126">
        <w:rPr>
          <w:lang w:val="en-US"/>
        </w:rPr>
        <w:t>The setup panel contains a popup to select the plot arrangement (1), whereby op</w:t>
      </w:r>
      <w:r w:rsidR="005B6720" w:rsidRPr="00BD3126">
        <w:rPr>
          <w:lang w:val="en-US"/>
        </w:rPr>
        <w:t>tions include a large plot (1x1 large)</w:t>
      </w:r>
      <w:r w:rsidR="0003088D" w:rsidRPr="00BD3126">
        <w:rPr>
          <w:lang w:val="en-US"/>
        </w:rPr>
        <w:t xml:space="preserve"> and several small</w:t>
      </w:r>
      <w:r w:rsidR="001152B5" w:rsidRPr="00BD3126">
        <w:rPr>
          <w:lang w:val="en-US"/>
        </w:rPr>
        <w:t xml:space="preserve"> same-sized</w:t>
      </w:r>
      <w:r w:rsidR="0003088D" w:rsidRPr="00BD3126">
        <w:rPr>
          <w:lang w:val="en-US"/>
        </w:rPr>
        <w:t xml:space="preserve"> plot arrangements</w:t>
      </w:r>
      <w:r w:rsidR="001152B5" w:rsidRPr="00BD3126">
        <w:rPr>
          <w:lang w:val="en-US"/>
        </w:rPr>
        <w:t xml:space="preserve"> with</w:t>
      </w:r>
      <w:r w:rsidR="0003088D" w:rsidRPr="00BD3126">
        <w:rPr>
          <w:lang w:val="en-US"/>
        </w:rPr>
        <w:t xml:space="preserve"> up to 3x3 plots</w:t>
      </w:r>
      <w:r w:rsidR="001152B5" w:rsidRPr="00BD3126">
        <w:rPr>
          <w:lang w:val="en-US"/>
        </w:rPr>
        <w:t xml:space="preserve">. </w:t>
      </w:r>
      <w:r w:rsidR="00886CD0" w:rsidRPr="00BD3126">
        <w:rPr>
          <w:lang w:val="en-US"/>
        </w:rPr>
        <w:t>Data types (raw, normali</w:t>
      </w:r>
      <w:r w:rsidR="003E2A15">
        <w:rPr>
          <w:lang w:val="en-US"/>
        </w:rPr>
        <w:t>z</w:t>
      </w:r>
      <w:r w:rsidR="00886CD0" w:rsidRPr="00BD3126">
        <w:rPr>
          <w:lang w:val="en-US"/>
        </w:rPr>
        <w:t xml:space="preserve">ed and molar data) can be selected by the </w:t>
      </w:r>
      <w:r w:rsidR="001816A6" w:rsidRPr="00BD3126">
        <w:rPr>
          <w:lang w:val="en-US"/>
        </w:rPr>
        <w:t>radio buttons (2). Dependent on the current plot arrangement selection</w:t>
      </w:r>
      <w:r w:rsidR="005938C2" w:rsidRPr="00BD3126">
        <w:rPr>
          <w:lang w:val="en-US"/>
        </w:rPr>
        <w:t xml:space="preserve">, control </w:t>
      </w:r>
      <w:r w:rsidR="009571DC" w:rsidRPr="00BD3126">
        <w:rPr>
          <w:lang w:val="en-US"/>
        </w:rPr>
        <w:t>panels</w:t>
      </w:r>
      <w:r w:rsidR="005938C2" w:rsidRPr="00BD3126">
        <w:rPr>
          <w:lang w:val="en-US"/>
        </w:rPr>
        <w:t xml:space="preserve"> for </w:t>
      </w:r>
      <w:r w:rsidR="009571DC" w:rsidRPr="00BD3126">
        <w:rPr>
          <w:lang w:val="en-US"/>
        </w:rPr>
        <w:t>each</w:t>
      </w:r>
      <w:r w:rsidR="005938C2" w:rsidRPr="00BD3126">
        <w:rPr>
          <w:lang w:val="en-US"/>
        </w:rPr>
        <w:t xml:space="preserve"> y-axis</w:t>
      </w:r>
      <w:r w:rsidR="009571DC" w:rsidRPr="00BD3126">
        <w:rPr>
          <w:lang w:val="en-US"/>
        </w:rPr>
        <w:t xml:space="preserve"> (3)</w:t>
      </w:r>
      <w:r w:rsidR="005938C2" w:rsidRPr="00BD3126">
        <w:rPr>
          <w:lang w:val="en-US"/>
        </w:rPr>
        <w:t xml:space="preserve"> are enabled or disabled</w:t>
      </w:r>
      <w:r w:rsidR="009571DC" w:rsidRPr="00BD3126">
        <w:rPr>
          <w:lang w:val="en-US"/>
        </w:rPr>
        <w:t xml:space="preserve">. </w:t>
      </w:r>
      <w:r w:rsidR="00F74B60" w:rsidRPr="00BD3126">
        <w:rPr>
          <w:lang w:val="en-US"/>
        </w:rPr>
        <w:t xml:space="preserve">The popup allows to select the header value. </w:t>
      </w:r>
      <w:r w:rsidR="00A3406D" w:rsidRPr="00BD3126">
        <w:rPr>
          <w:lang w:val="en-US"/>
        </w:rPr>
        <w:t>Furthermore, the axis minimum / maximum can be adjusted by the editable fields</w:t>
      </w:r>
      <w:r w:rsidR="00393A04" w:rsidRPr="00BD3126">
        <w:rPr>
          <w:lang w:val="en-US"/>
        </w:rPr>
        <w:t>. The second popup allows to select the axis type (linear or logarithmic). The same</w:t>
      </w:r>
      <w:r w:rsidR="00B20A8C" w:rsidRPr="00BD3126">
        <w:rPr>
          <w:lang w:val="en-US"/>
        </w:rPr>
        <w:t xml:space="preserve"> elements are also available for</w:t>
      </w:r>
      <w:r w:rsidR="003B71DB" w:rsidRPr="00BD3126">
        <w:rPr>
          <w:lang w:val="en-US"/>
        </w:rPr>
        <w:t xml:space="preserve"> the x</w:t>
      </w:r>
      <w:r w:rsidR="003B71DB" w:rsidRPr="00BD3126">
        <w:rPr>
          <w:lang w:val="en-US"/>
        </w:rPr>
        <w:noBreakHyphen/>
        <w:t>axis setup panel (</w:t>
      </w:r>
      <w:r w:rsidR="00B20A8C" w:rsidRPr="00BD3126">
        <w:rPr>
          <w:lang w:val="en-US"/>
        </w:rPr>
        <w:t>4</w:t>
      </w:r>
      <w:r w:rsidR="003B71DB" w:rsidRPr="00BD3126">
        <w:rPr>
          <w:lang w:val="en-US"/>
        </w:rPr>
        <w:t>)</w:t>
      </w:r>
      <w:r w:rsidR="00B20A8C" w:rsidRPr="00BD3126">
        <w:rPr>
          <w:lang w:val="en-US"/>
        </w:rPr>
        <w:t xml:space="preserve">. </w:t>
      </w:r>
      <w:r w:rsidR="009E2A68" w:rsidRPr="00BD3126">
        <w:rPr>
          <w:lang w:val="en-US"/>
        </w:rPr>
        <w:t xml:space="preserve">The ‘Update’ and ‘Plot’ button allow </w:t>
      </w:r>
      <w:r w:rsidR="00C8789B" w:rsidRPr="00BD3126">
        <w:rPr>
          <w:lang w:val="en-US"/>
        </w:rPr>
        <w:t>to update the preview right of the setup panel</w:t>
      </w:r>
      <w:r w:rsidR="00CD1D77" w:rsidRPr="00BD3126">
        <w:rPr>
          <w:lang w:val="en-US"/>
        </w:rPr>
        <w:t xml:space="preserve"> (Fig. </w:t>
      </w:r>
      <w:r w:rsidR="000D50D6" w:rsidRPr="00BD3126">
        <w:rPr>
          <w:lang w:val="en-US"/>
        </w:rPr>
        <w:t>5.4-3</w:t>
      </w:r>
      <w:r w:rsidR="00CD1D77" w:rsidRPr="00BD3126">
        <w:rPr>
          <w:lang w:val="en-US"/>
        </w:rPr>
        <w:t>)</w:t>
      </w:r>
      <w:r w:rsidR="00C8789B" w:rsidRPr="00BD3126">
        <w:rPr>
          <w:lang w:val="en-US"/>
        </w:rPr>
        <w:t xml:space="preserve"> or to </w:t>
      </w:r>
      <w:r w:rsidR="00CD1D77" w:rsidRPr="00BD3126">
        <w:rPr>
          <w:lang w:val="en-US"/>
        </w:rPr>
        <w:t>display</w:t>
      </w:r>
      <w:r w:rsidR="00C8789B" w:rsidRPr="00BD3126">
        <w:rPr>
          <w:lang w:val="en-US"/>
        </w:rPr>
        <w:t xml:space="preserve"> the selected </w:t>
      </w:r>
      <w:r w:rsidR="00CD1D77" w:rsidRPr="00BD3126">
        <w:rPr>
          <w:lang w:val="en-US"/>
        </w:rPr>
        <w:t>plot setup in a figure, respectively.</w:t>
      </w:r>
    </w:p>
    <w:p w14:paraId="66A94B4F" w14:textId="1EF7BEAA" w:rsidR="00D64452" w:rsidRPr="00BD3126" w:rsidRDefault="00D64452" w:rsidP="00EF7FFD"/>
    <w:p w14:paraId="215A4345" w14:textId="32227763" w:rsidR="0040380F" w:rsidRPr="00BD3126" w:rsidRDefault="0040380F" w:rsidP="00EF7FFD"/>
    <w:p w14:paraId="6F4AE854" w14:textId="27BFD6C7" w:rsidR="00C30D31" w:rsidRPr="00BD3126" w:rsidRDefault="00C30D31" w:rsidP="00EF7FFD"/>
    <w:p w14:paraId="059F584E" w14:textId="4D0B4ACD" w:rsidR="00C30D31" w:rsidRPr="00BD3126" w:rsidRDefault="00C30D31" w:rsidP="00EF7FFD"/>
    <w:p w14:paraId="45418997" w14:textId="7E484E01" w:rsidR="00C30D31" w:rsidRPr="00BD3126" w:rsidRDefault="00C30D31" w:rsidP="00EF7FFD"/>
    <w:p w14:paraId="36E568A3" w14:textId="19EBFAD3" w:rsidR="00C30D31" w:rsidRPr="00BD3126" w:rsidRDefault="00C30D31" w:rsidP="00EF7FFD"/>
    <w:p w14:paraId="0D0240AE" w14:textId="2A780663" w:rsidR="00C30D31" w:rsidRPr="00BD3126" w:rsidRDefault="00C30D31" w:rsidP="00EF7FFD"/>
    <w:p w14:paraId="6D6A5A50" w14:textId="665A9A4D" w:rsidR="00C30D31" w:rsidRPr="00BD3126" w:rsidRDefault="00C30D31" w:rsidP="00EF7FFD"/>
    <w:p w14:paraId="3CDE59A2" w14:textId="39E81B03" w:rsidR="00EA147B" w:rsidRPr="00BD3126" w:rsidRDefault="00EA147B" w:rsidP="00EF7FFD">
      <w:r w:rsidRPr="00BD3126">
        <w:t xml:space="preserve">The PLOT-O-MAT </w:t>
      </w:r>
      <w:r w:rsidR="002B2DF9" w:rsidRPr="00BD3126">
        <w:t xml:space="preserve">user interface </w:t>
      </w:r>
      <w:r w:rsidRPr="00BD3126">
        <w:t xml:space="preserve">consists of a setup panel </w:t>
      </w:r>
      <w:r w:rsidR="00B6392D" w:rsidRPr="00BD3126">
        <w:t>on the left side</w:t>
      </w:r>
      <w:r w:rsidR="00EA101D">
        <w:t xml:space="preserve"> </w:t>
      </w:r>
      <w:r w:rsidR="00EA101D" w:rsidRPr="00BD3126">
        <w:t xml:space="preserve">(Fig. 5.4-2) </w:t>
      </w:r>
      <w:r w:rsidR="00B6392D" w:rsidRPr="00BD3126">
        <w:t>and a</w:t>
      </w:r>
      <w:r w:rsidR="004E72D1">
        <w:t xml:space="preserve"> large</w:t>
      </w:r>
      <w:r w:rsidR="00B6392D" w:rsidRPr="00BD3126">
        <w:t xml:space="preserve"> preview panel</w:t>
      </w:r>
      <w:r w:rsidR="00ED5CC1" w:rsidRPr="00BD3126">
        <w:t xml:space="preserve"> on the right side (Fig. 5.4-3). </w:t>
      </w:r>
      <w:r w:rsidR="008C7C40" w:rsidRPr="00BD3126">
        <w:t xml:space="preserve">The plot arrangement popup </w:t>
      </w:r>
      <w:r w:rsidR="00855650" w:rsidRPr="00BD3126">
        <w:t xml:space="preserve">in the setup panel (Fig. 5.4-2) </w:t>
      </w:r>
      <w:r w:rsidR="008C7C40" w:rsidRPr="00BD3126">
        <w:t xml:space="preserve">allows </w:t>
      </w:r>
      <w:r w:rsidR="00855650" w:rsidRPr="00BD3126">
        <w:t xml:space="preserve">to select different </w:t>
      </w:r>
      <w:r w:rsidR="00452A64" w:rsidRPr="00BD3126">
        <w:t xml:space="preserve">arrangements of the </w:t>
      </w:r>
      <w:r w:rsidR="004E72D1">
        <w:t>elements</w:t>
      </w:r>
      <w:r w:rsidR="00452A64" w:rsidRPr="00BD3126">
        <w:t xml:space="preserve">. </w:t>
      </w:r>
      <w:r w:rsidR="00B04A3E" w:rsidRPr="00BD3126">
        <w:t>Options include a larger</w:t>
      </w:r>
      <w:r w:rsidR="00C83816" w:rsidRPr="00BD3126">
        <w:t xml:space="preserve"> single plot (1x1 large) or</w:t>
      </w:r>
      <w:r w:rsidR="00B7625D" w:rsidRPr="00BD3126">
        <w:t xml:space="preserve"> </w:t>
      </w:r>
      <w:r w:rsidR="00233A07">
        <w:t xml:space="preserve">smaller </w:t>
      </w:r>
      <w:r w:rsidR="009B7185">
        <w:t xml:space="preserve">same-sized </w:t>
      </w:r>
      <w:r w:rsidR="00233A07">
        <w:t>plots (</w:t>
      </w:r>
      <w:r w:rsidR="00B7625D" w:rsidRPr="00BD3126">
        <w:t>up to 3x3</w:t>
      </w:r>
      <w:r w:rsidR="00EA101D">
        <w:t xml:space="preserve"> = 9</w:t>
      </w:r>
      <w:r w:rsidR="00233A07">
        <w:t>)</w:t>
      </w:r>
      <w:r w:rsidR="00B7625D" w:rsidRPr="00BD3126">
        <w:t xml:space="preserve"> plots.</w:t>
      </w:r>
      <w:r w:rsidR="009B7185">
        <w:t xml:space="preserve"> </w:t>
      </w:r>
      <w:r w:rsidR="007304AD" w:rsidRPr="00BD3126">
        <w:t>It is possible to select the data type</w:t>
      </w:r>
      <w:r w:rsidR="00E260B3" w:rsidRPr="00BD3126">
        <w:t xml:space="preserve"> (raw, normali</w:t>
      </w:r>
      <w:r w:rsidR="009B7185">
        <w:t>z</w:t>
      </w:r>
      <w:r w:rsidR="00E260B3" w:rsidRPr="00BD3126">
        <w:t xml:space="preserve">ed or </w:t>
      </w:r>
      <w:r w:rsidR="007E7C2D" w:rsidRPr="00BD3126">
        <w:t>molar data</w:t>
      </w:r>
      <w:r w:rsidR="00E260B3" w:rsidRPr="00BD3126">
        <w:t>)</w:t>
      </w:r>
      <w:r w:rsidR="007304AD" w:rsidRPr="00BD3126">
        <w:t xml:space="preserve"> by using the </w:t>
      </w:r>
      <w:r w:rsidR="00E260B3" w:rsidRPr="00BD3126">
        <w:t>radio buttons</w:t>
      </w:r>
      <w:r w:rsidR="009B7185">
        <w:t xml:space="preserve"> in the data</w:t>
      </w:r>
      <w:r w:rsidR="00EA101D">
        <w:t xml:space="preserve"> type panel </w:t>
      </w:r>
      <w:r w:rsidR="00EA101D" w:rsidRPr="00BD3126">
        <w:t>(Fig. 5.4-2)</w:t>
      </w:r>
      <w:r w:rsidR="00EA101D">
        <w:t>.</w:t>
      </w:r>
      <w:r w:rsidR="00A31398" w:rsidRPr="00BD3126">
        <w:t xml:space="preserve"> </w:t>
      </w:r>
      <w:r w:rsidR="000D424E" w:rsidRPr="00BD3126">
        <w:t>Below the data type selection, several panels</w:t>
      </w:r>
      <w:r w:rsidR="009420AB" w:rsidRPr="00BD3126">
        <w:t xml:space="preserve"> allow to adjust the </w:t>
      </w:r>
      <w:r w:rsidR="000E03DA" w:rsidRPr="00BD3126">
        <w:t xml:space="preserve">y- and x-axis. </w:t>
      </w:r>
      <w:r w:rsidR="00E75D66" w:rsidRPr="00BD3126">
        <w:t>Each panel include</w:t>
      </w:r>
      <w:r w:rsidR="00EA101D">
        <w:t>s</w:t>
      </w:r>
      <w:r w:rsidR="00E75D66" w:rsidRPr="00BD3126">
        <w:t xml:space="preserve"> </w:t>
      </w:r>
      <w:r w:rsidR="009420AB" w:rsidRPr="00BD3126">
        <w:t>(i)</w:t>
      </w:r>
      <w:r w:rsidR="00E75D66" w:rsidRPr="00BD3126">
        <w:t xml:space="preserve"> a popup</w:t>
      </w:r>
      <w:r w:rsidR="0036020E" w:rsidRPr="00BD3126">
        <w:t xml:space="preserve"> to change the displayed header</w:t>
      </w:r>
      <w:r w:rsidR="009420AB" w:rsidRPr="00BD3126">
        <w:t xml:space="preserve">, </w:t>
      </w:r>
      <w:r w:rsidR="00E75D66" w:rsidRPr="00BD3126">
        <w:t xml:space="preserve">(ii) editable fields </w:t>
      </w:r>
      <w:r w:rsidR="0024528C" w:rsidRPr="00BD3126">
        <w:t xml:space="preserve">for axis minimum and maximum, (iii) and a second popup to change the </w:t>
      </w:r>
      <w:r w:rsidR="00EB29DB" w:rsidRPr="00BD3126">
        <w:t>axis type (linear or logarithmic). Y-axis panel</w:t>
      </w:r>
      <w:r w:rsidR="00070945" w:rsidRPr="00BD3126">
        <w:t>s</w:t>
      </w:r>
      <w:r w:rsidR="00EB29DB" w:rsidRPr="00BD3126">
        <w:t xml:space="preserve"> are disabled or enabled </w:t>
      </w:r>
      <w:r w:rsidR="00070945" w:rsidRPr="00BD3126">
        <w:t>dependent on the current</w:t>
      </w:r>
      <w:r w:rsidR="00EA101D">
        <w:t>ly selected</w:t>
      </w:r>
      <w:r w:rsidR="00070945" w:rsidRPr="00BD3126">
        <w:t xml:space="preserve"> </w:t>
      </w:r>
      <w:r w:rsidR="00843A26" w:rsidRPr="00BD3126">
        <w:t>plot arrangement. The editable fields</w:t>
      </w:r>
      <w:r w:rsidR="00436DB0" w:rsidRPr="00BD3126">
        <w:t xml:space="preserve"> </w:t>
      </w:r>
      <w:r w:rsidR="00EA101D" w:rsidRPr="00BD3126">
        <w:t>allow</w:t>
      </w:r>
      <w:r w:rsidR="00436DB0" w:rsidRPr="00BD3126">
        <w:t xml:space="preserve"> numeric inputs</w:t>
      </w:r>
      <w:r w:rsidR="00EA101D">
        <w:t xml:space="preserve"> only</w:t>
      </w:r>
      <w:r w:rsidR="00504A80" w:rsidRPr="00BD3126">
        <w:t xml:space="preserve">. </w:t>
      </w:r>
      <w:r w:rsidR="00EA101D">
        <w:t>T</w:t>
      </w:r>
      <w:r w:rsidR="00436DB0" w:rsidRPr="00BD3126">
        <w:t>he in</w:t>
      </w:r>
      <w:r w:rsidR="00504A80" w:rsidRPr="00BD3126">
        <w:t xml:space="preserve">put </w:t>
      </w:r>
      <w:r w:rsidR="00EA101D">
        <w:t>in these fields is checked for consistency</w:t>
      </w:r>
      <w:r w:rsidR="00504A80" w:rsidRPr="00BD3126">
        <w:t xml:space="preserve"> and error messages</w:t>
      </w:r>
      <w:r w:rsidR="00EA101D">
        <w:t xml:space="preserve"> are generated</w:t>
      </w:r>
      <w:r w:rsidR="00504A80" w:rsidRPr="00BD3126">
        <w:t xml:space="preserve"> </w:t>
      </w:r>
      <w:r w:rsidR="00EA101D">
        <w:t>if</w:t>
      </w:r>
      <w:r w:rsidR="00504A80" w:rsidRPr="00BD3126">
        <w:t xml:space="preserve"> the input </w:t>
      </w:r>
      <w:r w:rsidR="00EA101D">
        <w:t>is</w:t>
      </w:r>
      <w:r w:rsidR="00504A80" w:rsidRPr="00BD3126">
        <w:t xml:space="preserve"> invalid.</w:t>
      </w:r>
      <w:r w:rsidR="000664B2" w:rsidRPr="00BD3126">
        <w:t xml:space="preserve"> If any new header</w:t>
      </w:r>
      <w:r w:rsidR="00452429">
        <w:t>s</w:t>
      </w:r>
      <w:r w:rsidR="000664B2" w:rsidRPr="00BD3126">
        <w:t xml:space="preserve"> </w:t>
      </w:r>
      <w:r w:rsidR="00452429">
        <w:t>are</w:t>
      </w:r>
      <w:r w:rsidR="000664B2" w:rsidRPr="00BD3126">
        <w:t xml:space="preserve"> selected, the </w:t>
      </w:r>
      <w:r w:rsidR="008904D1">
        <w:t xml:space="preserve">corresponding </w:t>
      </w:r>
      <w:r w:rsidR="008F3EF9" w:rsidRPr="00BD3126">
        <w:t xml:space="preserve">axis </w:t>
      </w:r>
      <w:r w:rsidR="008904D1">
        <w:t>limits</w:t>
      </w:r>
      <w:r w:rsidR="008F3EF9" w:rsidRPr="00BD3126">
        <w:t xml:space="preserve"> will be automatically adjusted </w:t>
      </w:r>
      <w:r w:rsidR="0005727F" w:rsidRPr="00BD3126">
        <w:t xml:space="preserve">that the data is in view </w:t>
      </w:r>
      <w:r w:rsidR="008904D1">
        <w:t xml:space="preserve">before </w:t>
      </w:r>
      <w:r w:rsidR="008904D1">
        <w:lastRenderedPageBreak/>
        <w:t>updating the preview</w:t>
      </w:r>
      <w:r w:rsidR="00465382" w:rsidRPr="00BD3126">
        <w:t>.</w:t>
      </w:r>
      <w:r w:rsidR="00504A80" w:rsidRPr="00BD3126">
        <w:t xml:space="preserve"> The usage of the ‘Update’ </w:t>
      </w:r>
      <w:r w:rsidR="00E157D9" w:rsidRPr="00BD3126">
        <w:t xml:space="preserve">(5) </w:t>
      </w:r>
      <w:r w:rsidR="00504A80" w:rsidRPr="00BD3126">
        <w:t>and ‘Plot’</w:t>
      </w:r>
      <w:r w:rsidR="00E157D9" w:rsidRPr="00BD3126">
        <w:t xml:space="preserve"> (6)</w:t>
      </w:r>
      <w:r w:rsidR="00504A80" w:rsidRPr="00BD3126">
        <w:t xml:space="preserve"> buttons </w:t>
      </w:r>
      <w:r w:rsidR="003C3952" w:rsidRPr="00BD3126">
        <w:t xml:space="preserve">(Figs. 5.4-2) </w:t>
      </w:r>
      <w:r w:rsidR="00504A80" w:rsidRPr="00BD3126">
        <w:t xml:space="preserve">is </w:t>
      </w:r>
      <w:r w:rsidR="003C3952" w:rsidRPr="00BD3126">
        <w:t>the same as in</w:t>
      </w:r>
      <w:r w:rsidR="00504A80" w:rsidRPr="00BD3126">
        <w:t xml:space="preserve"> the main windows. </w:t>
      </w:r>
      <w:r w:rsidR="003C3952" w:rsidRPr="00BD3126">
        <w:t>Pressing the ‘Update’ button will</w:t>
      </w:r>
      <w:r w:rsidR="00C73F0D" w:rsidRPr="00BD3126">
        <w:t xml:space="preserve"> show the current selection in the preview (Fig.</w:t>
      </w:r>
      <w:r w:rsidR="008904D1">
        <w:t> </w:t>
      </w:r>
      <w:r w:rsidR="00C73F0D" w:rsidRPr="00BD3126">
        <w:t xml:space="preserve">5.4-3) and clicking </w:t>
      </w:r>
      <w:r w:rsidR="003864E0" w:rsidRPr="00BD3126">
        <w:t>‘Plot’ button will o</w:t>
      </w:r>
      <w:r w:rsidR="008904D1">
        <w:t>pen</w:t>
      </w:r>
      <w:r w:rsidR="003864E0" w:rsidRPr="00BD3126">
        <w:t xml:space="preserve"> a </w:t>
      </w:r>
      <w:r w:rsidR="008904D1">
        <w:t>separate</w:t>
      </w:r>
      <w:r w:rsidR="003864E0" w:rsidRPr="00BD3126">
        <w:t xml:space="preserve"> figure with the current selection.</w:t>
      </w:r>
      <w:r w:rsidR="009715CD" w:rsidRPr="00BD3126">
        <w:t xml:space="preserve"> </w:t>
      </w:r>
      <w:r w:rsidR="008904D1">
        <w:t xml:space="preserve">No automatic update function is implemented in the </w:t>
      </w:r>
      <w:r w:rsidR="008B63CE" w:rsidRPr="00BD3126">
        <w:t>PLOT-O-MAT</w:t>
      </w:r>
      <w:r w:rsidR="00D504F4" w:rsidRPr="00BD3126">
        <w:t xml:space="preserve">. </w:t>
      </w:r>
      <w:r w:rsidR="008904D1">
        <w:t>If changes of the plot are do</w:t>
      </w:r>
      <w:r w:rsidR="00A067C9">
        <w:t>ne</w:t>
      </w:r>
      <w:r w:rsidR="00D504F4" w:rsidRPr="00BD3126">
        <w:t xml:space="preserve">, the </w:t>
      </w:r>
      <w:r w:rsidR="006E1873" w:rsidRPr="00BD3126">
        <w:t>color</w:t>
      </w:r>
      <w:r w:rsidR="00D504F4" w:rsidRPr="00BD3126">
        <w:t xml:space="preserve"> of the ‘Update’ button </w:t>
      </w:r>
      <w:r w:rsidR="003B5572" w:rsidRPr="00BD3126">
        <w:t>changes to orange</w:t>
      </w:r>
      <w:r w:rsidR="00A067C9">
        <w:t xml:space="preserve"> color </w:t>
      </w:r>
      <w:r w:rsidR="003B5572" w:rsidRPr="00BD3126">
        <w:t xml:space="preserve"> to indicate that an update is required.</w:t>
      </w:r>
    </w:p>
    <w:p w14:paraId="2872C1D9" w14:textId="77777777" w:rsidR="00483657" w:rsidRPr="00BD3126" w:rsidRDefault="0040380F" w:rsidP="00E75A51">
      <w:pPr>
        <w:keepNext/>
        <w:jc w:val="center"/>
      </w:pPr>
      <w:r w:rsidRPr="00BD3126">
        <w:rPr>
          <w:noProof/>
        </w:rPr>
        <w:drawing>
          <wp:inline distT="0" distB="0" distL="0" distR="0" wp14:anchorId="08C76A2A" wp14:editId="21EE18BF">
            <wp:extent cx="5040000" cy="2994667"/>
            <wp:effectExtent l="0" t="0" r="825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040000" cy="2994667"/>
                    </a:xfrm>
                    <a:prstGeom prst="rect">
                      <a:avLst/>
                    </a:prstGeom>
                    <a:noFill/>
                    <a:ln>
                      <a:noFill/>
                    </a:ln>
                  </pic:spPr>
                </pic:pic>
              </a:graphicData>
            </a:graphic>
          </wp:inline>
        </w:drawing>
      </w:r>
    </w:p>
    <w:p w14:paraId="321A9796" w14:textId="2BECCD43" w:rsidR="0040380F" w:rsidRPr="00BD3126" w:rsidRDefault="00483657" w:rsidP="00483657">
      <w:pPr>
        <w:pStyle w:val="Beschriftung"/>
        <w:rPr>
          <w:lang w:val="en-US"/>
        </w:rPr>
      </w:pPr>
      <w:r w:rsidRPr="00BD3126">
        <w:rPr>
          <w:lang w:val="en-US"/>
        </w:rPr>
        <w:t xml:space="preserve">Fig. </w:t>
      </w:r>
      <w:r w:rsidR="00F179DF" w:rsidRPr="00BD3126">
        <w:rPr>
          <w:lang w:val="en-US"/>
        </w:rPr>
        <w:fldChar w:fldCharType="begin"/>
      </w:r>
      <w:r w:rsidR="00F179DF" w:rsidRPr="00BD3126">
        <w:rPr>
          <w:lang w:val="en-US"/>
        </w:rPr>
        <w:instrText xml:space="preserve"> STYLEREF 2 \s </w:instrText>
      </w:r>
      <w:r w:rsidR="00F179DF" w:rsidRPr="00BD3126">
        <w:rPr>
          <w:lang w:val="en-US"/>
        </w:rPr>
        <w:fldChar w:fldCharType="separate"/>
      </w:r>
      <w:r w:rsidR="00F65358">
        <w:rPr>
          <w:noProof/>
          <w:lang w:val="en-US"/>
        </w:rPr>
        <w:t>5.4</w:t>
      </w:r>
      <w:r w:rsidR="00F179DF" w:rsidRPr="00BD3126">
        <w:rPr>
          <w:lang w:val="en-US"/>
        </w:rPr>
        <w:fldChar w:fldCharType="end"/>
      </w:r>
      <w:r w:rsidR="00F179DF" w:rsidRPr="00BD3126">
        <w:rPr>
          <w:lang w:val="en-US"/>
        </w:rPr>
        <w:noBreakHyphen/>
      </w:r>
      <w:r w:rsidR="00F179DF" w:rsidRPr="00BD3126">
        <w:rPr>
          <w:lang w:val="en-US"/>
        </w:rPr>
        <w:fldChar w:fldCharType="begin"/>
      </w:r>
      <w:r w:rsidR="00F179DF" w:rsidRPr="00BD3126">
        <w:rPr>
          <w:lang w:val="en-US"/>
        </w:rPr>
        <w:instrText xml:space="preserve"> SEQ Fig. \* ARABIC \s 2 </w:instrText>
      </w:r>
      <w:r w:rsidR="00F179DF" w:rsidRPr="00BD3126">
        <w:rPr>
          <w:lang w:val="en-US"/>
        </w:rPr>
        <w:fldChar w:fldCharType="separate"/>
      </w:r>
      <w:r w:rsidR="00F65358">
        <w:rPr>
          <w:noProof/>
          <w:lang w:val="en-US"/>
        </w:rPr>
        <w:t>3</w:t>
      </w:r>
      <w:r w:rsidR="00F179DF" w:rsidRPr="00BD3126">
        <w:rPr>
          <w:lang w:val="en-US"/>
        </w:rPr>
        <w:fldChar w:fldCharType="end"/>
      </w:r>
      <w:r w:rsidRPr="00BD3126">
        <w:rPr>
          <w:lang w:val="en-US"/>
        </w:rPr>
        <w:t>:</w:t>
      </w:r>
      <w:r w:rsidR="00441C93" w:rsidRPr="00BD3126">
        <w:rPr>
          <w:lang w:val="en-US"/>
        </w:rPr>
        <w:t xml:space="preserve"> Screenshot of the PLOT-O-MAT</w:t>
      </w:r>
      <w:r w:rsidR="00774D10" w:rsidRPr="00BD3126">
        <w:rPr>
          <w:lang w:val="en-US"/>
        </w:rPr>
        <w:t xml:space="preserve"> graphical user interface. A 3x3 plot arrangement has been select with </w:t>
      </w:r>
      <w:r w:rsidR="00AC069E" w:rsidRPr="00BD3126">
        <w:rPr>
          <w:lang w:val="en-US"/>
        </w:rPr>
        <w:t>all main elements plotted over SiO</w:t>
      </w:r>
      <w:r w:rsidR="00AC069E" w:rsidRPr="00BD3126">
        <w:rPr>
          <w:vertAlign w:val="subscript"/>
          <w:lang w:val="en-US"/>
        </w:rPr>
        <w:t>2</w:t>
      </w:r>
      <w:r w:rsidR="00E51D5D" w:rsidRPr="00BD3126">
        <w:rPr>
          <w:lang w:val="en-US"/>
        </w:rPr>
        <w:t xml:space="preserve"> </w:t>
      </w:r>
      <w:r w:rsidR="00E04B53" w:rsidRPr="00BD3126">
        <w:rPr>
          <w:lang w:val="en-US"/>
        </w:rPr>
        <w:t xml:space="preserve">from three datasets </w:t>
      </w:r>
      <w:r w:rsidR="00E51D5D" w:rsidRPr="00BD3126">
        <w:rPr>
          <w:lang w:val="en-US"/>
        </w:rPr>
        <w:t>in linear plots</w:t>
      </w:r>
      <w:r w:rsidR="00AC069E" w:rsidRPr="00BD3126">
        <w:rPr>
          <w:lang w:val="en-US"/>
        </w:rPr>
        <w:t xml:space="preserve">. </w:t>
      </w:r>
      <w:r w:rsidR="00E04B53" w:rsidRPr="00BD3126">
        <w:rPr>
          <w:lang w:val="en-US"/>
        </w:rPr>
        <w:t>The displayed data is the raw input data.</w:t>
      </w:r>
    </w:p>
    <w:p w14:paraId="22D6068E" w14:textId="77777777" w:rsidR="0074313A" w:rsidRPr="00BD3126" w:rsidRDefault="0074313A" w:rsidP="0074313A"/>
    <w:p w14:paraId="72F74809" w14:textId="71F9741F" w:rsidR="00EF7FFD" w:rsidRPr="00BD3126" w:rsidRDefault="00EF7FFD" w:rsidP="00545D36">
      <w:pPr>
        <w:pStyle w:val="berschrift2"/>
        <w:numPr>
          <w:ilvl w:val="1"/>
          <w:numId w:val="2"/>
        </w:numPr>
      </w:pPr>
      <w:bookmarkStart w:id="50" w:name="_Toc23951189"/>
      <w:r w:rsidRPr="00BD3126">
        <w:t>MULTIPL</w:t>
      </w:r>
      <w:r w:rsidR="00D86FEF" w:rsidRPr="00BD3126">
        <w:t xml:space="preserve"> – The multi-element pl</w:t>
      </w:r>
      <w:r w:rsidR="00545D36" w:rsidRPr="00BD3126">
        <w:t>otter</w:t>
      </w:r>
      <w:bookmarkEnd w:id="50"/>
    </w:p>
    <w:p w14:paraId="6A38D335" w14:textId="7AC46CF8" w:rsidR="005F5C74" w:rsidRPr="00BD3126" w:rsidRDefault="003864E0" w:rsidP="00D70E35">
      <w:r w:rsidRPr="00BD3126">
        <w:t>The MULTIPL v1.0</w:t>
      </w:r>
      <w:r w:rsidR="00430CDB" w:rsidRPr="00BD3126">
        <w:t xml:space="preserve"> (</w:t>
      </w:r>
      <w:r w:rsidR="00430CDB" w:rsidRPr="00BD3126">
        <w:rPr>
          <w:rStyle w:val="FettNeuZchn"/>
        </w:rPr>
        <w:t>M</w:t>
      </w:r>
      <w:r w:rsidR="002A01FF" w:rsidRPr="00BD3126">
        <w:rPr>
          <w:rStyle w:val="FettNeuZchn"/>
        </w:rPr>
        <w:t>ULTI</w:t>
      </w:r>
      <w:r w:rsidR="002A01FF" w:rsidRPr="00BD3126">
        <w:t xml:space="preserve">-element </w:t>
      </w:r>
      <w:r w:rsidR="002A01FF" w:rsidRPr="00BD3126">
        <w:rPr>
          <w:rStyle w:val="FettNeuZchn"/>
        </w:rPr>
        <w:t>PL</w:t>
      </w:r>
      <w:r w:rsidR="002A01FF" w:rsidRPr="00BD3126">
        <w:t>otter</w:t>
      </w:r>
      <w:r w:rsidR="00430CDB" w:rsidRPr="00BD3126">
        <w:t xml:space="preserve">) </w:t>
      </w:r>
      <w:r w:rsidRPr="00BD3126">
        <w:t xml:space="preserve">graphical user interface allows to </w:t>
      </w:r>
      <w:r w:rsidR="00501131" w:rsidRPr="00BD3126">
        <w:t xml:space="preserve">create rare-earth element, spider, and multi-element plots. A database of several </w:t>
      </w:r>
      <w:r w:rsidR="00355E66" w:rsidRPr="00BD3126">
        <w:t>broadly used normali</w:t>
      </w:r>
      <w:r w:rsidR="008C75C4">
        <w:t>z</w:t>
      </w:r>
      <w:r w:rsidR="00355E66" w:rsidRPr="00BD3126">
        <w:t>ation values is included</w:t>
      </w:r>
      <w:r w:rsidR="0034292C" w:rsidRPr="00BD3126">
        <w:t xml:space="preserve"> and</w:t>
      </w:r>
      <w:r w:rsidR="00355E66" w:rsidRPr="00BD3126">
        <w:t xml:space="preserve"> will be loaded after starting MULTIPL</w:t>
      </w:r>
      <w:r w:rsidR="00430CDB" w:rsidRPr="00BD3126">
        <w:t xml:space="preserve">. </w:t>
      </w:r>
      <w:r w:rsidRPr="00BD3126">
        <w:t>Select ‘</w:t>
      </w:r>
      <w:r w:rsidR="0034292C" w:rsidRPr="00BD3126">
        <w:t>MULTIPL</w:t>
      </w:r>
      <w:r w:rsidRPr="00BD3126">
        <w:t xml:space="preserve">’ in the </w:t>
      </w:r>
      <w:r w:rsidR="000C3B65">
        <w:t>upper</w:t>
      </w:r>
      <w:r w:rsidRPr="00BD3126">
        <w:t xml:space="preserve"> popup of the plot selection panel in </w:t>
      </w:r>
      <w:r w:rsidR="000C3B65">
        <w:t>FastGAPP’s</w:t>
      </w:r>
      <w:r w:rsidRPr="00BD3126">
        <w:t xml:space="preserve"> main window (Fig. 5.</w:t>
      </w:r>
      <w:r w:rsidR="00C4518F" w:rsidRPr="00BD3126">
        <w:t>5</w:t>
      </w:r>
      <w:r w:rsidRPr="00BD3126">
        <w:t xml:space="preserve">-1). A large button ‘Start </w:t>
      </w:r>
      <w:r w:rsidR="0034292C" w:rsidRPr="00BD3126">
        <w:t>MULTIPLotter</w:t>
      </w:r>
      <w:r w:rsidRPr="00BD3126">
        <w:t xml:space="preserve">’ appears and other control elements disappear in the plot selection panel or </w:t>
      </w:r>
      <w:r w:rsidR="0034292C" w:rsidRPr="00BD3126">
        <w:t>are</w:t>
      </w:r>
      <w:r w:rsidRPr="00BD3126">
        <w:t xml:space="preserve"> disabled in the plot options panel. Click on the button to start the PLOT-O-MAT graphical user interface.</w:t>
      </w:r>
    </w:p>
    <w:p w14:paraId="4DFCD78E" w14:textId="1906589A" w:rsidR="00545D36" w:rsidRPr="00BD3126" w:rsidRDefault="008C75C4" w:rsidP="005F5C74">
      <w:pPr>
        <w:pStyle w:val="Beschriftung"/>
        <w:rPr>
          <w:lang w:val="en-US"/>
        </w:rPr>
      </w:pPr>
      <w:r w:rsidRPr="00BD3126">
        <w:rPr>
          <w:noProof/>
          <w:lang w:val="en-US"/>
        </w:rPr>
        <w:drawing>
          <wp:anchor distT="0" distB="0" distL="114300" distR="114300" simplePos="0" relativeHeight="251682816" behindDoc="0" locked="0" layoutInCell="1" allowOverlap="1" wp14:anchorId="48E3A461" wp14:editId="75498DCA">
            <wp:simplePos x="0" y="0"/>
            <wp:positionH relativeFrom="margin">
              <wp:posOffset>-635</wp:posOffset>
            </wp:positionH>
            <wp:positionV relativeFrom="paragraph">
              <wp:posOffset>59055</wp:posOffset>
            </wp:positionV>
            <wp:extent cx="1730375" cy="2618740"/>
            <wp:effectExtent l="0" t="0" r="3175" b="0"/>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1730375" cy="2618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5C74" w:rsidRPr="00BD3126">
        <w:rPr>
          <w:lang w:val="en-US"/>
        </w:rPr>
        <w:t xml:space="preserve">Fig. </w:t>
      </w:r>
      <w:r w:rsidR="00F179DF" w:rsidRPr="00BD3126">
        <w:rPr>
          <w:lang w:val="en-US"/>
        </w:rPr>
        <w:fldChar w:fldCharType="begin"/>
      </w:r>
      <w:r w:rsidR="00F179DF" w:rsidRPr="00BD3126">
        <w:rPr>
          <w:lang w:val="en-US"/>
        </w:rPr>
        <w:instrText xml:space="preserve"> STYLEREF 2 \s </w:instrText>
      </w:r>
      <w:r w:rsidR="00F179DF" w:rsidRPr="00BD3126">
        <w:rPr>
          <w:lang w:val="en-US"/>
        </w:rPr>
        <w:fldChar w:fldCharType="separate"/>
      </w:r>
      <w:r w:rsidR="00F65358">
        <w:rPr>
          <w:noProof/>
          <w:lang w:val="en-US"/>
        </w:rPr>
        <w:t>5.5</w:t>
      </w:r>
      <w:r w:rsidR="00F179DF" w:rsidRPr="00BD3126">
        <w:rPr>
          <w:lang w:val="en-US"/>
        </w:rPr>
        <w:fldChar w:fldCharType="end"/>
      </w:r>
      <w:r w:rsidR="00F179DF" w:rsidRPr="00BD3126">
        <w:rPr>
          <w:lang w:val="en-US"/>
        </w:rPr>
        <w:noBreakHyphen/>
      </w:r>
      <w:r w:rsidR="00F179DF" w:rsidRPr="00BD3126">
        <w:rPr>
          <w:lang w:val="en-US"/>
        </w:rPr>
        <w:fldChar w:fldCharType="begin"/>
      </w:r>
      <w:r w:rsidR="00F179DF" w:rsidRPr="00BD3126">
        <w:rPr>
          <w:lang w:val="en-US"/>
        </w:rPr>
        <w:instrText xml:space="preserve"> SEQ Fig. \* ARABIC \s 2 </w:instrText>
      </w:r>
      <w:r w:rsidR="00F179DF" w:rsidRPr="00BD3126">
        <w:rPr>
          <w:lang w:val="en-US"/>
        </w:rPr>
        <w:fldChar w:fldCharType="separate"/>
      </w:r>
      <w:r w:rsidR="00F65358">
        <w:rPr>
          <w:noProof/>
          <w:lang w:val="en-US"/>
        </w:rPr>
        <w:t>1</w:t>
      </w:r>
      <w:r w:rsidR="00F179DF" w:rsidRPr="00BD3126">
        <w:rPr>
          <w:lang w:val="en-US"/>
        </w:rPr>
        <w:fldChar w:fldCharType="end"/>
      </w:r>
      <w:r w:rsidR="005F5C74" w:rsidRPr="00BD3126">
        <w:rPr>
          <w:lang w:val="en-US"/>
        </w:rPr>
        <w:t>:</w:t>
      </w:r>
      <w:r w:rsidR="00D70E35" w:rsidRPr="00BD3126">
        <w:rPr>
          <w:lang w:val="en-US"/>
        </w:rPr>
        <w:t xml:space="preserve"> Screenshot of the plot selection window. Use the first popup (1) to select the MULTIPL. All other control elements disappear and a new button ‘Start MULTIPLotter’ (2) appears in the plot selection window. Click on that button (2) to start the MULTIPL graphical user interface.</w:t>
      </w:r>
    </w:p>
    <w:p w14:paraId="5650409A" w14:textId="48CBF736" w:rsidR="00B03423" w:rsidRPr="00BD3126" w:rsidRDefault="00B03423" w:rsidP="00545D36"/>
    <w:p w14:paraId="53D7AEA1" w14:textId="1453326E" w:rsidR="00D70E35" w:rsidRPr="00BD3126" w:rsidRDefault="00D70E35" w:rsidP="00545D36"/>
    <w:p w14:paraId="56C25491" w14:textId="783317C3" w:rsidR="00D70E35" w:rsidRPr="00BD3126" w:rsidRDefault="00D70E35" w:rsidP="00545D36"/>
    <w:p w14:paraId="5B2392EB" w14:textId="7EC81D9B" w:rsidR="00D70E35" w:rsidRPr="00BD3126" w:rsidRDefault="00D70E35" w:rsidP="00545D36"/>
    <w:p w14:paraId="5E24B426" w14:textId="412004EC" w:rsidR="00D70E35" w:rsidRPr="00BD3126" w:rsidRDefault="00D70E35" w:rsidP="00545D36"/>
    <w:p w14:paraId="0469B9E3" w14:textId="670CFF5F" w:rsidR="00D70E35" w:rsidRPr="00BD3126" w:rsidRDefault="00D70E35" w:rsidP="00545D36"/>
    <w:p w14:paraId="78ADCB68" w14:textId="7137808F" w:rsidR="00D70E35" w:rsidRPr="00BD3126" w:rsidRDefault="00D70E35" w:rsidP="00545D36"/>
    <w:p w14:paraId="0A0EFF34" w14:textId="77777777" w:rsidR="00C4518F" w:rsidRPr="00BD3126" w:rsidRDefault="00C4518F" w:rsidP="006C0A4D">
      <w:pPr>
        <w:spacing w:after="0"/>
      </w:pPr>
    </w:p>
    <w:p w14:paraId="29750105" w14:textId="29D5297C" w:rsidR="003B5572" w:rsidRPr="00BD3126" w:rsidRDefault="003B5572" w:rsidP="006C0A4D"/>
    <w:p w14:paraId="134BCB4E" w14:textId="491706CC" w:rsidR="00B03423" w:rsidRPr="00BD3126" w:rsidRDefault="006C0A4D" w:rsidP="005F5C74">
      <w:pPr>
        <w:pStyle w:val="Beschriftung"/>
        <w:rPr>
          <w:lang w:val="en-US"/>
        </w:rPr>
      </w:pPr>
      <w:r w:rsidRPr="00BD3126">
        <w:rPr>
          <w:noProof/>
          <w:lang w:val="en-US"/>
        </w:rPr>
        <w:drawing>
          <wp:anchor distT="0" distB="0" distL="114300" distR="114300" simplePos="0" relativeHeight="251672576" behindDoc="0" locked="0" layoutInCell="1" allowOverlap="1" wp14:anchorId="4FA3C658" wp14:editId="5DE3F150">
            <wp:simplePos x="0" y="0"/>
            <wp:positionH relativeFrom="margin">
              <wp:align>left</wp:align>
            </wp:positionH>
            <wp:positionV relativeFrom="paragraph">
              <wp:posOffset>7620</wp:posOffset>
            </wp:positionV>
            <wp:extent cx="2044700" cy="4695825"/>
            <wp:effectExtent l="0" t="0" r="0" b="0"/>
            <wp:wrapSquare wrapText="bothSides"/>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2061261" cy="47337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5C74" w:rsidRPr="00BD3126">
        <w:rPr>
          <w:lang w:val="en-US"/>
        </w:rPr>
        <w:t xml:space="preserve">Fig. </w:t>
      </w:r>
      <w:r w:rsidR="00F179DF" w:rsidRPr="00BD3126">
        <w:rPr>
          <w:lang w:val="en-US"/>
        </w:rPr>
        <w:fldChar w:fldCharType="begin"/>
      </w:r>
      <w:r w:rsidR="00F179DF" w:rsidRPr="00BD3126">
        <w:rPr>
          <w:lang w:val="en-US"/>
        </w:rPr>
        <w:instrText xml:space="preserve"> STYLEREF 2 \s </w:instrText>
      </w:r>
      <w:r w:rsidR="00F179DF" w:rsidRPr="00BD3126">
        <w:rPr>
          <w:lang w:val="en-US"/>
        </w:rPr>
        <w:fldChar w:fldCharType="separate"/>
      </w:r>
      <w:r w:rsidR="00F65358">
        <w:rPr>
          <w:noProof/>
          <w:lang w:val="en-US"/>
        </w:rPr>
        <w:t>5.5</w:t>
      </w:r>
      <w:r w:rsidR="00F179DF" w:rsidRPr="00BD3126">
        <w:rPr>
          <w:lang w:val="en-US"/>
        </w:rPr>
        <w:fldChar w:fldCharType="end"/>
      </w:r>
      <w:r w:rsidR="00F179DF" w:rsidRPr="00BD3126">
        <w:rPr>
          <w:lang w:val="en-US"/>
        </w:rPr>
        <w:noBreakHyphen/>
      </w:r>
      <w:r w:rsidR="00F179DF" w:rsidRPr="00BD3126">
        <w:rPr>
          <w:lang w:val="en-US"/>
        </w:rPr>
        <w:fldChar w:fldCharType="begin"/>
      </w:r>
      <w:r w:rsidR="00F179DF" w:rsidRPr="00BD3126">
        <w:rPr>
          <w:lang w:val="en-US"/>
        </w:rPr>
        <w:instrText xml:space="preserve"> SEQ Fig. \* ARABIC \s 2 </w:instrText>
      </w:r>
      <w:r w:rsidR="00F179DF" w:rsidRPr="00BD3126">
        <w:rPr>
          <w:lang w:val="en-US"/>
        </w:rPr>
        <w:fldChar w:fldCharType="separate"/>
      </w:r>
      <w:r w:rsidR="00F65358">
        <w:rPr>
          <w:noProof/>
          <w:lang w:val="en-US"/>
        </w:rPr>
        <w:t>2</w:t>
      </w:r>
      <w:r w:rsidR="00F179DF" w:rsidRPr="00BD3126">
        <w:rPr>
          <w:lang w:val="en-US"/>
        </w:rPr>
        <w:fldChar w:fldCharType="end"/>
      </w:r>
      <w:r w:rsidR="005F5C74" w:rsidRPr="00BD3126">
        <w:rPr>
          <w:lang w:val="en-US"/>
        </w:rPr>
        <w:t xml:space="preserve">: </w:t>
      </w:r>
      <w:r w:rsidR="00553939" w:rsidRPr="00BD3126">
        <w:rPr>
          <w:lang w:val="en-US"/>
        </w:rPr>
        <w:t xml:space="preserve">Screenshot of the setup panel of the MULTIPL graphical user interface. The setup panel contains </w:t>
      </w:r>
      <w:r w:rsidR="00491FC7" w:rsidRPr="00BD3126">
        <w:rPr>
          <w:lang w:val="en-US"/>
        </w:rPr>
        <w:t>two</w:t>
      </w:r>
      <w:r w:rsidR="00553939" w:rsidRPr="00BD3126">
        <w:rPr>
          <w:lang w:val="en-US"/>
        </w:rPr>
        <w:t xml:space="preserve"> popup</w:t>
      </w:r>
      <w:r w:rsidR="00491FC7" w:rsidRPr="00BD3126">
        <w:rPr>
          <w:lang w:val="en-US"/>
        </w:rPr>
        <w:t>s</w:t>
      </w:r>
      <w:r w:rsidR="00112979">
        <w:rPr>
          <w:lang w:val="en-US"/>
        </w:rPr>
        <w:t>.</w:t>
      </w:r>
      <w:r w:rsidR="00491FC7" w:rsidRPr="00BD3126">
        <w:rPr>
          <w:lang w:val="en-US"/>
        </w:rPr>
        <w:t xml:space="preserve"> The first popup can be used</w:t>
      </w:r>
      <w:r w:rsidR="00553939" w:rsidRPr="00BD3126">
        <w:rPr>
          <w:lang w:val="en-US"/>
        </w:rPr>
        <w:t xml:space="preserve"> to select the element arrangement (1), whereby options include rare-earth element</w:t>
      </w:r>
      <w:r w:rsidR="00715630" w:rsidRPr="00BD3126">
        <w:rPr>
          <w:lang w:val="en-US"/>
        </w:rPr>
        <w:t xml:space="preserve"> and two multi-elemental arrangements</w:t>
      </w:r>
      <w:r w:rsidR="00491FC7" w:rsidRPr="00BD3126">
        <w:rPr>
          <w:lang w:val="en-US"/>
        </w:rPr>
        <w:t xml:space="preserve">. </w:t>
      </w:r>
      <w:r w:rsidR="00E0074B" w:rsidRPr="00BD3126">
        <w:rPr>
          <w:lang w:val="en-US"/>
        </w:rPr>
        <w:t>Normali</w:t>
      </w:r>
      <w:r w:rsidR="00112979">
        <w:rPr>
          <w:lang w:val="en-US"/>
        </w:rPr>
        <w:t>z</w:t>
      </w:r>
      <w:r w:rsidR="00E0074B" w:rsidRPr="00BD3126">
        <w:rPr>
          <w:lang w:val="en-US"/>
        </w:rPr>
        <w:t xml:space="preserve">ation values </w:t>
      </w:r>
      <w:r w:rsidR="00F06A7A" w:rsidRPr="00BD3126">
        <w:rPr>
          <w:lang w:val="en-US"/>
        </w:rPr>
        <w:t xml:space="preserve">can be selected by using the </w:t>
      </w:r>
      <w:r w:rsidR="00491FC7" w:rsidRPr="00BD3126">
        <w:rPr>
          <w:lang w:val="en-US"/>
        </w:rPr>
        <w:t xml:space="preserve">second </w:t>
      </w:r>
      <w:r w:rsidR="00E0074B" w:rsidRPr="00BD3126">
        <w:rPr>
          <w:lang w:val="en-US"/>
        </w:rPr>
        <w:t>popup</w:t>
      </w:r>
      <w:r w:rsidR="00F06A7A" w:rsidRPr="00BD3126">
        <w:rPr>
          <w:lang w:val="en-US"/>
        </w:rPr>
        <w:t xml:space="preserve"> (2). A slider</w:t>
      </w:r>
      <w:r w:rsidR="007437A0" w:rsidRPr="00BD3126">
        <w:rPr>
          <w:lang w:val="en-US"/>
        </w:rPr>
        <w:t xml:space="preserve"> (3)</w:t>
      </w:r>
      <w:r w:rsidR="00F06A7A" w:rsidRPr="00BD3126">
        <w:rPr>
          <w:lang w:val="en-US"/>
        </w:rPr>
        <w:t xml:space="preserve"> is integrated to </w:t>
      </w:r>
      <w:r w:rsidR="00E8080D" w:rsidRPr="00BD3126">
        <w:rPr>
          <w:lang w:val="en-US"/>
        </w:rPr>
        <w:t xml:space="preserve">adjust the thickness </w:t>
      </w:r>
      <w:r w:rsidR="00BF3265" w:rsidRPr="00BD3126">
        <w:rPr>
          <w:lang w:val="en-US"/>
        </w:rPr>
        <w:t xml:space="preserve">of the lines, which connect </w:t>
      </w:r>
      <w:r w:rsidR="00BC6A44" w:rsidRPr="00BD3126">
        <w:rPr>
          <w:lang w:val="en-US"/>
        </w:rPr>
        <w:t xml:space="preserve">the </w:t>
      </w:r>
      <w:r w:rsidR="00463A98">
        <w:rPr>
          <w:lang w:val="en-US"/>
        </w:rPr>
        <w:t xml:space="preserve">plotted </w:t>
      </w:r>
      <w:r w:rsidR="00D11D2B">
        <w:rPr>
          <w:lang w:val="en-US"/>
        </w:rPr>
        <w:t xml:space="preserve">marker </w:t>
      </w:r>
      <w:r w:rsidR="00BC6A44" w:rsidRPr="00BD3126">
        <w:rPr>
          <w:lang w:val="en-US"/>
        </w:rPr>
        <w:t xml:space="preserve">of </w:t>
      </w:r>
      <w:r w:rsidR="00D11D2B">
        <w:rPr>
          <w:lang w:val="en-US"/>
        </w:rPr>
        <w:t>the</w:t>
      </w:r>
      <w:r w:rsidR="00BC6A44" w:rsidRPr="00BD3126">
        <w:rPr>
          <w:lang w:val="en-US"/>
        </w:rPr>
        <w:t xml:space="preserve"> sample</w:t>
      </w:r>
      <w:r w:rsidR="00D11D2B">
        <w:rPr>
          <w:lang w:val="en-US"/>
        </w:rPr>
        <w:t>s</w:t>
      </w:r>
      <w:r w:rsidR="00BC6A44" w:rsidRPr="00BD3126">
        <w:rPr>
          <w:lang w:val="en-US"/>
        </w:rPr>
        <w:t xml:space="preserve">. </w:t>
      </w:r>
      <w:r w:rsidR="00135076" w:rsidRPr="00BD3126">
        <w:rPr>
          <w:lang w:val="en-US"/>
        </w:rPr>
        <w:t>The y-axis minimum / maximum can be adjusted by the editable fields</w:t>
      </w:r>
      <w:r w:rsidR="00323EE5" w:rsidRPr="00BD3126">
        <w:rPr>
          <w:lang w:val="en-US"/>
        </w:rPr>
        <w:t xml:space="preserve"> (4)</w:t>
      </w:r>
      <w:r w:rsidR="00D11D2B">
        <w:rPr>
          <w:lang w:val="en-US"/>
        </w:rPr>
        <w:t>. On</w:t>
      </w:r>
      <w:r w:rsidR="006D68AD" w:rsidRPr="00BD3126">
        <w:rPr>
          <w:lang w:val="en-US"/>
        </w:rPr>
        <w:t xml:space="preserve">ly numeric input </w:t>
      </w:r>
      <w:r w:rsidR="00D11D2B">
        <w:rPr>
          <w:lang w:val="en-US"/>
        </w:rPr>
        <w:t>is</w:t>
      </w:r>
      <w:r w:rsidR="006D68AD" w:rsidRPr="00BD3126">
        <w:rPr>
          <w:lang w:val="en-US"/>
        </w:rPr>
        <w:t xml:space="preserve"> allowed</w:t>
      </w:r>
      <w:r w:rsidR="00D11D2B">
        <w:rPr>
          <w:lang w:val="en-US"/>
        </w:rPr>
        <w:t xml:space="preserve"> in these fields</w:t>
      </w:r>
      <w:r w:rsidR="00135076" w:rsidRPr="00BD3126">
        <w:rPr>
          <w:lang w:val="en-US"/>
        </w:rPr>
        <w:t xml:space="preserve">. </w:t>
      </w:r>
      <w:r w:rsidR="00A378D7" w:rsidRPr="00BD3126">
        <w:rPr>
          <w:lang w:val="en-US"/>
        </w:rPr>
        <w:t xml:space="preserve">Two other sliders are </w:t>
      </w:r>
      <w:r w:rsidR="00323EE5" w:rsidRPr="00BD3126">
        <w:rPr>
          <w:lang w:val="en-US"/>
        </w:rPr>
        <w:t>integrated</w:t>
      </w:r>
      <w:r w:rsidR="006D68AD" w:rsidRPr="00BD3126">
        <w:rPr>
          <w:lang w:val="en-US"/>
        </w:rPr>
        <w:t>, which allow to adjust the plot height (5) and width between the elements</w:t>
      </w:r>
      <w:r w:rsidR="00D11D2B">
        <w:rPr>
          <w:lang w:val="en-US"/>
        </w:rPr>
        <w:t xml:space="preserve"> on the x-axis</w:t>
      </w:r>
      <w:r w:rsidR="00C4518F" w:rsidRPr="00BD3126">
        <w:rPr>
          <w:lang w:val="en-US"/>
        </w:rPr>
        <w:t xml:space="preserve"> (6). The given units</w:t>
      </w:r>
      <w:r w:rsidR="00DC3E7B">
        <w:rPr>
          <w:lang w:val="en-US"/>
        </w:rPr>
        <w:t xml:space="preserve"> in (5) and (6)</w:t>
      </w:r>
      <w:r w:rsidR="00C4518F" w:rsidRPr="00BD3126">
        <w:rPr>
          <w:lang w:val="en-US"/>
        </w:rPr>
        <w:t xml:space="preserve"> refer to normali</w:t>
      </w:r>
      <w:r w:rsidR="00D11D2B">
        <w:rPr>
          <w:lang w:val="en-US"/>
        </w:rPr>
        <w:t>z</w:t>
      </w:r>
      <w:r w:rsidR="00C4518F" w:rsidRPr="00BD3126">
        <w:rPr>
          <w:lang w:val="en-US"/>
        </w:rPr>
        <w:t>ed units relative to the size of the plot preview panel</w:t>
      </w:r>
      <w:r w:rsidR="00DC3E7B">
        <w:rPr>
          <w:lang w:val="en-US"/>
        </w:rPr>
        <w:t xml:space="preserve"> or final figure</w:t>
      </w:r>
      <w:r w:rsidR="00C4518F" w:rsidRPr="00BD3126">
        <w:rPr>
          <w:lang w:val="en-US"/>
        </w:rPr>
        <w:t>.</w:t>
      </w:r>
      <w:r w:rsidR="00553939" w:rsidRPr="00BD3126">
        <w:rPr>
          <w:lang w:val="en-US"/>
        </w:rPr>
        <w:t xml:space="preserve"> The ‘Update’ and ‘Plot’ button</w:t>
      </w:r>
      <w:r w:rsidR="00DC3E7B">
        <w:rPr>
          <w:lang w:val="en-US"/>
        </w:rPr>
        <w:t>s (7)</w:t>
      </w:r>
      <w:r w:rsidR="00553939" w:rsidRPr="00BD3126">
        <w:rPr>
          <w:lang w:val="en-US"/>
        </w:rPr>
        <w:t xml:space="preserve"> allow</w:t>
      </w:r>
      <w:r w:rsidR="00DC3E7B">
        <w:rPr>
          <w:lang w:val="en-US"/>
        </w:rPr>
        <w:t>s</w:t>
      </w:r>
      <w:r w:rsidR="00553939" w:rsidRPr="00BD3126">
        <w:rPr>
          <w:lang w:val="en-US"/>
        </w:rPr>
        <w:t xml:space="preserve"> to update the preview right of the setup panel (Fig. 5.</w:t>
      </w:r>
      <w:r w:rsidR="00C4518F" w:rsidRPr="00BD3126">
        <w:rPr>
          <w:lang w:val="en-US"/>
        </w:rPr>
        <w:t>5</w:t>
      </w:r>
      <w:r w:rsidR="00553939" w:rsidRPr="00BD3126">
        <w:rPr>
          <w:lang w:val="en-US"/>
        </w:rPr>
        <w:t>-3) or to display the selected plot setup in a</w:t>
      </w:r>
      <w:r w:rsidR="00DC3E7B">
        <w:rPr>
          <w:lang w:val="en-US"/>
        </w:rPr>
        <w:t xml:space="preserve"> separate</w:t>
      </w:r>
      <w:r w:rsidR="00553939" w:rsidRPr="00BD3126">
        <w:rPr>
          <w:lang w:val="en-US"/>
        </w:rPr>
        <w:t xml:space="preserve"> figure, respectively.</w:t>
      </w:r>
      <w:r w:rsidR="00DC3E7B">
        <w:rPr>
          <w:lang w:val="en-US"/>
        </w:rPr>
        <w:t xml:space="preserve"> The ‘Export PNG’ and ‘</w:t>
      </w:r>
      <w:r w:rsidR="003337F5">
        <w:rPr>
          <w:lang w:val="en-US"/>
        </w:rPr>
        <w:t>Export EPS</w:t>
      </w:r>
      <w:r w:rsidR="00DC3E7B">
        <w:rPr>
          <w:lang w:val="en-US"/>
        </w:rPr>
        <w:t>’</w:t>
      </w:r>
      <w:r w:rsidR="004D6C47">
        <w:rPr>
          <w:lang w:val="en-US"/>
        </w:rPr>
        <w:t xml:space="preserve"> </w:t>
      </w:r>
      <w:r w:rsidR="006170A8">
        <w:rPr>
          <w:lang w:val="en-US"/>
        </w:rPr>
        <w:t xml:space="preserve">(8) </w:t>
      </w:r>
      <w:r w:rsidR="004D6C47">
        <w:rPr>
          <w:lang w:val="en-US"/>
        </w:rPr>
        <w:t xml:space="preserve">allow to export the final plot as </w:t>
      </w:r>
      <w:r w:rsidR="00AC235E">
        <w:rPr>
          <w:lang w:val="en-US"/>
        </w:rPr>
        <w:t>raster image (.png) or vector graphics (.eps)</w:t>
      </w:r>
      <w:r w:rsidR="006170A8">
        <w:rPr>
          <w:lang w:val="en-US"/>
        </w:rPr>
        <w:t>, respectively.</w:t>
      </w:r>
    </w:p>
    <w:p w14:paraId="20A2C82E" w14:textId="2AFC26C7" w:rsidR="00B03423" w:rsidRPr="00BD3126" w:rsidRDefault="00B03423" w:rsidP="00545D36"/>
    <w:p w14:paraId="1DCE7A8A" w14:textId="153FB3E9" w:rsidR="00D70E35" w:rsidRPr="00BD3126" w:rsidRDefault="00D70E35" w:rsidP="00545D36"/>
    <w:p w14:paraId="47E5B8D4" w14:textId="52F065EC" w:rsidR="00D70E35" w:rsidRPr="00BD3126" w:rsidRDefault="00D70E35" w:rsidP="00545D36"/>
    <w:p w14:paraId="6B82DE75" w14:textId="169D1289" w:rsidR="00D70E35" w:rsidRPr="00BD3126" w:rsidRDefault="00D70E35" w:rsidP="00545D36"/>
    <w:p w14:paraId="22DCD821" w14:textId="0D5C32F9" w:rsidR="00D70E35" w:rsidRPr="00BD3126" w:rsidRDefault="00D70E35" w:rsidP="00545D36"/>
    <w:p w14:paraId="251C2ACA" w14:textId="44A240EE" w:rsidR="00D70E35" w:rsidRPr="00BD3126" w:rsidRDefault="00D70E35" w:rsidP="00545D36"/>
    <w:p w14:paraId="1FA1B11F" w14:textId="77777777" w:rsidR="00D70E35" w:rsidRPr="00BD3126" w:rsidRDefault="00D70E35" w:rsidP="00545D36"/>
    <w:p w14:paraId="32ED519F" w14:textId="771669A3" w:rsidR="00C53EBD" w:rsidRDefault="00C53EBD" w:rsidP="00545D36"/>
    <w:p w14:paraId="49F000F1" w14:textId="77777777" w:rsidR="002B2DF9" w:rsidRPr="00BD3126" w:rsidRDefault="002B2DF9" w:rsidP="00545D36"/>
    <w:p w14:paraId="57F0760C" w14:textId="476EC374" w:rsidR="00CD2017" w:rsidRDefault="00C4518F" w:rsidP="00545D36">
      <w:r w:rsidRPr="00BD3126">
        <w:t xml:space="preserve">The </w:t>
      </w:r>
      <w:r w:rsidR="008F3A9B" w:rsidRPr="00BD3126">
        <w:t>MULTIPL user interface</w:t>
      </w:r>
      <w:r w:rsidRPr="00BD3126">
        <w:t xml:space="preserve"> </w:t>
      </w:r>
      <w:r w:rsidR="005368BA">
        <w:t xml:space="preserve">also </w:t>
      </w:r>
      <w:r w:rsidRPr="00BD3126">
        <w:t xml:space="preserve">consists of a setup panel on the left side </w:t>
      </w:r>
      <w:r w:rsidR="005368BA" w:rsidRPr="00BD3126">
        <w:t xml:space="preserve">(Fig. 5.5-2) </w:t>
      </w:r>
      <w:r w:rsidRPr="00BD3126">
        <w:t>and a preview panel on the right side (Fig. 5.</w:t>
      </w:r>
      <w:r w:rsidR="008F3A9B" w:rsidRPr="00BD3126">
        <w:t>5</w:t>
      </w:r>
      <w:r w:rsidRPr="00BD3126">
        <w:t xml:space="preserve">-3). </w:t>
      </w:r>
      <w:r w:rsidR="00970614" w:rsidRPr="00BD3126">
        <w:t>Two popups (element arrangement</w:t>
      </w:r>
      <w:r w:rsidR="00266669" w:rsidRPr="00BD3126">
        <w:t xml:space="preserve"> and normali</w:t>
      </w:r>
      <w:r w:rsidR="005368BA">
        <w:t>z</w:t>
      </w:r>
      <w:r w:rsidR="00266669" w:rsidRPr="00BD3126">
        <w:t>ation values</w:t>
      </w:r>
      <w:r w:rsidR="00970614" w:rsidRPr="00BD3126">
        <w:t>) are located on top of the setup panel</w:t>
      </w:r>
      <w:r w:rsidR="000B0F6C" w:rsidRPr="00BD3126">
        <w:t xml:space="preserve"> (Fig. 5.5-2)</w:t>
      </w:r>
      <w:r w:rsidR="00E157D9" w:rsidRPr="00BD3126">
        <w:t xml:space="preserve">. </w:t>
      </w:r>
      <w:r w:rsidR="00DB3BBB" w:rsidRPr="00BD3126">
        <w:t xml:space="preserve">Three different types of elemental arrangement can be selected </w:t>
      </w:r>
      <w:r w:rsidR="005368BA">
        <w:t>by using the element arrangement</w:t>
      </w:r>
      <w:r w:rsidR="00DB3BBB" w:rsidRPr="00BD3126">
        <w:t xml:space="preserve"> popup</w:t>
      </w:r>
      <w:r w:rsidR="002D5593" w:rsidRPr="00BD3126">
        <w:t>: (i) rare-earth element</w:t>
      </w:r>
      <w:r w:rsidR="003B2D5F" w:rsidRPr="00BD3126">
        <w:t>s</w:t>
      </w:r>
      <w:r w:rsidR="002D5593" w:rsidRPr="00BD3126">
        <w:t>, (ii) spider diagrams</w:t>
      </w:r>
      <w:r w:rsidR="009333BF" w:rsidRPr="00BD3126">
        <w:t xml:space="preserve"> </w:t>
      </w:r>
      <w:r w:rsidR="003B2D5F" w:rsidRPr="00BD3126">
        <w:t>containing few</w:t>
      </w:r>
      <w:r w:rsidR="003C7C40" w:rsidRPr="00BD3126">
        <w:t xml:space="preserve"> trace</w:t>
      </w:r>
      <w:r w:rsidR="003B2D5F" w:rsidRPr="00BD3126">
        <w:t xml:space="preserve"> elements, (iii) and multi-element diagrams containing </w:t>
      </w:r>
      <w:r w:rsidR="005368BA">
        <w:t xml:space="preserve">even </w:t>
      </w:r>
      <w:r w:rsidR="003B2D5F" w:rsidRPr="00BD3126">
        <w:t>mor</w:t>
      </w:r>
      <w:r w:rsidR="003C7C40" w:rsidRPr="00BD3126">
        <w:t xml:space="preserve">e trace elements. </w:t>
      </w:r>
      <w:r w:rsidR="00CD65ED" w:rsidRPr="00BD3126">
        <w:t>By using the second popup</w:t>
      </w:r>
      <w:r w:rsidR="005368BA">
        <w:t xml:space="preserve"> </w:t>
      </w:r>
      <w:r w:rsidR="00CD65ED" w:rsidRPr="00BD3126">
        <w:t xml:space="preserve">the data </w:t>
      </w:r>
      <w:r w:rsidR="002A5D27">
        <w:t>can</w:t>
      </w:r>
      <w:r w:rsidR="00CD65ED" w:rsidRPr="00BD3126">
        <w:t xml:space="preserve"> be normali</w:t>
      </w:r>
      <w:r w:rsidR="002A5D27">
        <w:t>z</w:t>
      </w:r>
      <w:r w:rsidR="00CD65ED" w:rsidRPr="00BD3126">
        <w:t xml:space="preserve">ed to the </w:t>
      </w:r>
      <w:r w:rsidR="00B33B17" w:rsidRPr="00BD3126">
        <w:t>selected normali</w:t>
      </w:r>
      <w:r w:rsidR="002A5D27">
        <w:t>z</w:t>
      </w:r>
      <w:r w:rsidR="00B33B17" w:rsidRPr="00BD3126">
        <w:t xml:space="preserve">ation values. </w:t>
      </w:r>
      <w:r w:rsidR="00776790" w:rsidRPr="00BD3126">
        <w:t>Normali</w:t>
      </w:r>
      <w:r w:rsidR="002A5D27">
        <w:t>z</w:t>
      </w:r>
      <w:r w:rsidR="00776790" w:rsidRPr="00BD3126">
        <w:t>ed element concentrations are connected by lines,</w:t>
      </w:r>
      <w:r w:rsidR="00763519" w:rsidRPr="00BD3126">
        <w:t xml:space="preserve"> which will have the same </w:t>
      </w:r>
      <w:r w:rsidR="006E1873" w:rsidRPr="00BD3126">
        <w:t>color</w:t>
      </w:r>
      <w:r w:rsidR="00763519" w:rsidRPr="00BD3126">
        <w:t xml:space="preserve"> as the marker face</w:t>
      </w:r>
      <w:r w:rsidR="002A5D27">
        <w:t xml:space="preserve"> of this dataset</w:t>
      </w:r>
      <w:r w:rsidR="00763519" w:rsidRPr="00BD3126">
        <w:t xml:space="preserve"> (see section</w:t>
      </w:r>
      <w:r w:rsidR="009E3B06" w:rsidRPr="00BD3126">
        <w:t> 4.5</w:t>
      </w:r>
      <w:r w:rsidR="00CD2017">
        <w:t xml:space="preserve"> how to change the marker color</w:t>
      </w:r>
      <w:r w:rsidR="00763519" w:rsidRPr="00BD3126">
        <w:t>)</w:t>
      </w:r>
      <w:r w:rsidR="009E3B06" w:rsidRPr="00BD3126">
        <w:t>. The</w:t>
      </w:r>
      <w:r w:rsidR="00846FA9" w:rsidRPr="00BD3126">
        <w:t xml:space="preserve"> line thickness slider</w:t>
      </w:r>
      <w:r w:rsidR="00763519" w:rsidRPr="00BD3126">
        <w:t xml:space="preserve"> allows</w:t>
      </w:r>
      <w:r w:rsidR="009E3B06" w:rsidRPr="00BD3126">
        <w:t xml:space="preserve"> to adjust the thickness of the lines</w:t>
      </w:r>
      <w:r w:rsidR="00503130" w:rsidRPr="00BD3126">
        <w:t>. Minimum and maximum of the y-axis can be adjusted by the two editable fields</w:t>
      </w:r>
      <w:r w:rsidR="00534602" w:rsidRPr="00BD3126">
        <w:t>.</w:t>
      </w:r>
      <w:r w:rsidRPr="00BD3126">
        <w:t xml:space="preserve"> The</w:t>
      </w:r>
      <w:r w:rsidR="00534602" w:rsidRPr="00BD3126">
        <w:t>se</w:t>
      </w:r>
      <w:r w:rsidRPr="00BD3126">
        <w:t xml:space="preserve"> fields only allow numeric inputs. Several functions check the input </w:t>
      </w:r>
      <w:r w:rsidR="00CD2017">
        <w:t>in these fields</w:t>
      </w:r>
      <w:r w:rsidRPr="00BD3126">
        <w:t xml:space="preserve"> and give error messages </w:t>
      </w:r>
      <w:r w:rsidR="00CD2017">
        <w:t>if</w:t>
      </w:r>
      <w:r w:rsidRPr="00BD3126">
        <w:t xml:space="preserve"> the input was invalid.</w:t>
      </w:r>
    </w:p>
    <w:p w14:paraId="169BEAC6" w14:textId="7C2DB2FC" w:rsidR="00CD65ED" w:rsidRPr="00BD3126" w:rsidRDefault="00534602" w:rsidP="00545D36">
      <w:r w:rsidRPr="00BD3126">
        <w:t>Furthermore</w:t>
      </w:r>
      <w:r w:rsidR="001D1CE4" w:rsidRPr="00BD3126">
        <w:t>, two sliders are integrated</w:t>
      </w:r>
      <w:r w:rsidR="00CD2017">
        <w:t xml:space="preserve"> to</w:t>
      </w:r>
      <w:r w:rsidR="001D1CE4" w:rsidRPr="00BD3126">
        <w:t xml:space="preserve"> adjust the</w:t>
      </w:r>
      <w:r w:rsidR="00CD2017">
        <w:t xml:space="preserve"> </w:t>
      </w:r>
      <w:r w:rsidR="002A64F8" w:rsidRPr="00BD3126">
        <w:t>height</w:t>
      </w:r>
      <w:r w:rsidR="00CD2017">
        <w:t xml:space="preserve"> of the plot</w:t>
      </w:r>
      <w:r w:rsidR="002A64F8" w:rsidRPr="00BD3126">
        <w:t xml:space="preserve"> (5) and width between </w:t>
      </w:r>
      <w:r w:rsidR="00CD2017">
        <w:t xml:space="preserve">each </w:t>
      </w:r>
      <w:r w:rsidR="002A64F8" w:rsidRPr="00BD3126">
        <w:t>element</w:t>
      </w:r>
      <w:r w:rsidR="003C61B2" w:rsidRPr="00BD3126">
        <w:t xml:space="preserve">. </w:t>
      </w:r>
      <w:r w:rsidR="00CC44BA" w:rsidRPr="00BD3126">
        <w:t xml:space="preserve">The </w:t>
      </w:r>
      <w:r w:rsidR="00F740A4" w:rsidRPr="00BD3126">
        <w:t>values below this slider correspond to normali</w:t>
      </w:r>
      <w:r w:rsidR="00CD2017">
        <w:t>z</w:t>
      </w:r>
      <w:r w:rsidR="00F740A4" w:rsidRPr="00BD3126">
        <w:t>ed units relative to the preview panel</w:t>
      </w:r>
      <w:r w:rsidR="00CD2017">
        <w:t xml:space="preserve"> or the final plot</w:t>
      </w:r>
      <w:r w:rsidR="00807F77" w:rsidRPr="00BD3126">
        <w:t xml:space="preserve">. However, these </w:t>
      </w:r>
      <w:r w:rsidR="00DA176E" w:rsidRPr="00BD3126">
        <w:t>sliders</w:t>
      </w:r>
      <w:r w:rsidR="00807F77" w:rsidRPr="00BD3126">
        <w:t xml:space="preserve"> are integrated to adjust </w:t>
      </w:r>
      <w:r w:rsidR="00DA176E" w:rsidRPr="00BD3126">
        <w:t xml:space="preserve">overly steep / flat curves and to keep </w:t>
      </w:r>
      <w:r w:rsidR="004277E4" w:rsidRPr="00BD3126">
        <w:t xml:space="preserve">the same elemental width for different elemental arrangements. </w:t>
      </w:r>
      <w:r w:rsidR="00C4518F" w:rsidRPr="00BD3126">
        <w:t>The usage of the ‘Update’ and ‘Plot’ buttons is the same as in the main windows. Pressing the ‘Update’ button will show the current selection in the preview (Fig. 5.4-3) and clicking ‘Plot’ button will of a new figure with the current selection</w:t>
      </w:r>
      <w:r w:rsidRPr="00BD3126">
        <w:t xml:space="preserve"> MULTIPL v1.0</w:t>
      </w:r>
      <w:r w:rsidR="00C4518F" w:rsidRPr="00BD3126">
        <w:t xml:space="preserve"> does not contain an automatic update function. If anything of the plots is adjusted, the </w:t>
      </w:r>
      <w:r w:rsidR="006E1873" w:rsidRPr="00BD3126">
        <w:t>color</w:t>
      </w:r>
      <w:r w:rsidR="00C4518F" w:rsidRPr="00BD3126">
        <w:t xml:space="preserve"> of the ‘Update’ button changes to orange to indicate that an update is required.</w:t>
      </w:r>
    </w:p>
    <w:p w14:paraId="5DC9393C" w14:textId="77777777" w:rsidR="005F5C74" w:rsidRPr="00BD3126" w:rsidRDefault="00C53EBD" w:rsidP="005F5C74">
      <w:pPr>
        <w:keepNext/>
      </w:pPr>
      <w:r w:rsidRPr="00BD3126">
        <w:rPr>
          <w:noProof/>
        </w:rPr>
        <w:lastRenderedPageBreak/>
        <w:drawing>
          <wp:inline distT="0" distB="0" distL="0" distR="0" wp14:anchorId="7728C8BD" wp14:editId="29D7827E">
            <wp:extent cx="5733105" cy="3412490"/>
            <wp:effectExtent l="0" t="0" r="127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733105" cy="3412490"/>
                    </a:xfrm>
                    <a:prstGeom prst="rect">
                      <a:avLst/>
                    </a:prstGeom>
                    <a:noFill/>
                    <a:ln>
                      <a:noFill/>
                    </a:ln>
                  </pic:spPr>
                </pic:pic>
              </a:graphicData>
            </a:graphic>
          </wp:inline>
        </w:drawing>
      </w:r>
    </w:p>
    <w:p w14:paraId="71790831" w14:textId="759ADCF2" w:rsidR="005F5C74" w:rsidRPr="00BD3126" w:rsidRDefault="005F5C74" w:rsidP="005F5C74">
      <w:pPr>
        <w:pStyle w:val="Beschriftung"/>
        <w:rPr>
          <w:lang w:val="en-US"/>
        </w:rPr>
      </w:pPr>
      <w:r w:rsidRPr="00BD3126">
        <w:rPr>
          <w:lang w:val="en-US"/>
        </w:rPr>
        <w:t xml:space="preserve">Fig. </w:t>
      </w:r>
      <w:r w:rsidR="00F179DF" w:rsidRPr="00BD3126">
        <w:rPr>
          <w:lang w:val="en-US"/>
        </w:rPr>
        <w:fldChar w:fldCharType="begin"/>
      </w:r>
      <w:r w:rsidR="00F179DF" w:rsidRPr="00BD3126">
        <w:rPr>
          <w:lang w:val="en-US"/>
        </w:rPr>
        <w:instrText xml:space="preserve"> STYLEREF 2 \s </w:instrText>
      </w:r>
      <w:r w:rsidR="00F179DF" w:rsidRPr="00BD3126">
        <w:rPr>
          <w:lang w:val="en-US"/>
        </w:rPr>
        <w:fldChar w:fldCharType="separate"/>
      </w:r>
      <w:r w:rsidR="00F65358">
        <w:rPr>
          <w:noProof/>
          <w:lang w:val="en-US"/>
        </w:rPr>
        <w:t>5.5</w:t>
      </w:r>
      <w:r w:rsidR="00F179DF" w:rsidRPr="00BD3126">
        <w:rPr>
          <w:lang w:val="en-US"/>
        </w:rPr>
        <w:fldChar w:fldCharType="end"/>
      </w:r>
      <w:r w:rsidR="00F179DF" w:rsidRPr="00BD3126">
        <w:rPr>
          <w:lang w:val="en-US"/>
        </w:rPr>
        <w:noBreakHyphen/>
      </w:r>
      <w:r w:rsidR="00F179DF" w:rsidRPr="00BD3126">
        <w:rPr>
          <w:lang w:val="en-US"/>
        </w:rPr>
        <w:fldChar w:fldCharType="begin"/>
      </w:r>
      <w:r w:rsidR="00F179DF" w:rsidRPr="00BD3126">
        <w:rPr>
          <w:lang w:val="en-US"/>
        </w:rPr>
        <w:instrText xml:space="preserve"> SEQ Fig. \* ARABIC \s 2 </w:instrText>
      </w:r>
      <w:r w:rsidR="00F179DF" w:rsidRPr="00BD3126">
        <w:rPr>
          <w:lang w:val="en-US"/>
        </w:rPr>
        <w:fldChar w:fldCharType="separate"/>
      </w:r>
      <w:r w:rsidR="00F65358">
        <w:rPr>
          <w:noProof/>
          <w:lang w:val="en-US"/>
        </w:rPr>
        <w:t>3</w:t>
      </w:r>
      <w:r w:rsidR="00F179DF" w:rsidRPr="00BD3126">
        <w:rPr>
          <w:lang w:val="en-US"/>
        </w:rPr>
        <w:fldChar w:fldCharType="end"/>
      </w:r>
      <w:r w:rsidRPr="00BD3126">
        <w:rPr>
          <w:lang w:val="en-US"/>
        </w:rPr>
        <w:t>:</w:t>
      </w:r>
      <w:r w:rsidR="00122B0E" w:rsidRPr="00BD3126">
        <w:rPr>
          <w:lang w:val="en-US"/>
        </w:rPr>
        <w:t xml:space="preserve"> Screenshot of</w:t>
      </w:r>
      <w:r w:rsidR="00A7401D">
        <w:rPr>
          <w:lang w:val="en-US"/>
        </w:rPr>
        <w:t xml:space="preserve"> the</w:t>
      </w:r>
      <w:r w:rsidR="00122B0E" w:rsidRPr="00BD3126">
        <w:rPr>
          <w:lang w:val="en-US"/>
        </w:rPr>
        <w:t xml:space="preserve"> MULTIPL v1.0</w:t>
      </w:r>
      <w:r w:rsidR="00A7401D" w:rsidRPr="00A7401D">
        <w:rPr>
          <w:lang w:val="en-US"/>
        </w:rPr>
        <w:t xml:space="preserve"> </w:t>
      </w:r>
      <w:r w:rsidR="00A7401D" w:rsidRPr="00BD3126">
        <w:rPr>
          <w:lang w:val="en-US"/>
        </w:rPr>
        <w:t>graphical user interface</w:t>
      </w:r>
      <w:r w:rsidR="00122B0E" w:rsidRPr="00BD3126">
        <w:rPr>
          <w:lang w:val="en-US"/>
        </w:rPr>
        <w:t xml:space="preserve">. </w:t>
      </w:r>
      <w:r w:rsidR="00307F17" w:rsidRPr="00BD3126">
        <w:rPr>
          <w:lang w:val="en-US"/>
        </w:rPr>
        <w:t xml:space="preserve">The </w:t>
      </w:r>
      <w:r w:rsidR="00A7401D">
        <w:rPr>
          <w:lang w:val="en-US"/>
        </w:rPr>
        <w:t xml:space="preserve">example </w:t>
      </w:r>
      <w:r w:rsidR="00307F17" w:rsidRPr="00BD3126">
        <w:rPr>
          <w:lang w:val="en-US"/>
        </w:rPr>
        <w:t>data is</w:t>
      </w:r>
      <w:r w:rsidR="00BD6BC3" w:rsidRPr="00BD3126">
        <w:rPr>
          <w:lang w:val="en-US"/>
        </w:rPr>
        <w:t xml:space="preserve"> arranged in </w:t>
      </w:r>
      <w:r w:rsidR="008E0025" w:rsidRPr="00BD3126">
        <w:rPr>
          <w:lang w:val="en-US"/>
        </w:rPr>
        <w:t>a multi-element plot from incompatible to compatible elements</w:t>
      </w:r>
      <w:r w:rsidR="00307F17" w:rsidRPr="00BD3126">
        <w:rPr>
          <w:lang w:val="en-US"/>
        </w:rPr>
        <w:t xml:space="preserve"> normali</w:t>
      </w:r>
      <w:r w:rsidR="00A7401D">
        <w:rPr>
          <w:lang w:val="en-US"/>
        </w:rPr>
        <w:t>z</w:t>
      </w:r>
      <w:r w:rsidR="00307F17" w:rsidRPr="00BD3126">
        <w:rPr>
          <w:lang w:val="en-US"/>
        </w:rPr>
        <w:t>ed to primitive mantle (Sun &amp; McDonough, 1989)</w:t>
      </w:r>
      <w:r w:rsidR="00BD6BC3" w:rsidRPr="00BD3126">
        <w:rPr>
          <w:lang w:val="en-US"/>
        </w:rPr>
        <w:t>.</w:t>
      </w:r>
    </w:p>
    <w:p w14:paraId="21EB3AD5" w14:textId="096C185F" w:rsidR="004277E4" w:rsidRPr="00BD3126" w:rsidRDefault="00F00B97" w:rsidP="004277E4">
      <w:r w:rsidRPr="00BD3126">
        <w:t xml:space="preserve">In the current version, the </w:t>
      </w:r>
      <w:r w:rsidR="00A7401D">
        <w:t>following</w:t>
      </w:r>
      <w:r w:rsidR="004277E4" w:rsidRPr="00BD3126">
        <w:t xml:space="preserve"> normali</w:t>
      </w:r>
      <w:r w:rsidR="00A7401D">
        <w:t>z</w:t>
      </w:r>
      <w:r w:rsidR="004277E4" w:rsidRPr="00BD3126">
        <w:t>ation</w:t>
      </w:r>
      <w:r w:rsidRPr="00BD3126">
        <w:t xml:space="preserve"> values</w:t>
      </w:r>
      <w:r w:rsidR="004277E4" w:rsidRPr="00BD3126">
        <w:t xml:space="preserve"> </w:t>
      </w:r>
      <w:r w:rsidR="00A7401D">
        <w:t>are available</w:t>
      </w:r>
      <w:r w:rsidR="004277E4" w:rsidRPr="00BD3126">
        <w:t>:</w:t>
      </w:r>
    </w:p>
    <w:p w14:paraId="583CBDE4" w14:textId="77777777" w:rsidR="004277E4" w:rsidRPr="00BD3126" w:rsidRDefault="004277E4" w:rsidP="004277E4">
      <w:pPr>
        <w:pStyle w:val="Listenabsatz"/>
        <w:numPr>
          <w:ilvl w:val="0"/>
          <w:numId w:val="18"/>
        </w:numPr>
      </w:pPr>
      <w:r w:rsidRPr="00BD3126">
        <w:t xml:space="preserve">C1-chondrite </w:t>
      </w:r>
      <w:r w:rsidRPr="00BD3126">
        <w:fldChar w:fldCharType="begin" w:fldLock="1"/>
      </w:r>
      <w:r w:rsidRPr="00BD3126">
        <w:instrText>ADDIN CSL_CITATION {"citationItems":[{"id":"ITEM-1","itemData":{"DOI":"10.1144/GSL.SP.1989.042.01.19","ISBN":"0632023848","ISSN":"0305-8719","abstract":"Trace-element data for mid-ocean ridge basalts (MORBs) and ocean island basalts (OIB) are used to formulate chemical systematics for oceanic basalts. The data suggest that the order of trace-element incompatibility in oceanic basalts is Cs ≈ Rb ≈ (≈ Tl) ≈ Ba(≈ W) &gt; Th &gt; U ≈ Nb = Ta ≈ K &gt; La &gt; Ce ≈ Pb &gt; Pr (≈ Mo) ≈ Sr &gt; P ≈ Nd (&gt; F) &gt; Zr = Hf ≈ Sm &gt; Eu ≈ Sn (≈ Sb) ≈ Ti &gt; Dy ≈ (Li) &gt; Ho = Y &gt; Yb. This rule works in general and suggests that the overall fractionation processes operating during magma generation and evolution are relatively simple, involving no significant change in the environment of formation for MORBs and OIBs.In detail, minor differences in element ratios correlate with the isotopic characteristics of different types of OIB components (HIMU, EM, MORB). These systematics are interpreted in terms of partial-melting conditions, variations in residual mineralogy, involvement of subducted sediment, recycling of oceanic lithosphere and processes within the low velocity zone. Niobium data indicate that the mantle sources of MORB and OIB are not exact complementary reservoirs to the continental crust. Subduction of oceanic crust or separation of refractory eclogite material from the former oceanic crust into the lower mantle appears to be required. The negative europium anomalies observed in some EM-type OIBs and the systematics of their key element ratios suggest the addition of a small amount (</w:instrText>
      </w:r>
      <w:r w:rsidRPr="00BD3126">
        <w:rPr>
          <w:rFonts w:ascii="Cambria Math" w:hAnsi="Cambria Math" w:cs="Cambria Math"/>
        </w:rPr>
        <w:instrText>⩽</w:instrText>
      </w:r>
      <w:r w:rsidRPr="00BD3126">
        <w:instrText>1% or less) of subducted sediment to their mantle sources. However, a general lack of a crustal signature in OIBs indicates that sediment recycling has not been an important process in the convecting mantle, at least not in more recent times (</w:instrText>
      </w:r>
      <w:r w:rsidRPr="00BD3126">
        <w:rPr>
          <w:rFonts w:ascii="Cambria Math" w:hAnsi="Cambria Math" w:cs="Cambria Math"/>
        </w:rPr>
        <w:instrText>⩽</w:instrText>
      </w:r>
      <w:r w:rsidRPr="00BD3126">
        <w:instrText>2 Ga). Upward migration of silica-undersaturated melts from the low velocity zone can generate an enriched reservoir in the continental and oceanic lithospheric mantle. We propose that the HIMU type (eg St Helena) OIB component can be generated in this way. This enriched mantle can be re-introduced into the convective mantle by thermal erosion of the continental lithosphere and by the recycling of the enriched oceanic lithosphere back into the mantle.","author":[{"dropping-particle":"","family":"Sun","given":"S.-s.","non-dropping-particle":"","parse-names":false,"suffix":""},{"dropping-particle":"","family":"McDonough","given":"W. F.","non-dropping-particle":"","parse-names":false,"suffix":""}],"container-title":"Geological Society, London, Special Publications","id":"ITEM-1","issue":"1","issued":{"date-parts":[["1989"]]},"page":"313-345","title":"Chemical and isotopic systematics of oceanic basalts: implications for mantle composition and processes","type":"article-journal","volume":"42"},"uris":["http://www.mendeley.com/documents/?uuid=8973a66c-187f-475e-86d1-d30e99bf9cb1"]}],"mendeley":{"formattedCitation":"(Sun and McDonough, 1989)","plainTextFormattedCitation":"(Sun and McDonough, 1989)","previouslyFormattedCitation":"(Sun and McDonough, 1989)"},"properties":{"noteIndex":0},"schema":"https://github.com/citation-style-language/schema/raw/master/csl-citation.json"}</w:instrText>
      </w:r>
      <w:r w:rsidRPr="00BD3126">
        <w:fldChar w:fldCharType="separate"/>
      </w:r>
      <w:r w:rsidRPr="00BD3126">
        <w:rPr>
          <w:noProof/>
        </w:rPr>
        <w:t>(Sun and McDonough, 1989)</w:t>
      </w:r>
      <w:r w:rsidRPr="00BD3126">
        <w:fldChar w:fldCharType="end"/>
      </w:r>
    </w:p>
    <w:p w14:paraId="2D4DBCBB" w14:textId="77777777" w:rsidR="004277E4" w:rsidRPr="00BD3126" w:rsidRDefault="004277E4" w:rsidP="004277E4">
      <w:pPr>
        <w:pStyle w:val="Listenabsatz"/>
        <w:numPr>
          <w:ilvl w:val="0"/>
          <w:numId w:val="18"/>
        </w:numPr>
      </w:pPr>
      <w:r w:rsidRPr="00BD3126">
        <w:t xml:space="preserve">Primitive mantle </w:t>
      </w:r>
      <w:r w:rsidRPr="00BD3126">
        <w:fldChar w:fldCharType="begin" w:fldLock="1"/>
      </w:r>
      <w:r w:rsidRPr="00BD3126">
        <w:instrText>ADDIN CSL_CITATION {"citationItems":[{"id":"ITEM-1","itemData":{"DOI":"10.1144/GSL.SP.1989.042.01.19","ISBN":"0632023848","ISSN":"0305-8719","abstract":"Trace-element data for mid-ocean ridge basalts (MORBs) and ocean island basalts (OIB) are used to formulate chemical systematics for oceanic basalts. The data suggest that the order of trace-element incompatibility in oceanic basalts is Cs ≈ Rb ≈ (≈ Tl) ≈ Ba(≈ W) &gt; Th &gt; U ≈ Nb = Ta ≈ K &gt; La &gt; Ce ≈ Pb &gt; Pr (≈ Mo) ≈ Sr &gt; P ≈ Nd (&gt; F) &gt; Zr = Hf ≈ Sm &gt; Eu ≈ Sn (≈ Sb) ≈ Ti &gt; Dy ≈ (Li) &gt; Ho = Y &gt; Yb. This rule works in general and suggests that the overall fractionation processes operating during magma generation and evolution are relatively simple, involving no significant change in the environment of formation for MORBs and OIBs.In detail, minor differences in element ratios correlate with the isotopic characteristics of different types of OIB components (HIMU, EM, MORB). These systematics are interpreted in terms of partial-melting conditions, variations in residual mineralogy, involvement of subducted sediment, recycling of oceanic lithosphere and processes within the low velocity zone. Niobium data indicate that the mantle sources of MORB and OIB are not exact complementary reservoirs to the continental crust. Subduction of oceanic crust or separation of refractory eclogite material from the former oceanic crust into the lower mantle appears to be required. The negative europium anomalies observed in some EM-type OIBs and the systematics of their key element ratios suggest the addition of a small amount (</w:instrText>
      </w:r>
      <w:r w:rsidRPr="00BD3126">
        <w:rPr>
          <w:rFonts w:ascii="Cambria Math" w:hAnsi="Cambria Math" w:cs="Cambria Math"/>
        </w:rPr>
        <w:instrText>⩽</w:instrText>
      </w:r>
      <w:r w:rsidRPr="00BD3126">
        <w:instrText>1% or less) of subducted sediment to their mantle sources. However, a general lack of a crustal signature in OIBs indicates that sediment recycling has not been an important process in the convecting mantle, at least not in more recent times (</w:instrText>
      </w:r>
      <w:r w:rsidRPr="00BD3126">
        <w:rPr>
          <w:rFonts w:ascii="Cambria Math" w:hAnsi="Cambria Math" w:cs="Cambria Math"/>
        </w:rPr>
        <w:instrText>⩽</w:instrText>
      </w:r>
      <w:r w:rsidRPr="00BD3126">
        <w:instrText>2 Ga). Upward migration of silica-undersaturated melts from the low velocity zone can generate an enriched reservoir in the continental and oceanic lithospheric mantle. We propose that the HIMU type (eg St Helena) OIB component can be generated in this way. This enriched mantle can be re-introduced into the convective mantle by thermal erosion of the continental lithosphere and by the recycling of the enriched oceanic lithosphere back into the mantle.","author":[{"dropping-particle":"","family":"Sun","given":"S.-s.","non-dropping-particle":"","parse-names":false,"suffix":""},{"dropping-particle":"","family":"McDonough","given":"W. F.","non-dropping-particle":"","parse-names":false,"suffix":""}],"container-title":"Geological Society, London, Special Publications","id":"ITEM-1","issue":"1","issued":{"date-parts":[["1989"]]},"page":"313-345","title":"Chemical and isotopic systematics of oceanic basalts: implications for mantle composition and processes","type":"article-journal","volume":"42"},"uris":["http://www.mendeley.com/documents/?uuid=8973a66c-187f-475e-86d1-d30e99bf9cb1"]}],"mendeley":{"formattedCitation":"(Sun and McDonough, 1989)","plainTextFormattedCitation":"(Sun and McDonough, 1989)","previouslyFormattedCitation":"(Sun and McDonough, 1989)"},"properties":{"noteIndex":0},"schema":"https://github.com/citation-style-language/schema/raw/master/csl-citation.json"}</w:instrText>
      </w:r>
      <w:r w:rsidRPr="00BD3126">
        <w:fldChar w:fldCharType="separate"/>
      </w:r>
      <w:r w:rsidRPr="00BD3126">
        <w:rPr>
          <w:noProof/>
        </w:rPr>
        <w:t>(Sun and McDonough, 1989)</w:t>
      </w:r>
      <w:r w:rsidRPr="00BD3126">
        <w:fldChar w:fldCharType="end"/>
      </w:r>
    </w:p>
    <w:p w14:paraId="1A4E10CD" w14:textId="77777777" w:rsidR="004277E4" w:rsidRPr="00BD3126" w:rsidRDefault="004277E4" w:rsidP="004277E4">
      <w:pPr>
        <w:pStyle w:val="Listenabsatz"/>
        <w:numPr>
          <w:ilvl w:val="0"/>
          <w:numId w:val="18"/>
        </w:numPr>
      </w:pPr>
      <w:r w:rsidRPr="00BD3126">
        <w:t xml:space="preserve">N-MORB – normal mid-ocean ridge basalts </w:t>
      </w:r>
      <w:r w:rsidRPr="00BD3126">
        <w:fldChar w:fldCharType="begin" w:fldLock="1"/>
      </w:r>
      <w:r w:rsidRPr="00BD3126">
        <w:instrText>ADDIN CSL_CITATION {"citationItems":[{"id":"ITEM-1","itemData":{"DOI":"10.1144/GSL.SP.1989.042.01.19","ISBN":"0632023848","ISSN":"0305-8719","abstract":"Trace-element data for mid-ocean ridge basalts (MORBs) and ocean island basalts (OIB) are used to formulate chemical systematics for oceanic basalts. The data suggest that the order of trace-element incompatibility in oceanic basalts is Cs ≈ Rb ≈ (≈ Tl) ≈ Ba(≈ W) &gt; Th &gt; U ≈ Nb = Ta ≈ K &gt; La &gt; Ce ≈ Pb &gt; Pr (≈ Mo) ≈ Sr &gt; P ≈ Nd (&gt; F) &gt; Zr = Hf ≈ Sm &gt; Eu ≈ Sn (≈ Sb) ≈ Ti &gt; Dy ≈ (Li) &gt; Ho = Y &gt; Yb. This rule works in general and suggests that the overall fractionation processes operating during magma generation and evolution are relatively simple, involving no significant change in the environment of formation for MORBs and OIBs.In detail, minor differences in element ratios correlate with the isotopic characteristics of different types of OIB components (HIMU, EM, MORB). These systematics are interpreted in terms of partial-melting conditions, variations in residual mineralogy, involvement of subducted sediment, recycling of oceanic lithosphere and processes within the low velocity zone. Niobium data indicate that the mantle sources of MORB and OIB are not exact complementary reservoirs to the continental crust. Subduction of oceanic crust or separation of refractory eclogite material from the former oceanic crust into the lower mantle appears to be required. The negative europium anomalies observed in some EM-type OIBs and the systematics of their key element ratios suggest the addition of a small amount (</w:instrText>
      </w:r>
      <w:r w:rsidRPr="00BD3126">
        <w:rPr>
          <w:rFonts w:ascii="Cambria Math" w:hAnsi="Cambria Math" w:cs="Cambria Math"/>
        </w:rPr>
        <w:instrText>⩽</w:instrText>
      </w:r>
      <w:r w:rsidRPr="00BD3126">
        <w:instrText>1% or less) of subducted sediment to their mantle sources. However, a general lack of a crustal signature in OIBs indicates that sediment recycling has not been an important process in the convecting mantle, at least not in more recent times (</w:instrText>
      </w:r>
      <w:r w:rsidRPr="00BD3126">
        <w:rPr>
          <w:rFonts w:ascii="Cambria Math" w:hAnsi="Cambria Math" w:cs="Cambria Math"/>
        </w:rPr>
        <w:instrText>⩽</w:instrText>
      </w:r>
      <w:r w:rsidRPr="00BD3126">
        <w:instrText>2 Ga). Upward migration of silica-undersaturated melts from the low velocity zone can generate an enriched reservoir in the continental and oceanic lithospheric mantle. We propose that the HIMU type (eg St Helena) OIB component can be generated in this way. This enriched mantle can be re-introduced into the convective mantle by thermal erosion of the continental lithosphere and by the recycling of the enriched oceanic lithosphere back into the mantle.","author":[{"dropping-particle":"","family":"Sun","given":"S.-s.","non-dropping-particle":"","parse-names":false,"suffix":""},{"dropping-particle":"","family":"McDonough","given":"W. F.","non-dropping-particle":"","parse-names":false,"suffix":""}],"container-title":"Geological Society, London, Special Publications","id":"ITEM-1","issue":"1","issued":{"date-parts":[["1989"]]},"page":"313-345","title":"Chemical and isotopic systematics of oceanic basalts: implications for mantle composition and processes","type":"article-journal","volume":"42"},"uris":["http://www.mendeley.com/documents/?uuid=8973a66c-187f-475e-86d1-d30e99bf9cb1"]}],"mendeley":{"formattedCitation":"(Sun and McDonough, 1989)","plainTextFormattedCitation":"(Sun and McDonough, 1989)","previouslyFormattedCitation":"(Sun and McDonough, 1989)"},"properties":{"noteIndex":0},"schema":"https://github.com/citation-style-language/schema/raw/master/csl-citation.json"}</w:instrText>
      </w:r>
      <w:r w:rsidRPr="00BD3126">
        <w:fldChar w:fldCharType="separate"/>
      </w:r>
      <w:r w:rsidRPr="00BD3126">
        <w:rPr>
          <w:noProof/>
        </w:rPr>
        <w:t>(Sun and McDonough, 1989)</w:t>
      </w:r>
      <w:r w:rsidRPr="00BD3126">
        <w:fldChar w:fldCharType="end"/>
      </w:r>
    </w:p>
    <w:p w14:paraId="3FE74B29" w14:textId="77777777" w:rsidR="004277E4" w:rsidRPr="00BD3126" w:rsidRDefault="004277E4" w:rsidP="004277E4">
      <w:pPr>
        <w:pStyle w:val="Listenabsatz"/>
        <w:numPr>
          <w:ilvl w:val="0"/>
          <w:numId w:val="18"/>
        </w:numPr>
      </w:pPr>
      <w:r w:rsidRPr="00BD3126">
        <w:t xml:space="preserve">E-MORB – enriched mid-ocean ridge basalts </w:t>
      </w:r>
      <w:r w:rsidRPr="00BD3126">
        <w:fldChar w:fldCharType="begin" w:fldLock="1"/>
      </w:r>
      <w:r w:rsidRPr="00BD3126">
        <w:instrText>ADDIN CSL_CITATION {"citationItems":[{"id":"ITEM-1","itemData":{"DOI":"10.1144/GSL.SP.1989.042.01.19","ISBN":"0632023848","ISSN":"0305-8719","abstract":"Trace-element data for mid-ocean ridge basalts (MORBs) and ocean island basalts (OIB) are used to formulate chemical systematics for oceanic basalts. The data suggest that the order of trace-element incompatibility in oceanic basalts is Cs ≈ Rb ≈ (≈ Tl) ≈ Ba(≈ W) &gt; Th &gt; U ≈ Nb = Ta ≈ K &gt; La &gt; Ce ≈ Pb &gt; Pr (≈ Mo) ≈ Sr &gt; P ≈ Nd (&gt; F) &gt; Zr = Hf ≈ Sm &gt; Eu ≈ Sn (≈ Sb) ≈ Ti &gt; Dy ≈ (Li) &gt; Ho = Y &gt; Yb. This rule works in general and suggests that the overall fractionation processes operating during magma generation and evolution are relatively simple, involving no significant change in the environment of formation for MORBs and OIBs.In detail, minor differences in element ratios correlate with the isotopic characteristics of different types of OIB components (HIMU, EM, MORB). These systematics are interpreted in terms of partial-melting conditions, variations in residual mineralogy, involvement of subducted sediment, recycling of oceanic lithosphere and processes within the low velocity zone. Niobium data indicate that the mantle sources of MORB and OIB are not exact complementary reservoirs to the continental crust. Subduction of oceanic crust or separation of refractory eclogite material from the former oceanic crust into the lower mantle appears to be required. The negative europium anomalies observed in some EM-type OIBs and the systematics of their key element ratios suggest the addition of a small amount (</w:instrText>
      </w:r>
      <w:r w:rsidRPr="00BD3126">
        <w:rPr>
          <w:rFonts w:ascii="Cambria Math" w:hAnsi="Cambria Math" w:cs="Cambria Math"/>
        </w:rPr>
        <w:instrText>⩽</w:instrText>
      </w:r>
      <w:r w:rsidRPr="00BD3126">
        <w:instrText>1% or less) of subducted sediment to their mantle sources. However, a general lack of a crustal signature in OIBs indicates that sediment recycling has not been an important process in the convecting mantle, at least not in more recent times (</w:instrText>
      </w:r>
      <w:r w:rsidRPr="00BD3126">
        <w:rPr>
          <w:rFonts w:ascii="Cambria Math" w:hAnsi="Cambria Math" w:cs="Cambria Math"/>
        </w:rPr>
        <w:instrText>⩽</w:instrText>
      </w:r>
      <w:r w:rsidRPr="00BD3126">
        <w:instrText>2 Ga). Upward migration of silica-undersaturated melts from the low velocity zone can generate an enriched reservoir in the continental and oceanic lithospheric mantle. We propose that the HIMU type (eg St Helena) OIB component can be generated in this way. This enriched mantle can be re-introduced into the convective mantle by thermal erosion of the continental lithosphere and by the recycling of the enriched oceanic lithosphere back into the mantle.","author":[{"dropping-particle":"","family":"Sun","given":"S.-s.","non-dropping-particle":"","parse-names":false,"suffix":""},{"dropping-particle":"","family":"McDonough","given":"W. F.","non-dropping-particle":"","parse-names":false,"suffix":""}],"container-title":"Geological Society, London, Special Publications","id":"ITEM-1","issue":"1","issued":{"date-parts":[["1989"]]},"page":"313-345","title":"Chemical and isotopic systematics of oceanic basalts: implications for mantle composition and processes","type":"article-journal","volume":"42"},"uris":["http://www.mendeley.com/documents/?uuid=8973a66c-187f-475e-86d1-d30e99bf9cb1"]}],"mendeley":{"formattedCitation":"(Sun and McDonough, 1989)","plainTextFormattedCitation":"(Sun and McDonough, 1989)","previouslyFormattedCitation":"(Sun and McDonough, 1989)"},"properties":{"noteIndex":0},"schema":"https://github.com/citation-style-language/schema/raw/master/csl-citation.json"}</w:instrText>
      </w:r>
      <w:r w:rsidRPr="00BD3126">
        <w:fldChar w:fldCharType="separate"/>
      </w:r>
      <w:r w:rsidRPr="00BD3126">
        <w:rPr>
          <w:noProof/>
        </w:rPr>
        <w:t>(Sun and McDonough, 1989)</w:t>
      </w:r>
      <w:r w:rsidRPr="00BD3126">
        <w:fldChar w:fldCharType="end"/>
      </w:r>
    </w:p>
    <w:p w14:paraId="273B30B3" w14:textId="77777777" w:rsidR="004277E4" w:rsidRPr="00BD3126" w:rsidRDefault="004277E4" w:rsidP="004277E4">
      <w:pPr>
        <w:pStyle w:val="Listenabsatz"/>
        <w:numPr>
          <w:ilvl w:val="0"/>
          <w:numId w:val="18"/>
        </w:numPr>
      </w:pPr>
      <w:r w:rsidRPr="00BD3126">
        <w:t xml:space="preserve">OIB </w:t>
      </w:r>
      <w:r w:rsidRPr="00BD3126">
        <w:fldChar w:fldCharType="begin" w:fldLock="1"/>
      </w:r>
      <w:r w:rsidRPr="00BD3126">
        <w:instrText>ADDIN CSL_CITATION {"citationItems":[{"id":"ITEM-1","itemData":{"DOI":"10.1144/GSL.SP.1989.042.01.19","ISBN":"0632023848","ISSN":"0305-8719","abstract":"Trace-element data for mid-ocean ridge basalts (MORBs) and ocean island basalts (OIB) are used to formulate chemical systematics for oceanic basalts. The data suggest that the order of trace-element incompatibility in oceanic basalts is Cs ≈ Rb ≈ (≈ Tl) ≈ Ba(≈ W) &gt; Th &gt; U ≈ Nb = Ta ≈ K &gt; La &gt; Ce ≈ Pb &gt; Pr (≈ Mo) ≈ Sr &gt; P ≈ Nd (&gt; F) &gt; Zr = Hf ≈ Sm &gt; Eu ≈ Sn (≈ Sb) ≈ Ti &gt; Dy ≈ (Li) &gt; Ho = Y &gt; Yb. This rule works in general and suggests that the overall fractionation processes operating during magma generation and evolution are relatively simple, involving no significant change in the environment of formation for MORBs and OIBs.In detail, minor differences in element ratios correlate with the isotopic characteristics of different types of OIB components (HIMU, EM, MORB). These systematics are interpreted in terms of partial-melting conditions, variations in residual mineralogy, involvement of subducted sediment, recycling of oceanic lithosphere and processes within the low velocity zone. Niobium data indicate that the mantle sources of MORB and OIB are not exact complementary reservoirs to the continental crust. Subduction of oceanic crust or separation of refractory eclogite material from the former oceanic crust into the lower mantle appears to be required. The negative europium anomalies observed in some EM-type OIBs and the systematics of their key element ratios suggest the addition of a small amount (</w:instrText>
      </w:r>
      <w:r w:rsidRPr="00BD3126">
        <w:rPr>
          <w:rFonts w:ascii="Cambria Math" w:hAnsi="Cambria Math" w:cs="Cambria Math"/>
        </w:rPr>
        <w:instrText>⩽</w:instrText>
      </w:r>
      <w:r w:rsidRPr="00BD3126">
        <w:instrText>1% or less) of subducted sediment to their mantle sources. However, a general lack of a crustal signature in OIBs indicates that sediment recycling has not been an important process in the convecting mantle, at least not in more recent times (</w:instrText>
      </w:r>
      <w:r w:rsidRPr="00BD3126">
        <w:rPr>
          <w:rFonts w:ascii="Cambria Math" w:hAnsi="Cambria Math" w:cs="Cambria Math"/>
        </w:rPr>
        <w:instrText>⩽</w:instrText>
      </w:r>
      <w:r w:rsidRPr="00BD3126">
        <w:instrText>2 Ga). Upward migration of silica-undersaturated melts from the low velocity zone can generate an enriched reservoir in the continental and oceanic lithospheric mantle. We propose that the HIMU type (eg St Helena) OIB component can be generated in this way. This enriched mantle can be re-introduced into the convective mantle by thermal erosion of the continental lithosphere and by the recycling of the enriched oceanic lithosphere back into the mantle.","author":[{"dropping-particle":"","family":"Sun","given":"S.-s.","non-dropping-particle":"","parse-names":false,"suffix":""},{"dropping-particle":"","family":"McDonough","given":"W. F.","non-dropping-particle":"","parse-names":false,"suffix":""}],"container-title":"Geological Society, London, Special Publications","id":"ITEM-1","issue":"1","issued":{"date-parts":[["1989"]]},"page":"313-345","title":"Chemical and isotopic systematics of oceanic basalts: implications for mantle composition and processes","type":"article-journal","volume":"42"},"uris":["http://www.mendeley.com/documents/?uuid=8973a66c-187f-475e-86d1-d30e99bf9cb1"]}],"mendeley":{"formattedCitation":"(Sun and McDonough, 1989)","plainTextFormattedCitation":"(Sun and McDonough, 1989)","previouslyFormattedCitation":"(Sun and McDonough, 1989)"},"properties":{"noteIndex":0},"schema":"https://github.com/citation-style-language/schema/raw/master/csl-citation.json"}</w:instrText>
      </w:r>
      <w:r w:rsidRPr="00BD3126">
        <w:fldChar w:fldCharType="separate"/>
      </w:r>
      <w:r w:rsidRPr="00BD3126">
        <w:rPr>
          <w:noProof/>
        </w:rPr>
        <w:t>(Sun and McDonough, 1989)</w:t>
      </w:r>
      <w:r w:rsidRPr="00BD3126">
        <w:fldChar w:fldCharType="end"/>
      </w:r>
    </w:p>
    <w:p w14:paraId="24C7FD79" w14:textId="77777777" w:rsidR="004277E4" w:rsidRPr="00BD3126" w:rsidRDefault="004277E4" w:rsidP="004277E4">
      <w:pPr>
        <w:pStyle w:val="Listenabsatz"/>
        <w:numPr>
          <w:ilvl w:val="0"/>
          <w:numId w:val="18"/>
        </w:numPr>
      </w:pPr>
      <w:r w:rsidRPr="00BD3126">
        <w:t xml:space="preserve">C1-chondrite </w:t>
      </w:r>
      <w:r w:rsidRPr="00BD3126">
        <w:fldChar w:fldCharType="begin" w:fldLock="1"/>
      </w:r>
      <w:r w:rsidRPr="00BD3126">
        <w:instrText xml:space="preserve">ADDIN CSL_CITATION {"citationItems":[{"id":"ITEM-1","itemData":{"DOI":"10.1016/0009-2541(94)00140-4","ISBN":"0009-2541","ISSN":"00092541","PMID":"17787253","abstract":"Compositional models of the Earth are critically dependent on three main sources of information: the seismic profile of the Earth and its interpretation, comparisons between primitive meteorites and the solar nebula composition, and chemical and petrological models of peridotite-basalt melting relationships. Whereas a family of compositional models for the Earth are permissible based on these methods, the model that is most consistent with the seismological and geodynamic structure of the Earth comprises an upper and lower mantle of similar composition, an Fe Ni core having between 5% and 15% of a low-atomic-weight element, and a mantle which, when compared to CI carbonaceous chondrites, is depleted in Mg and Si relative to the refractory lithophile elements. The absolute and relative abundances of the refractory elements in carbonaceous, ordinary, and enstatite chondritic meteorites are compared. The bulk composition of an average CI carbonaceous chondrite is defined from previous compilations and from the refractory element compositions of different groups of chondrites. The absolute uncertainties in their refractory element compositions are evaluated by comparing ratios of these elements. These data are then used to evaluate existing models of the composition of the Silicate Earth. The systematic behavior of major and trace elements during differentiation of the mantle is used to constrain the Silicate Earth composition. Seemingly fertile peridotites have experienced a previous melting event that must be accounted for when developing these models. The approach taken here avoids unnecessary assumptions inherent in several existing models, and results in an internally consistent Silicate Earth composition having chondritic proportions of the refractory lithophile elements at </w:instrText>
      </w:r>
      <w:r w:rsidRPr="00BD3126">
        <w:rPr>
          <w:rFonts w:ascii="Cambria Math" w:hAnsi="Cambria Math" w:cs="Cambria Math"/>
        </w:rPr>
        <w:instrText>∼</w:instrText>
      </w:r>
      <w:r w:rsidRPr="00BD3126">
        <w:instrText xml:space="preserve"> 2.75 times that in CI carbonaceous chondrites. Element ratios in peridotites, komatiites, basalts and various crustal rocks are used to assess the abundances of both non-lithophile and non-refractory elements in the Silicate Earth. These data provide insights into the accretion processes of the Earth, the chemical evolution of the Earth's mantle, the effect of core formation, and indicate negligible exchange between the core and mantle throughout the geologic record (the last 3.5 Ga). The composition of the Earth's core is poorly constrained beyond its major constituents (i.e. an Fe Ni alloy). Density contrasts between the inner and outer core boundary are used to suggest the pre…","author":[{"dropping-particle":"","family":"McDonough","given":"W.F.","non-dropping-particle":"","parse-names":false,"suffix":""},{"dropping-particle":"","family":"Sun","given":"S.-s.","non-dropping-particle":"","parse-names":false,"suffix":""}],"container-title":"Chemical Geology","id":"ITEM-1","issue":"3-4","issued":{"date-parts":[["1995","3"]]},"page":"223-253","title":"The composition of the Earth","type":"article-journal","volume":"120"},"uris":["http://www.mendeley.com/documents/?uuid=ef099626-05c3-4199-a739-d52b164b923e"]}],"mendeley":{"formattedCitation":"(McDonough and Sun, 1995)","plainTextFormattedCitation":"(McDonough and Sun, 1995)","previouslyFormattedCitation":"(McDonough and Sun, 1995)"},"properties":{"noteIndex":0},"schema":"https://github.com/citation-style-language/schema/raw/master/csl-citation.json"}</w:instrText>
      </w:r>
      <w:r w:rsidRPr="00BD3126">
        <w:fldChar w:fldCharType="separate"/>
      </w:r>
      <w:r w:rsidRPr="00BD3126">
        <w:rPr>
          <w:noProof/>
        </w:rPr>
        <w:t>(McDonough and Sun, 1995)</w:t>
      </w:r>
      <w:r w:rsidRPr="00BD3126">
        <w:fldChar w:fldCharType="end"/>
      </w:r>
    </w:p>
    <w:p w14:paraId="2753D882" w14:textId="77777777" w:rsidR="004277E4" w:rsidRPr="00BD3126" w:rsidRDefault="004277E4" w:rsidP="004277E4">
      <w:pPr>
        <w:pStyle w:val="Listenabsatz"/>
        <w:numPr>
          <w:ilvl w:val="0"/>
          <w:numId w:val="18"/>
        </w:numPr>
      </w:pPr>
      <w:r w:rsidRPr="00BD3126">
        <w:t xml:space="preserve">Continental crust </w:t>
      </w:r>
      <w:r w:rsidRPr="00BD3126">
        <w:fldChar w:fldCharType="begin" w:fldLock="1"/>
      </w:r>
      <w:r w:rsidRPr="00BD3126">
        <w:instrText>ADDIN CSL_CITATION {"citationItems":[{"id":"ITEM-1","itemData":{"DOI":"10.1016/0016-7037(95)00038-2","ISBN":"0080443389","ISSN":"00167037","PMID":"16703795000382","abstract":"A new calculation of the crustal composition is based on the proportions of upper crust (UC) to felsic lower crust (FLC) to mafic lower crust (MLC) of about 1:0.6:0.4. These proportions are derived from a 3000 km long refraction seismic profile through western Europe (EGT) comprising 60% old shield and 40% younger fold belt area with about 40 km average Moho depth. A granodioritic bulk composition of the UC in major elements and thirty-two minor and trace elements was calculated from the Canadian Shield data (Shaw et al., 1967, 1976). The computed abundance of thirty-three additional trace elements in the UC is based on the following proportions of major rock units derived from mapping: 14% sedimentary rocks, 25% granites, 20% granodiorites, 5% tonalites, 6% gabbros, and 30% gneisses and mica schists. The composition of FLC and MLC in major and thirty-six minor and trace elements is calculated from data on felsic granulite terrains and mafic xenoliths, respectively, compiled by Rudnick and Presper (1990). More than thirty additional trace element abundances in FLC and MLC were computed or estimated from literature data. The bulk continental crust has a tonalitic and not a dioritic composition with distinctly higher concentrations of incompatible elements including the heat producing isotopes in our calculation. A dioritic bulk crust was suggested by Taylor and McLennan (1985). The amount of tonalite in the crust requires partial melting of mafic rocks with about 100 km thickness (compared with about 7 km in the present MLC) and water supply from dehydrated slabs and mafic intrusions. At the relatively low temperatures of old crustal segments MLC was partly converted into eclogite which could be recycled into the upper mantle under favourable tectonic conditions. The chemical fractionation of UC against FLC + MLC was caused by granitoidal partial melts and by mantle degassing which has controlled weathering and accumulation of volatile compounds close to the Earth's surface.","author":[{"dropping-particle":"","family":"Wedepohl","given":"K. H.","non-dropping-particle":"","parse-names":false,"suffix":""}],"container-title":"Geochimica et Cosmochimica Acta","id":"ITEM-1","issue":"7","issued":{"date-parts":[["1995","4"]]},"page":"1217-1232","title":"The composition of the continental crust","type":"article-journal","volume":"59"},"uris":["http://www.mendeley.com/documents/?uuid=9a257816-57b1-4757-8d4f-89c7a3d9aacb"]}],"mendeley":{"formattedCitation":"(Wedepohl, 1995)","plainTextFormattedCitation":"(Wedepohl, 1995)","previouslyFormattedCitation":"(Wedepohl, 1995)"},"properties":{"noteIndex":0},"schema":"https://github.com/citation-style-language/schema/raw/master/csl-citation.json"}</w:instrText>
      </w:r>
      <w:r w:rsidRPr="00BD3126">
        <w:fldChar w:fldCharType="separate"/>
      </w:r>
      <w:r w:rsidRPr="00BD3126">
        <w:rPr>
          <w:noProof/>
        </w:rPr>
        <w:t>(Wedepohl, 1995)</w:t>
      </w:r>
      <w:r w:rsidRPr="00BD3126">
        <w:fldChar w:fldCharType="end"/>
      </w:r>
    </w:p>
    <w:p w14:paraId="56A5CCFD" w14:textId="77777777" w:rsidR="004277E4" w:rsidRPr="00BD3126" w:rsidRDefault="004277E4" w:rsidP="004277E4">
      <w:pPr>
        <w:pStyle w:val="Listenabsatz"/>
        <w:numPr>
          <w:ilvl w:val="0"/>
          <w:numId w:val="18"/>
        </w:numPr>
      </w:pPr>
      <w:r w:rsidRPr="00BD3126">
        <w:t xml:space="preserve">Tonalites </w:t>
      </w:r>
      <w:r w:rsidRPr="00BD3126">
        <w:fldChar w:fldCharType="begin" w:fldLock="1"/>
      </w:r>
      <w:r w:rsidRPr="00BD3126">
        <w:instrText>ADDIN CSL_CITATION {"citationItems":[{"id":"ITEM-1","itemData":{"DOI":"10.1016/0016-7037(95)00038-2","ISBN":"0080443389","ISSN":"00167037","PMID":"16703795000382","abstract":"A new calculation of the crustal composition is based on the proportions of upper crust (UC) to felsic lower crust (FLC) to mafic lower crust (MLC) of about 1:0.6:0.4. These proportions are derived from a 3000 km long refraction seismic profile through western Europe (EGT) comprising 60% old shield and 40% younger fold belt area with about 40 km average Moho depth. A granodioritic bulk composition of the UC in major elements and thirty-two minor and trace elements was calculated from the Canadian Shield data (Shaw et al., 1967, 1976). The computed abundance of thirty-three additional trace elements in the UC is based on the following proportions of major rock units derived from mapping: 14% sedimentary rocks, 25% granites, 20% granodiorites, 5% tonalites, 6% gabbros, and 30% gneisses and mica schists. The composition of FLC and MLC in major and thirty-six minor and trace elements is calculated from data on felsic granulite terrains and mafic xenoliths, respectively, compiled by Rudnick and Presper (1990). More than thirty additional trace element abundances in FLC and MLC were computed or estimated from literature data. The bulk continental crust has a tonalitic and not a dioritic composition with distinctly higher concentrations of incompatible elements including the heat producing isotopes in our calculation. A dioritic bulk crust was suggested by Taylor and McLennan (1985). The amount of tonalite in the crust requires partial melting of mafic rocks with about 100 km thickness (compared with about 7 km in the present MLC) and water supply from dehydrated slabs and mafic intrusions. At the relatively low temperatures of old crustal segments MLC was partly converted into eclogite which could be recycled into the upper mantle under favourable tectonic conditions. The chemical fractionation of UC against FLC + MLC was caused by granitoidal partial melts and by mantle degassing which has controlled weathering and accumulation of volatile compounds close to the Earth's surface.","author":[{"dropping-particle":"","family":"Wedepohl","given":"K. H.","non-dropping-particle":"","parse-names":false,"suffix":""}],"container-title":"Geochimica et Cosmochimica Acta","id":"ITEM-1","issue":"7","issued":{"date-parts":[["1995","4"]]},"page":"1217-1232","title":"The composition of the continental crust","type":"article-journal","volume":"59"},"uris":["http://www.mendeley.com/documents/?uuid=9a257816-57b1-4757-8d4f-89c7a3d9aacb"]}],"mendeley":{"formattedCitation":"(Wedepohl, 1995)","plainTextFormattedCitation":"(Wedepohl, 1995)","previouslyFormattedCitation":"(Wedepohl, 1995)"},"properties":{"noteIndex":0},"schema":"https://github.com/citation-style-language/schema/raw/master/csl-citation.json"}</w:instrText>
      </w:r>
      <w:r w:rsidRPr="00BD3126">
        <w:fldChar w:fldCharType="separate"/>
      </w:r>
      <w:r w:rsidRPr="00BD3126">
        <w:rPr>
          <w:noProof/>
        </w:rPr>
        <w:t>(Wedepohl, 1995)</w:t>
      </w:r>
      <w:r w:rsidRPr="00BD3126">
        <w:fldChar w:fldCharType="end"/>
      </w:r>
    </w:p>
    <w:p w14:paraId="31B5F6FA" w14:textId="77777777" w:rsidR="004277E4" w:rsidRPr="00BD3126" w:rsidRDefault="004277E4" w:rsidP="004277E4">
      <w:pPr>
        <w:pStyle w:val="Listenabsatz"/>
        <w:numPr>
          <w:ilvl w:val="0"/>
          <w:numId w:val="18"/>
        </w:numPr>
      </w:pPr>
      <w:r w:rsidRPr="00BD3126">
        <w:t xml:space="preserve">Greywackes </w:t>
      </w:r>
      <w:r w:rsidRPr="00BD3126">
        <w:fldChar w:fldCharType="begin" w:fldLock="1"/>
      </w:r>
      <w:r w:rsidRPr="00BD3126">
        <w:instrText>ADDIN CSL_CITATION {"citationItems":[{"id":"ITEM-1","itemData":{"DOI":"10.1016/0016-7037(95)00038-2","ISBN":"0080443389","ISSN":"00167037","PMID":"16703795000382","abstract":"A new calculation of the crustal composition is based on the proportions of upper crust (UC) to felsic lower crust (FLC) to mafic lower crust (MLC) of about 1:0.6:0.4. These proportions are derived from a 3000 km long refraction seismic profile through western Europe (EGT) comprising 60% old shield and 40% younger fold belt area with about 40 km average Moho depth. A granodioritic bulk composition of the UC in major elements and thirty-two minor and trace elements was calculated from the Canadian Shield data (Shaw et al., 1967, 1976). The computed abundance of thirty-three additional trace elements in the UC is based on the following proportions of major rock units derived from mapping: 14% sedimentary rocks, 25% granites, 20% granodiorites, 5% tonalites, 6% gabbros, and 30% gneisses and mica schists. The composition of FLC and MLC in major and thirty-six minor and trace elements is calculated from data on felsic granulite terrains and mafic xenoliths, respectively, compiled by Rudnick and Presper (1990). More than thirty additional trace element abundances in FLC and MLC were computed or estimated from literature data. The bulk continental crust has a tonalitic and not a dioritic composition with distinctly higher concentrations of incompatible elements including the heat producing isotopes in our calculation. A dioritic bulk crust was suggested by Taylor and McLennan (1985). The amount of tonalite in the crust requires partial melting of mafic rocks with about 100 km thickness (compared with about 7 km in the present MLC) and water supply from dehydrated slabs and mafic intrusions. At the relatively low temperatures of old crustal segments MLC was partly converted into eclogite which could be recycled into the upper mantle under favourable tectonic conditions. The chemical fractionation of UC against FLC + MLC was caused by granitoidal partial melts and by mantle degassing which has controlled weathering and accumulation of volatile compounds close to the Earth's surface.","author":[{"dropping-particle":"","family":"Wedepohl","given":"K. H.","non-dropping-particle":"","parse-names":false,"suffix":""}],"container-title":"Geochimica et Cosmochimica Acta","id":"ITEM-1","issue":"7","issued":{"date-parts":[["1995","4"]]},"page":"1217-1232","title":"The composition of the continental crust","type":"article-journal","volume":"59"},"uris":["http://www.mendeley.com/documents/?uuid=9a257816-57b1-4757-8d4f-89c7a3d9aacb"]}],"mendeley":{"formattedCitation":"(Wedepohl, 1995)","plainTextFormattedCitation":"(Wedepohl, 1995)","previouslyFormattedCitation":"(Wedepohl, 1995)"},"properties":{"noteIndex":0},"schema":"https://github.com/citation-style-language/schema/raw/master/csl-citation.json"}</w:instrText>
      </w:r>
      <w:r w:rsidRPr="00BD3126">
        <w:fldChar w:fldCharType="separate"/>
      </w:r>
      <w:r w:rsidRPr="00BD3126">
        <w:rPr>
          <w:noProof/>
        </w:rPr>
        <w:t>(Wedepohl, 1995)</w:t>
      </w:r>
      <w:r w:rsidRPr="00BD3126">
        <w:fldChar w:fldCharType="end"/>
      </w:r>
    </w:p>
    <w:p w14:paraId="2CD0B255" w14:textId="31D95566" w:rsidR="004277E4" w:rsidRPr="00BD3126" w:rsidRDefault="004277E4" w:rsidP="004277E4">
      <w:pPr>
        <w:pStyle w:val="Listenabsatz"/>
        <w:numPr>
          <w:ilvl w:val="0"/>
          <w:numId w:val="18"/>
        </w:numPr>
      </w:pPr>
      <w:r w:rsidRPr="00BD3126">
        <w:t xml:space="preserve">GLOSS - Global average subducted sediments </w:t>
      </w:r>
      <w:r w:rsidRPr="00BD3126">
        <w:fldChar w:fldCharType="begin" w:fldLock="1"/>
      </w:r>
      <w:r w:rsidR="00746E9E" w:rsidRPr="00BD3126">
        <w:instrText>ADDIN CSL_CITATION {"citationItems":[{"id":"ITEM-1","itemData":{"DOI":"10.1016/S0009-2541(97)00150-2","ISBN":"0009-2541","ISSN":"00092541","abstract":"Subducted sediments play an important role in arc magmatism and crust-mantle recycling. Models of continental growth, continental composition, convergent margin magmatism and mantle heterogeneity all require a better understanding of the mass and chemical fluxes associated with subducting sediments. We have evaluated subducting sediments on a global basis in order to better define their chemical systematics and to determine both regional and global average compositions. We then use these compositions to assess the importance of sediments to arc volcanism, and crust-mantle recycling, and to re-evaluate the chemical composition of the continental crust. The large variations in the chemical composition of marine sediment are for the most part linked to the main lithological constituents. The alkali elements (K, Rb and Cs) and high field strength elemetns (Ti, Nb, Hf, Zr) are closely linked to the detrital phase in marine sediments; Th is largely detrital but may be enriched in the hydrogenous Fe-Mn component of sediments; REE patterns are largely continental, but abundances are closely linked to fish debris phosphate; U is mostly detrital, but also dependent on the supply and burial rate of organic matter; Ba is linked to both biogenic barite and hydrothermal components; Sr is linked to carbonate phases. Thus, the important geochemical tracers follow the lithology of the sediments. Sediment lithologies are controlled in turn by a small number of factors: proximity of detrital sources (volcanic and continental); biological productivity and preservation of carbonate and opal; and sedimentation rate. Because of the link with lithology and the wealth of lithological data routinely collected for ODP and DSDP drill cores, bulk geochemical averages can be calculated to better than 30% for most elements from fewer than ten chemical analyses for a typical drill core (100-1000 m). Combining the geochemical systematics with convergence rate and other parameters permits calculation of regional compositional fluxes for subducting sediment. These regional fluxes can be compared to the compositions of arc volcanics to assess the importance of sediment subduction to arc volcanism. For the 70% of the trenches worldwide where estimates can be made, the regional fluxes also provide the basis for a global subducting sediment (GLOSS) composition and flux. GLOSS is dominated by terrigenous material (76 wt% terrigenous, 7 wt% calcium carbonate, 10 wt% opal, 7 wt% mineral-bound H…","author":[{"dropping-particle":"","family":"Plank","given":"Terry","non-dropping-particle":"","parse-names":false,"suffix":""},{"dropping-particle":"","family":"Langmuir","given":"Charles H.","non-dropping-particle":"","parse-names":false,"suffix":""}],"container-title":"Chemical Geology","id":"ITEM-1","issue":"3-4","issued":{"date-parts":[["1998"]]},"page":"325-394","title":"The chemical composition of subducting sediment and its consequences for the crust and mantle","type":"article-journal","volume":"145"},"uris":["http://www.mendeley.com/documents/?uuid=446d6ff5-bb5d-423b-aa7d-6c0386f3e882"]}],"mendeley":{"formattedCitation":"(Plank and Langmuir, 1998)","plainTextFormattedCitation":"(Plank and Langmuir, 1998)","previouslyFormattedCitation":"(Plank and Langmuir, 1998)"},"properties":{"noteIndex":0},"schema":"https://github.com/citation-style-language/schema/raw/master/csl-citation.json"}</w:instrText>
      </w:r>
      <w:r w:rsidRPr="00BD3126">
        <w:fldChar w:fldCharType="separate"/>
      </w:r>
      <w:r w:rsidRPr="00BD3126">
        <w:rPr>
          <w:noProof/>
        </w:rPr>
        <w:t>(Plank and Langmuir, 1998)</w:t>
      </w:r>
      <w:r w:rsidRPr="00BD3126">
        <w:fldChar w:fldCharType="end"/>
      </w:r>
    </w:p>
    <w:p w14:paraId="02888295" w14:textId="4E34A088" w:rsidR="00BB4AFD" w:rsidRPr="00BD3126" w:rsidRDefault="000A06E7" w:rsidP="00BB4AFD">
      <w:r w:rsidRPr="00BD3126">
        <w:t>If the normali</w:t>
      </w:r>
      <w:r w:rsidR="00F23559">
        <w:t>z</w:t>
      </w:r>
      <w:r w:rsidRPr="00BD3126">
        <w:t xml:space="preserve">ation values from the literature do not contain </w:t>
      </w:r>
      <w:r w:rsidR="006733ED" w:rsidRPr="00BD3126">
        <w:t>a</w:t>
      </w:r>
      <w:r w:rsidR="00F23559">
        <w:t xml:space="preserve"> specific</w:t>
      </w:r>
      <w:r w:rsidR="006733ED" w:rsidRPr="00BD3126">
        <w:t xml:space="preserve"> element, this element or these elements will </w:t>
      </w:r>
      <w:r w:rsidR="00F23559">
        <w:t>not</w:t>
      </w:r>
      <w:r w:rsidR="006733ED" w:rsidRPr="00BD3126">
        <w:t xml:space="preserve"> be shown on the x-axis</w:t>
      </w:r>
      <w:r w:rsidR="00F17B49" w:rsidRPr="00BD3126">
        <w:t xml:space="preserve">! </w:t>
      </w:r>
      <w:r w:rsidR="00BB4AFD" w:rsidRPr="00BD3126">
        <w:t>The database of normali</w:t>
      </w:r>
      <w:r w:rsidR="00F23559">
        <w:t>z</w:t>
      </w:r>
      <w:r w:rsidR="00BB4AFD" w:rsidRPr="00BD3126">
        <w:t>ation values can be easily enhanced</w:t>
      </w:r>
      <w:r w:rsidR="00F23559">
        <w:t xml:space="preserve"> </w:t>
      </w:r>
      <w:r w:rsidR="007B754A">
        <w:t>(see section 11.3)</w:t>
      </w:r>
      <w:r w:rsidR="00BB4AFD" w:rsidRPr="00BD3126">
        <w:t xml:space="preserve">. </w:t>
      </w:r>
      <w:r w:rsidR="007B754A">
        <w:t xml:space="preserve">Users are encouraged </w:t>
      </w:r>
      <w:r w:rsidR="00BB4AFD" w:rsidRPr="00BD3126">
        <w:t>to s</w:t>
      </w:r>
      <w:r w:rsidR="007B754A">
        <w:t xml:space="preserve">hare </w:t>
      </w:r>
      <w:r w:rsidR="003F63A6">
        <w:t>other normalization values in digital form with the developer</w:t>
      </w:r>
      <w:r w:rsidR="00BB4AFD" w:rsidRPr="00BD3126">
        <w:t xml:space="preserve"> to integrate these for future versions</w:t>
      </w:r>
      <w:r w:rsidR="00E734C3" w:rsidRPr="00BD3126">
        <w:t xml:space="preserve"> of FastGAPP</w:t>
      </w:r>
      <w:r w:rsidR="00BB4AFD" w:rsidRPr="00BD3126">
        <w:t>.</w:t>
      </w:r>
    </w:p>
    <w:p w14:paraId="59839774" w14:textId="3B4B8FA6" w:rsidR="00086357" w:rsidRPr="00BD3126" w:rsidRDefault="004539BE" w:rsidP="00F00B97">
      <w:r w:rsidRPr="00BD3126">
        <w:t>N</w:t>
      </w:r>
      <w:r w:rsidR="00384C2A" w:rsidRPr="00BD3126">
        <w:t>on-normali</w:t>
      </w:r>
      <w:r w:rsidR="007F1B43">
        <w:t>z</w:t>
      </w:r>
      <w:r w:rsidR="00384C2A" w:rsidRPr="00BD3126">
        <w:t xml:space="preserve">ed elemental concentration can be also shown by using the </w:t>
      </w:r>
      <w:r w:rsidR="00A57FAD" w:rsidRPr="00BD3126">
        <w:t>‘Normal</w:t>
      </w:r>
      <w:r w:rsidR="00BB4AFD" w:rsidRPr="00BD3126">
        <w:t>i</w:t>
      </w:r>
      <w:r w:rsidR="007F1B43">
        <w:t>z</w:t>
      </w:r>
      <w:r w:rsidR="00A57FAD" w:rsidRPr="00BD3126">
        <w:t>ation values’ popup (Fig. 5.5-2) and selec</w:t>
      </w:r>
      <w:r w:rsidRPr="00BD3126">
        <w:t>ting ‘Not-Normali</w:t>
      </w:r>
      <w:r w:rsidR="007F1B43">
        <w:t>z</w:t>
      </w:r>
      <w:r w:rsidRPr="00BD3126">
        <w:t xml:space="preserve">ed’. </w:t>
      </w:r>
      <w:r w:rsidR="007F1B43">
        <w:t>Addtionally</w:t>
      </w:r>
      <w:r w:rsidR="00086357" w:rsidRPr="00BD3126">
        <w:t xml:space="preserve">, </w:t>
      </w:r>
      <w:r w:rsidR="00CE123A" w:rsidRPr="00BD3126">
        <w:t>MULTIPLE supports</w:t>
      </w:r>
      <w:r w:rsidR="00086357" w:rsidRPr="00BD3126">
        <w:t xml:space="preserve"> normali</w:t>
      </w:r>
      <w:r w:rsidR="007F1B43">
        <w:t>z</w:t>
      </w:r>
      <w:r w:rsidR="00CE123A" w:rsidRPr="00BD3126">
        <w:t>ation of</w:t>
      </w:r>
      <w:r w:rsidR="00086357" w:rsidRPr="00BD3126">
        <w:t xml:space="preserve"> the input</w:t>
      </w:r>
      <w:r w:rsidR="0026517E" w:rsidRPr="00BD3126">
        <w:t xml:space="preserve"> data on </w:t>
      </w:r>
      <w:r w:rsidR="00CE123A" w:rsidRPr="00BD3126">
        <w:t>any</w:t>
      </w:r>
      <w:r w:rsidR="0026517E" w:rsidRPr="00BD3126">
        <w:t xml:space="preserve"> sample from the</w:t>
      </w:r>
      <w:r w:rsidR="007F1B43">
        <w:t xml:space="preserve"> input</w:t>
      </w:r>
      <w:r w:rsidR="0026517E" w:rsidRPr="00BD3126">
        <w:t xml:space="preserve"> data</w:t>
      </w:r>
      <w:r w:rsidR="00CE123A" w:rsidRPr="00BD3126">
        <w:t>sets (Fig. 5.5-4)</w:t>
      </w:r>
      <w:r w:rsidR="0026517E" w:rsidRPr="00BD3126">
        <w:t xml:space="preserve">. To do that, </w:t>
      </w:r>
      <w:r w:rsidR="00C925FD" w:rsidRPr="00BD3126">
        <w:t>use the ‘Normal</w:t>
      </w:r>
      <w:r w:rsidR="00BB4AFD" w:rsidRPr="00BD3126">
        <w:t>i</w:t>
      </w:r>
      <w:r w:rsidR="007F1B43">
        <w:t>z</w:t>
      </w:r>
      <w:r w:rsidR="00C925FD" w:rsidRPr="00BD3126">
        <w:t xml:space="preserve">ation values’ popup and select ‘Select Sample’. </w:t>
      </w:r>
      <w:r w:rsidR="00CE123A" w:rsidRPr="00BD3126">
        <w:t>A</w:t>
      </w:r>
      <w:r w:rsidR="00C925FD" w:rsidRPr="00BD3126">
        <w:t xml:space="preserve"> new window with the list of data</w:t>
      </w:r>
      <w:r w:rsidR="00CE123A" w:rsidRPr="00BD3126">
        <w:t>sets</w:t>
      </w:r>
      <w:r w:rsidR="00C925FD" w:rsidRPr="00BD3126">
        <w:t xml:space="preserve"> appear</w:t>
      </w:r>
      <w:r w:rsidR="005F517B" w:rsidRPr="00BD3126">
        <w:t>s</w:t>
      </w:r>
      <w:r w:rsidR="00CE123A" w:rsidRPr="00BD3126">
        <w:t>.</w:t>
      </w:r>
      <w:r w:rsidR="005F517B" w:rsidRPr="00BD3126">
        <w:t xml:space="preserve"> Select the dataset and click on ‘OK’. A second window appears with the list of samples contained in the</w:t>
      </w:r>
      <w:r w:rsidR="008D5856" w:rsidRPr="00BD3126">
        <w:t xml:space="preserve"> </w:t>
      </w:r>
      <w:r w:rsidR="005F517B" w:rsidRPr="00BD3126">
        <w:t>se</w:t>
      </w:r>
      <w:r w:rsidR="008D5856" w:rsidRPr="00BD3126">
        <w:t>lected</w:t>
      </w:r>
      <w:r w:rsidR="005F517B" w:rsidRPr="00BD3126">
        <w:t xml:space="preserve"> dataset</w:t>
      </w:r>
      <w:r w:rsidR="008D5856" w:rsidRPr="00BD3126">
        <w:t>. Select the sample and click on ‘OK’.</w:t>
      </w:r>
      <w:r w:rsidR="004E6B38" w:rsidRPr="00BD3126">
        <w:t xml:space="preserve"> After updating the preview</w:t>
      </w:r>
      <w:r w:rsidR="00A215F5" w:rsidRPr="00BD3126">
        <w:t xml:space="preserve">, all samples from all datasets </w:t>
      </w:r>
      <w:r w:rsidR="00F17B49" w:rsidRPr="00BD3126">
        <w:t>are shown as normali</w:t>
      </w:r>
      <w:r w:rsidR="007F1B43">
        <w:t>z</w:t>
      </w:r>
      <w:r w:rsidR="00F17B49" w:rsidRPr="00BD3126">
        <w:t>ed on this sample</w:t>
      </w:r>
      <w:r w:rsidR="00712F0E" w:rsidRPr="00BD3126">
        <w:t xml:space="preserve"> (Fig. 5.5-5)</w:t>
      </w:r>
      <w:r w:rsidR="007F1B43">
        <w:t>. This will be also indicated with</w:t>
      </w:r>
      <w:r w:rsidR="00712F0E" w:rsidRPr="00BD3126">
        <w:t xml:space="preserve"> the </w:t>
      </w:r>
      <w:r w:rsidR="00485CCC" w:rsidRPr="00BD3126">
        <w:t>y-axis label.</w:t>
      </w:r>
    </w:p>
    <w:p w14:paraId="4D22B525" w14:textId="77777777" w:rsidR="005F5C74" w:rsidRPr="00BD3126" w:rsidRDefault="005F5C74" w:rsidP="005F5C74">
      <w:pPr>
        <w:keepNext/>
        <w:jc w:val="center"/>
      </w:pPr>
      <w:r w:rsidRPr="00BD3126">
        <w:rPr>
          <w:noProof/>
        </w:rPr>
        <w:lastRenderedPageBreak/>
        <w:drawing>
          <wp:inline distT="0" distB="0" distL="0" distR="0" wp14:anchorId="138E2AA6" wp14:editId="662029F9">
            <wp:extent cx="5569528" cy="4691761"/>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72711" cy="4694443"/>
                    </a:xfrm>
                    <a:prstGeom prst="rect">
                      <a:avLst/>
                    </a:prstGeom>
                    <a:noFill/>
                    <a:ln>
                      <a:noFill/>
                    </a:ln>
                  </pic:spPr>
                </pic:pic>
              </a:graphicData>
            </a:graphic>
          </wp:inline>
        </w:drawing>
      </w:r>
    </w:p>
    <w:p w14:paraId="0A9601EE" w14:textId="18C93DBD" w:rsidR="00EF7FFD" w:rsidRPr="00BD3126" w:rsidRDefault="005F5C74" w:rsidP="005F5C74">
      <w:pPr>
        <w:pStyle w:val="Beschriftung"/>
        <w:rPr>
          <w:lang w:val="en-US"/>
        </w:rPr>
      </w:pPr>
      <w:r w:rsidRPr="00BD3126">
        <w:rPr>
          <w:lang w:val="en-US"/>
        </w:rPr>
        <w:t xml:space="preserve">Fig. </w:t>
      </w:r>
      <w:r w:rsidR="00F179DF" w:rsidRPr="00BD3126">
        <w:rPr>
          <w:lang w:val="en-US"/>
        </w:rPr>
        <w:fldChar w:fldCharType="begin"/>
      </w:r>
      <w:r w:rsidR="00F179DF" w:rsidRPr="00BD3126">
        <w:rPr>
          <w:lang w:val="en-US"/>
        </w:rPr>
        <w:instrText xml:space="preserve"> STYLEREF 2 \s </w:instrText>
      </w:r>
      <w:r w:rsidR="00F179DF" w:rsidRPr="00BD3126">
        <w:rPr>
          <w:lang w:val="en-US"/>
        </w:rPr>
        <w:fldChar w:fldCharType="separate"/>
      </w:r>
      <w:r w:rsidR="00F65358">
        <w:rPr>
          <w:noProof/>
          <w:lang w:val="en-US"/>
        </w:rPr>
        <w:t>5.5</w:t>
      </w:r>
      <w:r w:rsidR="00F179DF" w:rsidRPr="00BD3126">
        <w:rPr>
          <w:lang w:val="en-US"/>
        </w:rPr>
        <w:fldChar w:fldCharType="end"/>
      </w:r>
      <w:r w:rsidR="00F179DF" w:rsidRPr="00BD3126">
        <w:rPr>
          <w:lang w:val="en-US"/>
        </w:rPr>
        <w:noBreakHyphen/>
      </w:r>
      <w:r w:rsidR="00F179DF" w:rsidRPr="00BD3126">
        <w:rPr>
          <w:lang w:val="en-US"/>
        </w:rPr>
        <w:fldChar w:fldCharType="begin"/>
      </w:r>
      <w:r w:rsidR="00F179DF" w:rsidRPr="00BD3126">
        <w:rPr>
          <w:lang w:val="en-US"/>
        </w:rPr>
        <w:instrText xml:space="preserve"> SEQ Fig. \* ARABIC \s 2 </w:instrText>
      </w:r>
      <w:r w:rsidR="00F179DF" w:rsidRPr="00BD3126">
        <w:rPr>
          <w:lang w:val="en-US"/>
        </w:rPr>
        <w:fldChar w:fldCharType="separate"/>
      </w:r>
      <w:r w:rsidR="00F65358">
        <w:rPr>
          <w:noProof/>
          <w:lang w:val="en-US"/>
        </w:rPr>
        <w:t>4</w:t>
      </w:r>
      <w:r w:rsidR="00F179DF" w:rsidRPr="00BD3126">
        <w:rPr>
          <w:lang w:val="en-US"/>
        </w:rPr>
        <w:fldChar w:fldCharType="end"/>
      </w:r>
      <w:r w:rsidRPr="00BD3126">
        <w:rPr>
          <w:lang w:val="en-US"/>
        </w:rPr>
        <w:t xml:space="preserve">: </w:t>
      </w:r>
      <w:r w:rsidR="00E734C3" w:rsidRPr="00BD3126">
        <w:rPr>
          <w:lang w:val="en-US"/>
        </w:rPr>
        <w:t>Screenshot of the normali</w:t>
      </w:r>
      <w:r w:rsidR="00275430">
        <w:rPr>
          <w:lang w:val="en-US"/>
        </w:rPr>
        <w:t>z</w:t>
      </w:r>
      <w:r w:rsidR="00E734C3" w:rsidRPr="00BD3126">
        <w:rPr>
          <w:lang w:val="en-US"/>
        </w:rPr>
        <w:t>ation value</w:t>
      </w:r>
      <w:r w:rsidR="00627569" w:rsidRPr="00BD3126">
        <w:rPr>
          <w:lang w:val="en-US"/>
        </w:rPr>
        <w:t xml:space="preserve">s popup </w:t>
      </w:r>
      <w:r w:rsidR="00F578E2">
        <w:rPr>
          <w:lang w:val="en-US"/>
        </w:rPr>
        <w:t xml:space="preserve">to </w:t>
      </w:r>
      <w:r w:rsidR="00627569" w:rsidRPr="00BD3126">
        <w:rPr>
          <w:lang w:val="en-US"/>
        </w:rPr>
        <w:t>illustrat</w:t>
      </w:r>
      <w:r w:rsidR="00F578E2">
        <w:rPr>
          <w:lang w:val="en-US"/>
        </w:rPr>
        <w:t>e</w:t>
      </w:r>
      <w:r w:rsidR="00627569" w:rsidRPr="00BD3126">
        <w:rPr>
          <w:lang w:val="en-US"/>
        </w:rPr>
        <w:t xml:space="preserve"> the workflow to normali</w:t>
      </w:r>
      <w:r w:rsidR="00275430">
        <w:rPr>
          <w:lang w:val="en-US"/>
        </w:rPr>
        <w:t>z</w:t>
      </w:r>
      <w:r w:rsidR="00627569" w:rsidRPr="00BD3126">
        <w:rPr>
          <w:lang w:val="en-US"/>
        </w:rPr>
        <w:t xml:space="preserve">e datasets on a specific sample. </w:t>
      </w:r>
      <w:r w:rsidR="00FE5622" w:rsidRPr="00BD3126">
        <w:rPr>
          <w:lang w:val="en-US"/>
        </w:rPr>
        <w:t>Click on the normali</w:t>
      </w:r>
      <w:r w:rsidR="00275430">
        <w:rPr>
          <w:lang w:val="en-US"/>
        </w:rPr>
        <w:t>z</w:t>
      </w:r>
      <w:r w:rsidR="00FE5622" w:rsidRPr="00BD3126">
        <w:rPr>
          <w:lang w:val="en-US"/>
        </w:rPr>
        <w:t xml:space="preserve">ation values popup (1) and then select ‘Select Sample’ (2). </w:t>
      </w:r>
      <w:r w:rsidR="008214B8" w:rsidRPr="00BD3126">
        <w:rPr>
          <w:lang w:val="en-US"/>
        </w:rPr>
        <w:t xml:space="preserve">Select a dataset from the list in the new window </w:t>
      </w:r>
      <w:r w:rsidR="00F578E2" w:rsidRPr="00BD3126">
        <w:rPr>
          <w:lang w:val="en-US"/>
        </w:rPr>
        <w:t>(</w:t>
      </w:r>
      <w:r w:rsidR="00F578E2">
        <w:rPr>
          <w:lang w:val="en-US"/>
        </w:rPr>
        <w:t>3</w:t>
      </w:r>
      <w:r w:rsidR="00F578E2" w:rsidRPr="00BD3126">
        <w:rPr>
          <w:lang w:val="en-US"/>
        </w:rPr>
        <w:t xml:space="preserve">) </w:t>
      </w:r>
      <w:r w:rsidR="008214B8" w:rsidRPr="00BD3126">
        <w:rPr>
          <w:lang w:val="en-US"/>
        </w:rPr>
        <w:t xml:space="preserve">and click on ‘OK’ (4). Finally, </w:t>
      </w:r>
      <w:r w:rsidR="00CE6A67" w:rsidRPr="00BD3126">
        <w:rPr>
          <w:lang w:val="en-US"/>
        </w:rPr>
        <w:t>select a sample from the previously selected dataset (5) and click on ‘OK’ again (6).</w:t>
      </w:r>
      <w:r w:rsidR="00F578E2">
        <w:rPr>
          <w:lang w:val="en-US"/>
        </w:rPr>
        <w:t xml:space="preserve"> See Fig. 5.5-5 for the results.</w:t>
      </w:r>
    </w:p>
    <w:p w14:paraId="1D7EA665" w14:textId="77777777" w:rsidR="005F5C74" w:rsidRPr="00BD3126" w:rsidRDefault="005F5C74" w:rsidP="0074313A">
      <w:pPr>
        <w:keepNext/>
        <w:jc w:val="center"/>
      </w:pPr>
      <w:r w:rsidRPr="00BD3126">
        <w:rPr>
          <w:noProof/>
        </w:rPr>
        <w:drawing>
          <wp:inline distT="0" distB="0" distL="0" distR="0" wp14:anchorId="51AF4BBD" wp14:editId="1AD49C28">
            <wp:extent cx="5242191" cy="3120352"/>
            <wp:effectExtent l="0" t="0" r="0" b="444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242191" cy="3120352"/>
                    </a:xfrm>
                    <a:prstGeom prst="rect">
                      <a:avLst/>
                    </a:prstGeom>
                    <a:noFill/>
                    <a:ln>
                      <a:noFill/>
                    </a:ln>
                  </pic:spPr>
                </pic:pic>
              </a:graphicData>
            </a:graphic>
          </wp:inline>
        </w:drawing>
      </w:r>
    </w:p>
    <w:p w14:paraId="378C9146" w14:textId="6A9E133F" w:rsidR="00D01087" w:rsidRPr="00BD3126" w:rsidRDefault="005F5C74" w:rsidP="0074313A">
      <w:pPr>
        <w:pStyle w:val="Beschriftung"/>
        <w:rPr>
          <w:lang w:val="en-US"/>
        </w:rPr>
      </w:pPr>
      <w:r w:rsidRPr="00BD3126">
        <w:rPr>
          <w:lang w:val="en-US"/>
        </w:rPr>
        <w:t xml:space="preserve">Fig. </w:t>
      </w:r>
      <w:r w:rsidR="00F179DF" w:rsidRPr="00BD3126">
        <w:rPr>
          <w:lang w:val="en-US"/>
        </w:rPr>
        <w:fldChar w:fldCharType="begin"/>
      </w:r>
      <w:r w:rsidR="00F179DF" w:rsidRPr="00BD3126">
        <w:rPr>
          <w:lang w:val="en-US"/>
        </w:rPr>
        <w:instrText xml:space="preserve"> STYLEREF 2 \s </w:instrText>
      </w:r>
      <w:r w:rsidR="00F179DF" w:rsidRPr="00BD3126">
        <w:rPr>
          <w:lang w:val="en-US"/>
        </w:rPr>
        <w:fldChar w:fldCharType="separate"/>
      </w:r>
      <w:r w:rsidR="00F65358">
        <w:rPr>
          <w:noProof/>
          <w:lang w:val="en-US"/>
        </w:rPr>
        <w:t>5.5</w:t>
      </w:r>
      <w:r w:rsidR="00F179DF" w:rsidRPr="00BD3126">
        <w:rPr>
          <w:lang w:val="en-US"/>
        </w:rPr>
        <w:fldChar w:fldCharType="end"/>
      </w:r>
      <w:r w:rsidR="00F179DF" w:rsidRPr="00BD3126">
        <w:rPr>
          <w:lang w:val="en-US"/>
        </w:rPr>
        <w:noBreakHyphen/>
      </w:r>
      <w:r w:rsidR="00F179DF" w:rsidRPr="00BD3126">
        <w:rPr>
          <w:lang w:val="en-US"/>
        </w:rPr>
        <w:fldChar w:fldCharType="begin"/>
      </w:r>
      <w:r w:rsidR="00F179DF" w:rsidRPr="00BD3126">
        <w:rPr>
          <w:lang w:val="en-US"/>
        </w:rPr>
        <w:instrText xml:space="preserve"> SEQ Fig. \* ARABIC \s 2 </w:instrText>
      </w:r>
      <w:r w:rsidR="00F179DF" w:rsidRPr="00BD3126">
        <w:rPr>
          <w:lang w:val="en-US"/>
        </w:rPr>
        <w:fldChar w:fldCharType="separate"/>
      </w:r>
      <w:r w:rsidR="00F65358">
        <w:rPr>
          <w:noProof/>
          <w:lang w:val="en-US"/>
        </w:rPr>
        <w:t>5</w:t>
      </w:r>
      <w:r w:rsidR="00F179DF" w:rsidRPr="00BD3126">
        <w:rPr>
          <w:lang w:val="en-US"/>
        </w:rPr>
        <w:fldChar w:fldCharType="end"/>
      </w:r>
      <w:r w:rsidRPr="00BD3126">
        <w:rPr>
          <w:lang w:val="en-US"/>
        </w:rPr>
        <w:t xml:space="preserve">: </w:t>
      </w:r>
      <w:r w:rsidR="00485CCC" w:rsidRPr="00BD3126">
        <w:rPr>
          <w:lang w:val="en-US"/>
        </w:rPr>
        <w:t>Screenshot of MULTIPL v1.0. The input data is arranged in a multi-element plot from incompatible to compatible elements normali</w:t>
      </w:r>
      <w:r w:rsidR="00FE6979">
        <w:rPr>
          <w:lang w:val="en-US"/>
        </w:rPr>
        <w:t>z</w:t>
      </w:r>
      <w:r w:rsidR="00485CCC" w:rsidRPr="00BD3126">
        <w:rPr>
          <w:lang w:val="en-US"/>
        </w:rPr>
        <w:t>ed to specific sample</w:t>
      </w:r>
      <w:r w:rsidR="00D01087" w:rsidRPr="00BD3126">
        <w:rPr>
          <w:lang w:val="en-US"/>
        </w:rPr>
        <w:t xml:space="preserve"> (see Fig. 5.5-4 for the workflow)</w:t>
      </w:r>
      <w:r w:rsidR="00485CCC" w:rsidRPr="00BD3126">
        <w:rPr>
          <w:lang w:val="en-US"/>
        </w:rPr>
        <w:t>.</w:t>
      </w:r>
    </w:p>
    <w:p w14:paraId="5352B8EA" w14:textId="77777777" w:rsidR="0003061E" w:rsidRPr="00BD3126" w:rsidRDefault="0003061E" w:rsidP="0003061E">
      <w:pPr>
        <w:sectPr w:rsidR="0003061E" w:rsidRPr="00BD3126">
          <w:pgSz w:w="11906" w:h="16838"/>
          <w:pgMar w:top="1417" w:right="1417" w:bottom="1134" w:left="1417" w:header="708" w:footer="708" w:gutter="0"/>
          <w:cols w:space="708"/>
          <w:docGrid w:linePitch="360"/>
        </w:sectPr>
      </w:pPr>
    </w:p>
    <w:p w14:paraId="278CCD57" w14:textId="7BF34AE8" w:rsidR="0003061E" w:rsidRPr="00BD3126" w:rsidRDefault="0003061E" w:rsidP="00C27AA2">
      <w:pPr>
        <w:pStyle w:val="berschrift1"/>
        <w:numPr>
          <w:ilvl w:val="0"/>
          <w:numId w:val="2"/>
        </w:numPr>
      </w:pPr>
      <w:bookmarkStart w:id="51" w:name="_Toc23951190"/>
      <w:r w:rsidRPr="00BD3126">
        <w:lastRenderedPageBreak/>
        <w:t>PetroPlot</w:t>
      </w:r>
      <w:r w:rsidR="008A2728" w:rsidRPr="00BD3126">
        <w:t xml:space="preserve"> v2.0</w:t>
      </w:r>
      <w:bookmarkEnd w:id="51"/>
    </w:p>
    <w:p w14:paraId="05DADA13" w14:textId="017A3349" w:rsidR="00EE6919" w:rsidRPr="00BD3126" w:rsidRDefault="000570AB" w:rsidP="0003061E">
      <w:r w:rsidRPr="00BD3126">
        <w:t xml:space="preserve">PetroPlot imports petrographic data from igneous rocks. </w:t>
      </w:r>
      <w:r w:rsidR="001A71EA">
        <w:t xml:space="preserve"> The p</w:t>
      </w:r>
      <w:r w:rsidRPr="00BD3126">
        <w:t>etrographic data can be plotted in 16 classification diagrams. 13 diagrams are available for rocks classification (felsic-mafic-ultramafic and melilite-bearing rocks). Additionally, three diagrams allow mineral classification</w:t>
      </w:r>
      <w:r w:rsidR="001A71EA">
        <w:t>s</w:t>
      </w:r>
      <w:r w:rsidRPr="00BD3126">
        <w:t>.</w:t>
      </w:r>
    </w:p>
    <w:p w14:paraId="0D5BF5A4" w14:textId="77777777" w:rsidR="00F04901" w:rsidRPr="00BD3126" w:rsidRDefault="00F04901" w:rsidP="00F04901">
      <w:pPr>
        <w:keepNext/>
      </w:pPr>
      <w:r w:rsidRPr="00BD3126">
        <w:rPr>
          <w:noProof/>
        </w:rPr>
        <w:drawing>
          <wp:inline distT="0" distB="0" distL="0" distR="0" wp14:anchorId="0D905F37" wp14:editId="0A131E46">
            <wp:extent cx="5398770" cy="2941955"/>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98770" cy="2941955"/>
                    </a:xfrm>
                    <a:prstGeom prst="rect">
                      <a:avLst/>
                    </a:prstGeom>
                    <a:noFill/>
                    <a:ln>
                      <a:noFill/>
                    </a:ln>
                  </pic:spPr>
                </pic:pic>
              </a:graphicData>
            </a:graphic>
          </wp:inline>
        </w:drawing>
      </w:r>
    </w:p>
    <w:p w14:paraId="586A483A" w14:textId="57F583B6" w:rsidR="00F04901" w:rsidRPr="00BD3126" w:rsidRDefault="00F04901" w:rsidP="00F04901">
      <w:pPr>
        <w:pStyle w:val="Beschriftung"/>
        <w:rPr>
          <w:lang w:val="en-US"/>
        </w:rPr>
      </w:pPr>
      <w:r w:rsidRPr="00BD3126">
        <w:rPr>
          <w:lang w:val="en-US"/>
        </w:rPr>
        <w:t xml:space="preserve">Fig. </w:t>
      </w:r>
      <w:r w:rsidR="00F179DF" w:rsidRPr="00BD3126">
        <w:rPr>
          <w:lang w:val="en-US"/>
        </w:rPr>
        <w:fldChar w:fldCharType="begin"/>
      </w:r>
      <w:r w:rsidR="00F179DF" w:rsidRPr="00BD3126">
        <w:rPr>
          <w:lang w:val="en-US"/>
        </w:rPr>
        <w:instrText xml:space="preserve"> STYLEREF 2 \s </w:instrText>
      </w:r>
      <w:r w:rsidR="00F179DF" w:rsidRPr="00BD3126">
        <w:rPr>
          <w:lang w:val="en-US"/>
        </w:rPr>
        <w:fldChar w:fldCharType="separate"/>
      </w:r>
      <w:r w:rsidR="00F65358">
        <w:rPr>
          <w:noProof/>
          <w:lang w:val="en-US"/>
        </w:rPr>
        <w:t>5.5</w:t>
      </w:r>
      <w:r w:rsidR="00F179DF" w:rsidRPr="00BD3126">
        <w:rPr>
          <w:lang w:val="en-US"/>
        </w:rPr>
        <w:fldChar w:fldCharType="end"/>
      </w:r>
      <w:r w:rsidR="00F179DF" w:rsidRPr="00BD3126">
        <w:rPr>
          <w:lang w:val="en-US"/>
        </w:rPr>
        <w:noBreakHyphen/>
      </w:r>
      <w:r w:rsidR="00F179DF" w:rsidRPr="00BD3126">
        <w:rPr>
          <w:lang w:val="en-US"/>
        </w:rPr>
        <w:fldChar w:fldCharType="begin"/>
      </w:r>
      <w:r w:rsidR="00F179DF" w:rsidRPr="00BD3126">
        <w:rPr>
          <w:lang w:val="en-US"/>
        </w:rPr>
        <w:instrText xml:space="preserve"> SEQ Fig. \* ARABIC \s 2 </w:instrText>
      </w:r>
      <w:r w:rsidR="00F179DF" w:rsidRPr="00BD3126">
        <w:rPr>
          <w:lang w:val="en-US"/>
        </w:rPr>
        <w:fldChar w:fldCharType="separate"/>
      </w:r>
      <w:r w:rsidR="00F65358">
        <w:rPr>
          <w:noProof/>
          <w:lang w:val="en-US"/>
        </w:rPr>
        <w:t>1</w:t>
      </w:r>
      <w:r w:rsidR="00F179DF" w:rsidRPr="00BD3126">
        <w:rPr>
          <w:lang w:val="en-US"/>
        </w:rPr>
        <w:fldChar w:fldCharType="end"/>
      </w:r>
      <w:r w:rsidR="00300ED3">
        <w:rPr>
          <w:lang w:val="en-US"/>
        </w:rPr>
        <w:t>: Screenshot of PetroPlot v2.0</w:t>
      </w:r>
      <w:r w:rsidR="004B5932">
        <w:rPr>
          <w:lang w:val="en-US"/>
        </w:rPr>
        <w:t>’s main window</w:t>
      </w:r>
      <w:r w:rsidR="00300ED3">
        <w:rPr>
          <w:lang w:val="en-US"/>
        </w:rPr>
        <w:t>.</w:t>
      </w:r>
    </w:p>
    <w:p w14:paraId="2645606E" w14:textId="4C86EEDF" w:rsidR="0046629D" w:rsidRPr="00BD3126" w:rsidRDefault="0046629D" w:rsidP="00C27AA2">
      <w:pPr>
        <w:pStyle w:val="berschrift2"/>
        <w:numPr>
          <w:ilvl w:val="1"/>
          <w:numId w:val="2"/>
        </w:numPr>
      </w:pPr>
      <w:bookmarkStart w:id="52" w:name="_Toc23951191"/>
      <w:r w:rsidRPr="00BD3126">
        <w:t>Supported header values, units and internal storage</w:t>
      </w:r>
      <w:bookmarkEnd w:id="52"/>
    </w:p>
    <w:p w14:paraId="32EDD395" w14:textId="25DEFD53" w:rsidR="00D528E6" w:rsidRPr="00BD3126" w:rsidRDefault="00DD1C1D" w:rsidP="0003061E">
      <w:r w:rsidRPr="00BD3126">
        <w:t xml:space="preserve">In this version </w:t>
      </w:r>
      <w:r w:rsidR="00D90B4D" w:rsidRPr="00BD3126">
        <w:t>PetroPlot v2.0 supports 20 different header values</w:t>
      </w:r>
      <w:r w:rsidR="00FE64EE">
        <w:t>. These</w:t>
      </w:r>
      <w:r w:rsidR="00D90B4D" w:rsidRPr="00BD3126">
        <w:t xml:space="preserve"> are listed in Tab. 6.1-1.</w:t>
      </w:r>
    </w:p>
    <w:p w14:paraId="41379F35" w14:textId="19E1B02C" w:rsidR="00C5399C" w:rsidRPr="00BD3126" w:rsidRDefault="00C5399C" w:rsidP="008006D8">
      <w:pPr>
        <w:pStyle w:val="Beschriftung"/>
        <w:keepNext/>
        <w:spacing w:after="40"/>
        <w:rPr>
          <w:lang w:val="en-US"/>
        </w:rPr>
      </w:pPr>
      <w:r w:rsidRPr="00BD3126">
        <w:rPr>
          <w:lang w:val="en-US"/>
        </w:rPr>
        <w:t xml:space="preserve">Tab. </w:t>
      </w:r>
      <w:r w:rsidR="00C41E1B" w:rsidRPr="00BD3126">
        <w:rPr>
          <w:lang w:val="en-US"/>
        </w:rPr>
        <w:fldChar w:fldCharType="begin"/>
      </w:r>
      <w:r w:rsidR="00C41E1B" w:rsidRPr="00BD3126">
        <w:rPr>
          <w:lang w:val="en-US"/>
        </w:rPr>
        <w:instrText xml:space="preserve"> STYLEREF 2 \s </w:instrText>
      </w:r>
      <w:r w:rsidR="00C41E1B" w:rsidRPr="00BD3126">
        <w:rPr>
          <w:lang w:val="en-US"/>
        </w:rPr>
        <w:fldChar w:fldCharType="separate"/>
      </w:r>
      <w:r w:rsidR="00F65358">
        <w:rPr>
          <w:noProof/>
          <w:lang w:val="en-US"/>
        </w:rPr>
        <w:t>6.1</w:t>
      </w:r>
      <w:r w:rsidR="00C41E1B" w:rsidRPr="00BD3126">
        <w:rPr>
          <w:lang w:val="en-US"/>
        </w:rPr>
        <w:fldChar w:fldCharType="end"/>
      </w:r>
      <w:r w:rsidR="00C41E1B" w:rsidRPr="00BD3126">
        <w:rPr>
          <w:lang w:val="en-US"/>
        </w:rPr>
        <w:noBreakHyphen/>
      </w:r>
      <w:r w:rsidR="00C41E1B" w:rsidRPr="00BD3126">
        <w:rPr>
          <w:lang w:val="en-US"/>
        </w:rPr>
        <w:fldChar w:fldCharType="begin"/>
      </w:r>
      <w:r w:rsidR="00C41E1B" w:rsidRPr="00BD3126">
        <w:rPr>
          <w:lang w:val="en-US"/>
        </w:rPr>
        <w:instrText xml:space="preserve"> SEQ Tab. \* ARABIC \s 2 </w:instrText>
      </w:r>
      <w:r w:rsidR="00C41E1B" w:rsidRPr="00BD3126">
        <w:rPr>
          <w:lang w:val="en-US"/>
        </w:rPr>
        <w:fldChar w:fldCharType="separate"/>
      </w:r>
      <w:r w:rsidR="00F65358">
        <w:rPr>
          <w:noProof/>
          <w:lang w:val="en-US"/>
        </w:rPr>
        <w:t>1</w:t>
      </w:r>
      <w:r w:rsidR="00C41E1B" w:rsidRPr="00BD3126">
        <w:rPr>
          <w:lang w:val="en-US"/>
        </w:rPr>
        <w:fldChar w:fldCharType="end"/>
      </w:r>
      <w:r w:rsidRPr="00BD3126">
        <w:rPr>
          <w:lang w:val="en-US"/>
        </w:rPr>
        <w:t xml:space="preserve">: </w:t>
      </w:r>
      <w:r w:rsidR="008006D8" w:rsidRPr="00BD3126">
        <w:rPr>
          <w:lang w:val="en-US"/>
        </w:rPr>
        <w:t>List of the valid header entries for PetroPlot v</w:t>
      </w:r>
      <w:r w:rsidR="00BC0E7D" w:rsidRPr="00BD3126">
        <w:rPr>
          <w:lang w:val="en-US"/>
        </w:rPr>
        <w:t>2</w:t>
      </w:r>
      <w:r w:rsidR="008006D8" w:rsidRPr="00BD3126">
        <w:rPr>
          <w:lang w:val="en-US"/>
        </w:rPr>
        <w:t>.0.</w:t>
      </w:r>
    </w:p>
    <w:tbl>
      <w:tblPr>
        <w:tblStyle w:val="Gitternetztabelle1hell"/>
        <w:tblW w:w="7225" w:type="dxa"/>
        <w:tblLook w:val="04A0" w:firstRow="1" w:lastRow="0" w:firstColumn="1" w:lastColumn="0" w:noHBand="0" w:noVBand="1"/>
      </w:tblPr>
      <w:tblGrid>
        <w:gridCol w:w="1413"/>
        <w:gridCol w:w="4536"/>
        <w:gridCol w:w="1276"/>
      </w:tblGrid>
      <w:tr w:rsidR="00883655" w:rsidRPr="00BD3126" w14:paraId="345B5049" w14:textId="77777777" w:rsidTr="00CC331F">
        <w:trPr>
          <w:cnfStyle w:val="100000000000" w:firstRow="1" w:lastRow="0" w:firstColumn="0" w:lastColumn="0" w:oddVBand="0" w:evenVBand="0" w:oddHBand="0"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51AC006A" w14:textId="77777777" w:rsidR="00883655" w:rsidRPr="00BD3126" w:rsidRDefault="00883655" w:rsidP="00CC331F">
            <w:pPr>
              <w:jc w:val="center"/>
              <w:rPr>
                <w:rFonts w:ascii="Calibri" w:eastAsia="Times New Roman" w:hAnsi="Calibri" w:cs="Calibri"/>
                <w:b w:val="0"/>
                <w:color w:val="000000"/>
                <w:sz w:val="16"/>
                <w:szCs w:val="16"/>
                <w:lang w:eastAsia="de-DE"/>
              </w:rPr>
            </w:pPr>
            <w:r w:rsidRPr="00BD3126">
              <w:rPr>
                <w:rFonts w:ascii="Calibri" w:eastAsia="Times New Roman" w:hAnsi="Calibri" w:cs="Calibri"/>
                <w:b w:val="0"/>
                <w:color w:val="000000"/>
                <w:sz w:val="16"/>
                <w:szCs w:val="16"/>
                <w:lang w:eastAsia="de-DE"/>
              </w:rPr>
              <w:t>Header Entry</w:t>
            </w:r>
          </w:p>
          <w:p w14:paraId="4E98C064" w14:textId="77777777" w:rsidR="00883655" w:rsidRPr="00BD3126" w:rsidRDefault="00883655" w:rsidP="00CC331F">
            <w:pPr>
              <w:jc w:val="center"/>
              <w:rPr>
                <w:rFonts w:ascii="Calibri" w:eastAsia="Times New Roman" w:hAnsi="Calibri" w:cs="Calibri"/>
                <w:b w:val="0"/>
                <w:color w:val="000000"/>
                <w:sz w:val="16"/>
                <w:szCs w:val="16"/>
                <w:lang w:eastAsia="de-DE"/>
              </w:rPr>
            </w:pPr>
            <w:r w:rsidRPr="00BD3126">
              <w:rPr>
                <w:rFonts w:ascii="Calibri" w:eastAsia="Times New Roman" w:hAnsi="Calibri" w:cs="Calibri"/>
                <w:b w:val="0"/>
                <w:color w:val="000000"/>
                <w:sz w:val="16"/>
                <w:szCs w:val="16"/>
                <w:lang w:eastAsia="de-DE"/>
              </w:rPr>
              <w:t>Component</w:t>
            </w:r>
          </w:p>
        </w:tc>
        <w:tc>
          <w:tcPr>
            <w:tcW w:w="4536" w:type="dxa"/>
            <w:noWrap/>
            <w:vAlign w:val="center"/>
            <w:hideMark/>
          </w:tcPr>
          <w:p w14:paraId="5519AD05" w14:textId="77777777" w:rsidR="00883655" w:rsidRPr="00BD3126" w:rsidRDefault="00883655" w:rsidP="00CC331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color w:val="000000"/>
                <w:sz w:val="16"/>
                <w:szCs w:val="16"/>
                <w:lang w:eastAsia="de-DE"/>
              </w:rPr>
            </w:pPr>
            <w:r w:rsidRPr="00BD3126">
              <w:rPr>
                <w:rFonts w:ascii="Calibri" w:eastAsia="Times New Roman" w:hAnsi="Calibri" w:cs="Calibri"/>
                <w:b w:val="0"/>
                <w:color w:val="000000"/>
                <w:sz w:val="16"/>
                <w:szCs w:val="16"/>
                <w:lang w:eastAsia="de-DE"/>
              </w:rPr>
              <w:t>Header text</w:t>
            </w:r>
          </w:p>
        </w:tc>
        <w:tc>
          <w:tcPr>
            <w:tcW w:w="1276" w:type="dxa"/>
            <w:noWrap/>
            <w:vAlign w:val="center"/>
            <w:hideMark/>
          </w:tcPr>
          <w:p w14:paraId="550F79D9" w14:textId="77777777" w:rsidR="00883655" w:rsidRPr="00BD3126" w:rsidRDefault="00883655" w:rsidP="00CC331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color w:val="000000"/>
                <w:sz w:val="16"/>
                <w:szCs w:val="16"/>
                <w:lang w:eastAsia="de-DE"/>
              </w:rPr>
            </w:pPr>
            <w:r w:rsidRPr="00BD3126">
              <w:rPr>
                <w:rFonts w:ascii="Calibri" w:eastAsia="Times New Roman" w:hAnsi="Calibri" w:cs="Calibri"/>
                <w:b w:val="0"/>
                <w:color w:val="000000"/>
                <w:sz w:val="16"/>
                <w:szCs w:val="16"/>
                <w:lang w:eastAsia="de-DE"/>
              </w:rPr>
              <w:t>Valid Units /</w:t>
            </w:r>
          </w:p>
          <w:p w14:paraId="4DC25C4A" w14:textId="47FD325D" w:rsidR="00883655" w:rsidRPr="00BD3126" w:rsidRDefault="00883655" w:rsidP="00CC331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color w:val="000000"/>
                <w:sz w:val="16"/>
                <w:szCs w:val="16"/>
                <w:lang w:eastAsia="de-DE"/>
              </w:rPr>
            </w:pPr>
            <w:r w:rsidRPr="00BD3126">
              <w:rPr>
                <w:rFonts w:ascii="Calibri" w:eastAsia="Times New Roman" w:hAnsi="Calibri" w:cs="Calibri"/>
                <w:b w:val="0"/>
                <w:color w:val="000000"/>
                <w:sz w:val="16"/>
                <w:szCs w:val="16"/>
                <w:lang w:eastAsia="de-DE"/>
              </w:rPr>
              <w:t xml:space="preserve">Internal </w:t>
            </w:r>
            <w:r w:rsidR="00D90B4D" w:rsidRPr="00BD3126">
              <w:rPr>
                <w:rFonts w:ascii="Calibri" w:eastAsia="Times New Roman" w:hAnsi="Calibri" w:cs="Calibri"/>
                <w:b w:val="0"/>
                <w:color w:val="000000"/>
                <w:sz w:val="16"/>
                <w:szCs w:val="16"/>
                <w:lang w:eastAsia="de-DE"/>
              </w:rPr>
              <w:t>Storage</w:t>
            </w:r>
          </w:p>
        </w:tc>
      </w:tr>
      <w:tr w:rsidR="00C5399C" w:rsidRPr="00BD3126" w14:paraId="208DC97B" w14:textId="77777777" w:rsidTr="00CC331F">
        <w:trPr>
          <w:trHeight w:val="170"/>
        </w:trPr>
        <w:tc>
          <w:tcPr>
            <w:cnfStyle w:val="001000000000" w:firstRow="0" w:lastRow="0" w:firstColumn="1" w:lastColumn="0" w:oddVBand="0" w:evenVBand="0" w:oddHBand="0" w:evenHBand="0" w:firstRowFirstColumn="0" w:firstRowLastColumn="0" w:lastRowFirstColumn="0" w:lastRowLastColumn="0"/>
            <w:tcW w:w="1413" w:type="dxa"/>
            <w:noWrap/>
          </w:tcPr>
          <w:p w14:paraId="2E23CC59" w14:textId="75C90B84" w:rsidR="00C5399C" w:rsidRPr="00BD3126" w:rsidRDefault="00C5399C" w:rsidP="00C5399C">
            <w:pPr>
              <w:jc w:val="left"/>
              <w:rPr>
                <w:rFonts w:ascii="Calibri" w:eastAsia="Times New Roman" w:hAnsi="Calibri" w:cs="Calibri"/>
                <w:color w:val="000000"/>
                <w:sz w:val="16"/>
                <w:szCs w:val="16"/>
                <w:lang w:eastAsia="de-DE"/>
              </w:rPr>
            </w:pPr>
            <w:r w:rsidRPr="00BD3126">
              <w:rPr>
                <w:rFonts w:ascii="Calibri" w:hAnsi="Calibri" w:cs="Calibri"/>
                <w:color w:val="000000"/>
                <w:sz w:val="16"/>
                <w:szCs w:val="16"/>
              </w:rPr>
              <w:t>Q</w:t>
            </w:r>
          </w:p>
        </w:tc>
        <w:tc>
          <w:tcPr>
            <w:tcW w:w="4536" w:type="dxa"/>
            <w:noWrap/>
          </w:tcPr>
          <w:p w14:paraId="2E634547" w14:textId="71CF0DD3" w:rsidR="00C5399C" w:rsidRPr="00BD3126" w:rsidRDefault="00C5399C" w:rsidP="00C5399C">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hAnsi="Calibri" w:cs="Calibri"/>
                <w:color w:val="000000"/>
                <w:sz w:val="16"/>
                <w:szCs w:val="16"/>
              </w:rPr>
              <w:t>Quartz</w:t>
            </w:r>
          </w:p>
        </w:tc>
        <w:tc>
          <w:tcPr>
            <w:tcW w:w="1276" w:type="dxa"/>
            <w:noWrap/>
          </w:tcPr>
          <w:p w14:paraId="3165918E" w14:textId="77777777" w:rsidR="00C5399C" w:rsidRPr="00BD3126" w:rsidRDefault="00C5399C" w:rsidP="00C5399C">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hAnsi="Calibri" w:cs="Calibri"/>
                <w:color w:val="000000"/>
                <w:sz w:val="16"/>
                <w:szCs w:val="16"/>
              </w:rPr>
              <w:t>%</w:t>
            </w:r>
          </w:p>
        </w:tc>
      </w:tr>
      <w:tr w:rsidR="00C5399C" w:rsidRPr="00BD3126" w14:paraId="48D30A34" w14:textId="77777777" w:rsidTr="00CC331F">
        <w:trPr>
          <w:trHeight w:val="170"/>
        </w:trPr>
        <w:tc>
          <w:tcPr>
            <w:cnfStyle w:val="001000000000" w:firstRow="0" w:lastRow="0" w:firstColumn="1" w:lastColumn="0" w:oddVBand="0" w:evenVBand="0" w:oddHBand="0" w:evenHBand="0" w:firstRowFirstColumn="0" w:firstRowLastColumn="0" w:lastRowFirstColumn="0" w:lastRowLastColumn="0"/>
            <w:tcW w:w="1413" w:type="dxa"/>
            <w:noWrap/>
          </w:tcPr>
          <w:p w14:paraId="7A7745CD" w14:textId="04FE5E83" w:rsidR="00C5399C" w:rsidRPr="00BD3126" w:rsidRDefault="00C5399C" w:rsidP="00C5399C">
            <w:pPr>
              <w:jc w:val="left"/>
              <w:rPr>
                <w:rFonts w:ascii="Calibri" w:eastAsia="Times New Roman" w:hAnsi="Calibri" w:cs="Calibri"/>
                <w:color w:val="000000"/>
                <w:sz w:val="16"/>
                <w:szCs w:val="16"/>
                <w:lang w:eastAsia="de-DE"/>
              </w:rPr>
            </w:pPr>
            <w:r w:rsidRPr="00BD3126">
              <w:rPr>
                <w:rFonts w:ascii="Calibri" w:hAnsi="Calibri" w:cs="Calibri"/>
                <w:color w:val="000000"/>
                <w:sz w:val="16"/>
                <w:szCs w:val="16"/>
              </w:rPr>
              <w:t>A</w:t>
            </w:r>
          </w:p>
        </w:tc>
        <w:tc>
          <w:tcPr>
            <w:tcW w:w="4536" w:type="dxa"/>
            <w:noWrap/>
          </w:tcPr>
          <w:p w14:paraId="4CBDCCAC" w14:textId="1E2D8E75" w:rsidR="00C5399C" w:rsidRPr="00BD3126" w:rsidRDefault="00C5399C" w:rsidP="00C5399C">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hAnsi="Calibri" w:cs="Calibri"/>
                <w:color w:val="000000"/>
                <w:sz w:val="16"/>
                <w:szCs w:val="16"/>
              </w:rPr>
              <w:t>Alkali feldspar</w:t>
            </w:r>
          </w:p>
        </w:tc>
        <w:tc>
          <w:tcPr>
            <w:tcW w:w="1276" w:type="dxa"/>
            <w:noWrap/>
          </w:tcPr>
          <w:p w14:paraId="2861BE6C" w14:textId="77777777" w:rsidR="00C5399C" w:rsidRPr="00BD3126" w:rsidRDefault="00C5399C" w:rsidP="00C5399C">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hAnsi="Calibri" w:cs="Calibri"/>
                <w:color w:val="000000"/>
                <w:sz w:val="16"/>
                <w:szCs w:val="16"/>
              </w:rPr>
              <w:t>%</w:t>
            </w:r>
          </w:p>
        </w:tc>
      </w:tr>
      <w:tr w:rsidR="00C5399C" w:rsidRPr="00BD3126" w14:paraId="04BD934E" w14:textId="77777777" w:rsidTr="00CC331F">
        <w:trPr>
          <w:trHeight w:val="170"/>
        </w:trPr>
        <w:tc>
          <w:tcPr>
            <w:cnfStyle w:val="001000000000" w:firstRow="0" w:lastRow="0" w:firstColumn="1" w:lastColumn="0" w:oddVBand="0" w:evenVBand="0" w:oddHBand="0" w:evenHBand="0" w:firstRowFirstColumn="0" w:firstRowLastColumn="0" w:lastRowFirstColumn="0" w:lastRowLastColumn="0"/>
            <w:tcW w:w="1413" w:type="dxa"/>
            <w:noWrap/>
          </w:tcPr>
          <w:p w14:paraId="633B45FB" w14:textId="3BD18A95" w:rsidR="00C5399C" w:rsidRPr="00BD3126" w:rsidRDefault="00C5399C" w:rsidP="00C5399C">
            <w:pPr>
              <w:jc w:val="left"/>
              <w:rPr>
                <w:rFonts w:ascii="Calibri" w:eastAsia="Times New Roman" w:hAnsi="Calibri" w:cs="Calibri"/>
                <w:color w:val="000000"/>
                <w:sz w:val="16"/>
                <w:szCs w:val="16"/>
                <w:lang w:eastAsia="de-DE"/>
              </w:rPr>
            </w:pPr>
            <w:r w:rsidRPr="00BD3126">
              <w:rPr>
                <w:rFonts w:ascii="Calibri" w:hAnsi="Calibri" w:cs="Calibri"/>
                <w:color w:val="000000"/>
                <w:sz w:val="16"/>
                <w:szCs w:val="16"/>
              </w:rPr>
              <w:t>P</w:t>
            </w:r>
          </w:p>
        </w:tc>
        <w:tc>
          <w:tcPr>
            <w:tcW w:w="4536" w:type="dxa"/>
            <w:noWrap/>
          </w:tcPr>
          <w:p w14:paraId="73F886E5" w14:textId="5067CAC1" w:rsidR="00C5399C" w:rsidRPr="00BD3126" w:rsidRDefault="00C5399C" w:rsidP="00C5399C">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hAnsi="Calibri" w:cs="Calibri"/>
                <w:color w:val="000000"/>
                <w:sz w:val="16"/>
                <w:szCs w:val="16"/>
              </w:rPr>
              <w:t>Plagioclase</w:t>
            </w:r>
          </w:p>
        </w:tc>
        <w:tc>
          <w:tcPr>
            <w:tcW w:w="1276" w:type="dxa"/>
            <w:noWrap/>
          </w:tcPr>
          <w:p w14:paraId="205C01CB" w14:textId="77777777" w:rsidR="00C5399C" w:rsidRPr="00BD3126" w:rsidRDefault="00C5399C" w:rsidP="00C5399C">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hAnsi="Calibri" w:cs="Calibri"/>
                <w:color w:val="000000"/>
                <w:sz w:val="16"/>
                <w:szCs w:val="16"/>
              </w:rPr>
              <w:t>%</w:t>
            </w:r>
          </w:p>
        </w:tc>
      </w:tr>
      <w:tr w:rsidR="00C5399C" w:rsidRPr="00BD3126" w14:paraId="3127A5D5" w14:textId="77777777" w:rsidTr="00CC331F">
        <w:trPr>
          <w:trHeight w:val="50"/>
        </w:trPr>
        <w:tc>
          <w:tcPr>
            <w:cnfStyle w:val="001000000000" w:firstRow="0" w:lastRow="0" w:firstColumn="1" w:lastColumn="0" w:oddVBand="0" w:evenVBand="0" w:oddHBand="0" w:evenHBand="0" w:firstRowFirstColumn="0" w:firstRowLastColumn="0" w:lastRowFirstColumn="0" w:lastRowLastColumn="0"/>
            <w:tcW w:w="1413" w:type="dxa"/>
            <w:noWrap/>
          </w:tcPr>
          <w:p w14:paraId="77C8C08B" w14:textId="2807219A" w:rsidR="00C5399C" w:rsidRPr="00BD3126" w:rsidRDefault="00C5399C" w:rsidP="00C5399C">
            <w:pPr>
              <w:jc w:val="left"/>
              <w:rPr>
                <w:rFonts w:ascii="Calibri" w:eastAsia="Times New Roman" w:hAnsi="Calibri" w:cs="Calibri"/>
                <w:color w:val="000000"/>
                <w:sz w:val="16"/>
                <w:szCs w:val="16"/>
                <w:lang w:eastAsia="de-DE"/>
              </w:rPr>
            </w:pPr>
            <w:r w:rsidRPr="00BD3126">
              <w:rPr>
                <w:rFonts w:ascii="Calibri" w:hAnsi="Calibri" w:cs="Calibri"/>
                <w:color w:val="000000"/>
                <w:sz w:val="16"/>
                <w:szCs w:val="16"/>
              </w:rPr>
              <w:t>F</w:t>
            </w:r>
          </w:p>
        </w:tc>
        <w:tc>
          <w:tcPr>
            <w:tcW w:w="4536" w:type="dxa"/>
            <w:noWrap/>
          </w:tcPr>
          <w:p w14:paraId="6B8F90F3" w14:textId="1A8487E7" w:rsidR="00C5399C" w:rsidRPr="00BD3126" w:rsidRDefault="00C5399C" w:rsidP="00C5399C">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hAnsi="Calibri" w:cs="Calibri"/>
                <w:color w:val="000000"/>
                <w:sz w:val="16"/>
                <w:szCs w:val="16"/>
              </w:rPr>
              <w:t>Feldspathoide</w:t>
            </w:r>
          </w:p>
        </w:tc>
        <w:tc>
          <w:tcPr>
            <w:tcW w:w="1276" w:type="dxa"/>
            <w:noWrap/>
          </w:tcPr>
          <w:p w14:paraId="7DB8AF3D" w14:textId="77777777" w:rsidR="00C5399C" w:rsidRPr="00BD3126" w:rsidRDefault="00C5399C" w:rsidP="00C5399C">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hAnsi="Calibri" w:cs="Calibri"/>
                <w:color w:val="000000"/>
                <w:sz w:val="16"/>
                <w:szCs w:val="16"/>
              </w:rPr>
              <w:t>%</w:t>
            </w:r>
          </w:p>
        </w:tc>
      </w:tr>
      <w:tr w:rsidR="00C5399C" w:rsidRPr="00BD3126" w14:paraId="02EEE07C" w14:textId="77777777" w:rsidTr="00CC331F">
        <w:trPr>
          <w:trHeight w:val="170"/>
        </w:trPr>
        <w:tc>
          <w:tcPr>
            <w:cnfStyle w:val="001000000000" w:firstRow="0" w:lastRow="0" w:firstColumn="1" w:lastColumn="0" w:oddVBand="0" w:evenVBand="0" w:oddHBand="0" w:evenHBand="0" w:firstRowFirstColumn="0" w:firstRowLastColumn="0" w:lastRowFirstColumn="0" w:lastRowLastColumn="0"/>
            <w:tcW w:w="1413" w:type="dxa"/>
            <w:noWrap/>
          </w:tcPr>
          <w:p w14:paraId="59119ACB" w14:textId="67867845" w:rsidR="00C5399C" w:rsidRPr="00BD3126" w:rsidRDefault="00C5399C" w:rsidP="00C5399C">
            <w:pPr>
              <w:jc w:val="left"/>
              <w:rPr>
                <w:rFonts w:ascii="Calibri" w:eastAsia="Times New Roman" w:hAnsi="Calibri" w:cs="Calibri"/>
                <w:color w:val="000000"/>
                <w:sz w:val="16"/>
                <w:szCs w:val="16"/>
                <w:lang w:eastAsia="de-DE"/>
              </w:rPr>
            </w:pPr>
            <w:r w:rsidRPr="00BD3126">
              <w:rPr>
                <w:rFonts w:ascii="Calibri" w:hAnsi="Calibri" w:cs="Calibri"/>
                <w:color w:val="000000"/>
                <w:sz w:val="16"/>
                <w:szCs w:val="16"/>
              </w:rPr>
              <w:t>Plg</w:t>
            </w:r>
          </w:p>
        </w:tc>
        <w:tc>
          <w:tcPr>
            <w:tcW w:w="4536" w:type="dxa"/>
            <w:noWrap/>
          </w:tcPr>
          <w:p w14:paraId="136C435A" w14:textId="7EDC106D" w:rsidR="00C5399C" w:rsidRPr="00BD3126" w:rsidRDefault="00C5399C" w:rsidP="00C5399C">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hAnsi="Calibri" w:cs="Calibri"/>
                <w:color w:val="000000"/>
                <w:sz w:val="16"/>
                <w:szCs w:val="16"/>
              </w:rPr>
              <w:t>Plagioclase</w:t>
            </w:r>
          </w:p>
        </w:tc>
        <w:tc>
          <w:tcPr>
            <w:tcW w:w="1276" w:type="dxa"/>
            <w:noWrap/>
          </w:tcPr>
          <w:p w14:paraId="3B6092DC" w14:textId="77777777" w:rsidR="00C5399C" w:rsidRPr="00BD3126" w:rsidRDefault="00C5399C" w:rsidP="00C5399C">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hAnsi="Calibri" w:cs="Calibri"/>
                <w:color w:val="000000"/>
                <w:sz w:val="16"/>
                <w:szCs w:val="16"/>
              </w:rPr>
              <w:t>%</w:t>
            </w:r>
          </w:p>
        </w:tc>
      </w:tr>
      <w:tr w:rsidR="00C5399C" w:rsidRPr="00BD3126" w14:paraId="66A8A670" w14:textId="77777777" w:rsidTr="00CC331F">
        <w:trPr>
          <w:trHeight w:val="17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2126B15E" w14:textId="530CAF94" w:rsidR="00C5399C" w:rsidRPr="00BD3126" w:rsidRDefault="00C5399C" w:rsidP="00C5399C">
            <w:pPr>
              <w:jc w:val="left"/>
              <w:rPr>
                <w:rFonts w:ascii="Calibri" w:eastAsia="Times New Roman" w:hAnsi="Calibri" w:cs="Calibri"/>
                <w:color w:val="000000"/>
                <w:sz w:val="16"/>
                <w:szCs w:val="16"/>
                <w:lang w:eastAsia="de-DE"/>
              </w:rPr>
            </w:pPr>
            <w:r w:rsidRPr="00BD3126">
              <w:rPr>
                <w:rFonts w:ascii="Calibri" w:hAnsi="Calibri" w:cs="Calibri"/>
                <w:color w:val="000000"/>
                <w:sz w:val="16"/>
                <w:szCs w:val="16"/>
              </w:rPr>
              <w:t>Mel</w:t>
            </w:r>
          </w:p>
        </w:tc>
        <w:tc>
          <w:tcPr>
            <w:tcW w:w="4536" w:type="dxa"/>
            <w:noWrap/>
            <w:hideMark/>
          </w:tcPr>
          <w:p w14:paraId="646F1F17" w14:textId="4FF2BCBE" w:rsidR="00C5399C" w:rsidRPr="00BD3126" w:rsidRDefault="00C5399C" w:rsidP="00C5399C">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hAnsi="Calibri" w:cs="Calibri"/>
                <w:color w:val="000000"/>
                <w:sz w:val="16"/>
                <w:szCs w:val="16"/>
              </w:rPr>
              <w:t>Melilite</w:t>
            </w:r>
          </w:p>
        </w:tc>
        <w:tc>
          <w:tcPr>
            <w:tcW w:w="1276" w:type="dxa"/>
            <w:noWrap/>
            <w:hideMark/>
          </w:tcPr>
          <w:p w14:paraId="1608B230" w14:textId="77777777" w:rsidR="00C5399C" w:rsidRPr="00BD3126" w:rsidRDefault="00C5399C" w:rsidP="00C5399C">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w:t>
            </w:r>
          </w:p>
        </w:tc>
      </w:tr>
      <w:tr w:rsidR="00C5399C" w:rsidRPr="00BD3126" w14:paraId="24FC2B79" w14:textId="77777777" w:rsidTr="00CC331F">
        <w:trPr>
          <w:trHeight w:val="17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6F061012" w14:textId="5BEEDCBD" w:rsidR="00C5399C" w:rsidRPr="00BD3126" w:rsidRDefault="00C5399C" w:rsidP="00C5399C">
            <w:pPr>
              <w:jc w:val="left"/>
              <w:rPr>
                <w:rFonts w:ascii="Calibri" w:eastAsia="Times New Roman" w:hAnsi="Calibri" w:cs="Calibri"/>
                <w:color w:val="000000"/>
                <w:sz w:val="16"/>
                <w:szCs w:val="16"/>
                <w:lang w:eastAsia="de-DE"/>
              </w:rPr>
            </w:pPr>
            <w:r w:rsidRPr="00BD3126">
              <w:rPr>
                <w:rFonts w:ascii="Calibri" w:hAnsi="Calibri" w:cs="Calibri"/>
                <w:color w:val="000000"/>
                <w:sz w:val="16"/>
                <w:szCs w:val="16"/>
              </w:rPr>
              <w:t>Px</w:t>
            </w:r>
          </w:p>
        </w:tc>
        <w:tc>
          <w:tcPr>
            <w:tcW w:w="4536" w:type="dxa"/>
            <w:noWrap/>
            <w:hideMark/>
          </w:tcPr>
          <w:p w14:paraId="56A36644" w14:textId="40D01575" w:rsidR="00C5399C" w:rsidRPr="00BD3126" w:rsidRDefault="00C5399C" w:rsidP="00C5399C">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hAnsi="Calibri" w:cs="Calibri"/>
                <w:color w:val="000000"/>
                <w:sz w:val="16"/>
                <w:szCs w:val="16"/>
              </w:rPr>
              <w:t>Pyroxene</w:t>
            </w:r>
          </w:p>
        </w:tc>
        <w:tc>
          <w:tcPr>
            <w:tcW w:w="1276" w:type="dxa"/>
            <w:noWrap/>
            <w:hideMark/>
          </w:tcPr>
          <w:p w14:paraId="559735EA" w14:textId="77777777" w:rsidR="00C5399C" w:rsidRPr="00BD3126" w:rsidRDefault="00C5399C" w:rsidP="00C5399C">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w:t>
            </w:r>
          </w:p>
        </w:tc>
      </w:tr>
      <w:tr w:rsidR="00C5399C" w:rsidRPr="00BD3126" w14:paraId="66543503" w14:textId="77777777" w:rsidTr="00CC331F">
        <w:trPr>
          <w:trHeight w:val="17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791C9626" w14:textId="240A2A3B" w:rsidR="00C5399C" w:rsidRPr="00BD3126" w:rsidRDefault="00C5399C" w:rsidP="00C5399C">
            <w:pPr>
              <w:jc w:val="left"/>
              <w:rPr>
                <w:rFonts w:ascii="Calibri" w:eastAsia="Times New Roman" w:hAnsi="Calibri" w:cs="Calibri"/>
                <w:color w:val="000000"/>
                <w:sz w:val="16"/>
                <w:szCs w:val="16"/>
                <w:lang w:eastAsia="de-DE"/>
              </w:rPr>
            </w:pPr>
            <w:r w:rsidRPr="00BD3126">
              <w:rPr>
                <w:rFonts w:ascii="Calibri" w:hAnsi="Calibri" w:cs="Calibri"/>
                <w:color w:val="000000"/>
                <w:sz w:val="16"/>
                <w:szCs w:val="16"/>
              </w:rPr>
              <w:t>Opx</w:t>
            </w:r>
          </w:p>
        </w:tc>
        <w:tc>
          <w:tcPr>
            <w:tcW w:w="4536" w:type="dxa"/>
            <w:noWrap/>
            <w:hideMark/>
          </w:tcPr>
          <w:p w14:paraId="58B91DCC" w14:textId="4AEB70BE" w:rsidR="00C5399C" w:rsidRPr="00BD3126" w:rsidRDefault="00C5399C" w:rsidP="00C5399C">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hAnsi="Calibri" w:cs="Calibri"/>
                <w:color w:val="000000"/>
                <w:sz w:val="16"/>
                <w:szCs w:val="16"/>
              </w:rPr>
              <w:t>Orthopyroxene</w:t>
            </w:r>
          </w:p>
        </w:tc>
        <w:tc>
          <w:tcPr>
            <w:tcW w:w="1276" w:type="dxa"/>
            <w:noWrap/>
            <w:hideMark/>
          </w:tcPr>
          <w:p w14:paraId="50B90DD3" w14:textId="77777777" w:rsidR="00C5399C" w:rsidRPr="00BD3126" w:rsidRDefault="00C5399C" w:rsidP="00C5399C">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w:t>
            </w:r>
          </w:p>
        </w:tc>
      </w:tr>
      <w:tr w:rsidR="00C5399C" w:rsidRPr="00BD3126" w14:paraId="0141F2FD" w14:textId="77777777" w:rsidTr="00CC331F">
        <w:trPr>
          <w:trHeight w:val="17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47829A5E" w14:textId="50942232" w:rsidR="00C5399C" w:rsidRPr="00BD3126" w:rsidRDefault="00C5399C" w:rsidP="00C5399C">
            <w:pPr>
              <w:jc w:val="left"/>
              <w:rPr>
                <w:rFonts w:ascii="Calibri" w:eastAsia="Times New Roman" w:hAnsi="Calibri" w:cs="Calibri"/>
                <w:color w:val="000000"/>
                <w:sz w:val="16"/>
                <w:szCs w:val="16"/>
                <w:lang w:eastAsia="de-DE"/>
              </w:rPr>
            </w:pPr>
            <w:r w:rsidRPr="00BD3126">
              <w:rPr>
                <w:rFonts w:ascii="Calibri" w:hAnsi="Calibri" w:cs="Calibri"/>
                <w:color w:val="000000"/>
                <w:sz w:val="16"/>
                <w:szCs w:val="16"/>
              </w:rPr>
              <w:t>Cpx</w:t>
            </w:r>
          </w:p>
        </w:tc>
        <w:tc>
          <w:tcPr>
            <w:tcW w:w="4536" w:type="dxa"/>
            <w:noWrap/>
            <w:hideMark/>
          </w:tcPr>
          <w:p w14:paraId="7868DFA9" w14:textId="7908BE14" w:rsidR="00C5399C" w:rsidRPr="00BD3126" w:rsidRDefault="00C5399C" w:rsidP="00C5399C">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hAnsi="Calibri" w:cs="Calibri"/>
                <w:color w:val="000000"/>
                <w:sz w:val="16"/>
                <w:szCs w:val="16"/>
              </w:rPr>
              <w:t>Clinopyroxene</w:t>
            </w:r>
          </w:p>
        </w:tc>
        <w:tc>
          <w:tcPr>
            <w:tcW w:w="1276" w:type="dxa"/>
            <w:noWrap/>
            <w:hideMark/>
          </w:tcPr>
          <w:p w14:paraId="6A595C97" w14:textId="77777777" w:rsidR="00C5399C" w:rsidRPr="00BD3126" w:rsidRDefault="00C5399C" w:rsidP="00C5399C">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w:t>
            </w:r>
          </w:p>
        </w:tc>
      </w:tr>
      <w:tr w:rsidR="00C5399C" w:rsidRPr="00BD3126" w14:paraId="4AF508BF" w14:textId="77777777" w:rsidTr="00CC331F">
        <w:trPr>
          <w:trHeight w:val="17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5A137720" w14:textId="0EA39611" w:rsidR="00C5399C" w:rsidRPr="00BD3126" w:rsidRDefault="00C5399C" w:rsidP="00C5399C">
            <w:pPr>
              <w:jc w:val="left"/>
              <w:rPr>
                <w:rFonts w:ascii="Calibri" w:eastAsia="Times New Roman" w:hAnsi="Calibri" w:cs="Calibri"/>
                <w:color w:val="000000"/>
                <w:sz w:val="16"/>
                <w:szCs w:val="16"/>
                <w:lang w:eastAsia="de-DE"/>
              </w:rPr>
            </w:pPr>
            <w:r w:rsidRPr="00BD3126">
              <w:rPr>
                <w:rFonts w:ascii="Calibri" w:hAnsi="Calibri" w:cs="Calibri"/>
                <w:color w:val="000000"/>
                <w:sz w:val="16"/>
                <w:szCs w:val="16"/>
              </w:rPr>
              <w:t>Ol</w:t>
            </w:r>
          </w:p>
        </w:tc>
        <w:tc>
          <w:tcPr>
            <w:tcW w:w="4536" w:type="dxa"/>
            <w:noWrap/>
            <w:hideMark/>
          </w:tcPr>
          <w:p w14:paraId="37CDEEB4" w14:textId="62EA8DCF" w:rsidR="00C5399C" w:rsidRPr="00BD3126" w:rsidRDefault="00C5399C" w:rsidP="00C5399C">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hAnsi="Calibri" w:cs="Calibri"/>
                <w:color w:val="000000"/>
                <w:sz w:val="16"/>
                <w:szCs w:val="16"/>
              </w:rPr>
              <w:t>Olivine</w:t>
            </w:r>
          </w:p>
        </w:tc>
        <w:tc>
          <w:tcPr>
            <w:tcW w:w="1276" w:type="dxa"/>
            <w:noWrap/>
            <w:hideMark/>
          </w:tcPr>
          <w:p w14:paraId="724B39CB" w14:textId="77777777" w:rsidR="00C5399C" w:rsidRPr="00BD3126" w:rsidRDefault="00C5399C" w:rsidP="00C5399C">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w:t>
            </w:r>
          </w:p>
        </w:tc>
      </w:tr>
      <w:tr w:rsidR="00C5399C" w:rsidRPr="00BD3126" w14:paraId="75A63DE5" w14:textId="77777777" w:rsidTr="00CC331F">
        <w:trPr>
          <w:trHeight w:val="17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355D65B9" w14:textId="08C3B67C" w:rsidR="00C5399C" w:rsidRPr="00BD3126" w:rsidRDefault="00C5399C" w:rsidP="00C5399C">
            <w:pPr>
              <w:jc w:val="left"/>
              <w:rPr>
                <w:rFonts w:ascii="Calibri" w:eastAsia="Times New Roman" w:hAnsi="Calibri" w:cs="Calibri"/>
                <w:color w:val="000000"/>
                <w:sz w:val="16"/>
                <w:szCs w:val="16"/>
                <w:lang w:eastAsia="de-DE"/>
              </w:rPr>
            </w:pPr>
            <w:r w:rsidRPr="00BD3126">
              <w:rPr>
                <w:rFonts w:ascii="Calibri" w:hAnsi="Calibri" w:cs="Calibri"/>
                <w:color w:val="000000"/>
                <w:sz w:val="16"/>
                <w:szCs w:val="16"/>
              </w:rPr>
              <w:t>Hbl</w:t>
            </w:r>
          </w:p>
        </w:tc>
        <w:tc>
          <w:tcPr>
            <w:tcW w:w="4536" w:type="dxa"/>
            <w:noWrap/>
            <w:hideMark/>
          </w:tcPr>
          <w:p w14:paraId="5B1437FB" w14:textId="41E5A37C" w:rsidR="00C5399C" w:rsidRPr="00BD3126" w:rsidRDefault="00C5399C" w:rsidP="00C5399C">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hAnsi="Calibri" w:cs="Calibri"/>
                <w:color w:val="000000"/>
                <w:sz w:val="16"/>
                <w:szCs w:val="16"/>
              </w:rPr>
              <w:t>Hornblende</w:t>
            </w:r>
          </w:p>
        </w:tc>
        <w:tc>
          <w:tcPr>
            <w:tcW w:w="1276" w:type="dxa"/>
            <w:noWrap/>
            <w:hideMark/>
          </w:tcPr>
          <w:p w14:paraId="31B486DB" w14:textId="77777777" w:rsidR="00C5399C" w:rsidRPr="00BD3126" w:rsidRDefault="00C5399C" w:rsidP="00C5399C">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w:t>
            </w:r>
          </w:p>
        </w:tc>
      </w:tr>
      <w:tr w:rsidR="00C5399C" w:rsidRPr="00BD3126" w14:paraId="788CFE70" w14:textId="77777777" w:rsidTr="00CC331F">
        <w:trPr>
          <w:trHeight w:val="17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05A17F31" w14:textId="0105447F" w:rsidR="00C5399C" w:rsidRPr="00BD3126" w:rsidRDefault="00C5399C" w:rsidP="00C5399C">
            <w:pPr>
              <w:jc w:val="left"/>
              <w:rPr>
                <w:rFonts w:ascii="Calibri" w:eastAsia="Times New Roman" w:hAnsi="Calibri" w:cs="Calibri"/>
                <w:color w:val="000000"/>
                <w:sz w:val="16"/>
                <w:szCs w:val="16"/>
                <w:lang w:eastAsia="de-DE"/>
              </w:rPr>
            </w:pPr>
            <w:r w:rsidRPr="00BD3126">
              <w:rPr>
                <w:rFonts w:ascii="Calibri" w:hAnsi="Calibri" w:cs="Calibri"/>
                <w:color w:val="000000"/>
                <w:sz w:val="16"/>
                <w:szCs w:val="16"/>
              </w:rPr>
              <w:t>An</w:t>
            </w:r>
          </w:p>
        </w:tc>
        <w:tc>
          <w:tcPr>
            <w:tcW w:w="4536" w:type="dxa"/>
            <w:noWrap/>
            <w:hideMark/>
          </w:tcPr>
          <w:p w14:paraId="1F993E2A" w14:textId="19E8B302" w:rsidR="00C5399C" w:rsidRPr="00BD3126" w:rsidRDefault="00C5399C" w:rsidP="00C5399C">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hAnsi="Calibri" w:cs="Calibri"/>
                <w:color w:val="000000"/>
                <w:sz w:val="16"/>
                <w:szCs w:val="16"/>
              </w:rPr>
              <w:t>Anorthite</w:t>
            </w:r>
          </w:p>
        </w:tc>
        <w:tc>
          <w:tcPr>
            <w:tcW w:w="1276" w:type="dxa"/>
            <w:noWrap/>
            <w:hideMark/>
          </w:tcPr>
          <w:p w14:paraId="54F2900C" w14:textId="77777777" w:rsidR="00C5399C" w:rsidRPr="00BD3126" w:rsidRDefault="00C5399C" w:rsidP="00C5399C">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w:t>
            </w:r>
          </w:p>
        </w:tc>
      </w:tr>
      <w:tr w:rsidR="00C5399C" w:rsidRPr="00BD3126" w14:paraId="43745DED" w14:textId="77777777" w:rsidTr="00CC331F">
        <w:trPr>
          <w:trHeight w:val="17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540A05F9" w14:textId="1215B49C" w:rsidR="00C5399C" w:rsidRPr="00BD3126" w:rsidRDefault="00C5399C" w:rsidP="00C5399C">
            <w:pPr>
              <w:jc w:val="left"/>
              <w:rPr>
                <w:rFonts w:ascii="Calibri" w:eastAsia="Times New Roman" w:hAnsi="Calibri" w:cs="Calibri"/>
                <w:color w:val="000000"/>
                <w:sz w:val="16"/>
                <w:szCs w:val="16"/>
                <w:lang w:eastAsia="de-DE"/>
              </w:rPr>
            </w:pPr>
            <w:r w:rsidRPr="00BD3126">
              <w:rPr>
                <w:rFonts w:ascii="Calibri" w:hAnsi="Calibri" w:cs="Calibri"/>
                <w:color w:val="000000"/>
                <w:sz w:val="16"/>
                <w:szCs w:val="16"/>
              </w:rPr>
              <w:t>Ab</w:t>
            </w:r>
          </w:p>
        </w:tc>
        <w:tc>
          <w:tcPr>
            <w:tcW w:w="4536" w:type="dxa"/>
            <w:noWrap/>
            <w:hideMark/>
          </w:tcPr>
          <w:p w14:paraId="1F9401E4" w14:textId="5AE56F81" w:rsidR="00C5399C" w:rsidRPr="00BD3126" w:rsidRDefault="00C5399C" w:rsidP="00C5399C">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hAnsi="Calibri" w:cs="Calibri"/>
                <w:color w:val="000000"/>
                <w:sz w:val="16"/>
                <w:szCs w:val="16"/>
              </w:rPr>
              <w:t>Albite</w:t>
            </w:r>
          </w:p>
        </w:tc>
        <w:tc>
          <w:tcPr>
            <w:tcW w:w="1276" w:type="dxa"/>
            <w:noWrap/>
            <w:hideMark/>
          </w:tcPr>
          <w:p w14:paraId="0C1958E7" w14:textId="77777777" w:rsidR="00C5399C" w:rsidRPr="00BD3126" w:rsidRDefault="00C5399C" w:rsidP="00C5399C">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w:t>
            </w:r>
          </w:p>
        </w:tc>
      </w:tr>
      <w:tr w:rsidR="00C5399C" w:rsidRPr="00BD3126" w14:paraId="6B126042" w14:textId="77777777" w:rsidTr="00CC331F">
        <w:trPr>
          <w:trHeight w:val="17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624415ED" w14:textId="516FC948" w:rsidR="00C5399C" w:rsidRPr="00BD3126" w:rsidRDefault="00C5399C" w:rsidP="00C5399C">
            <w:pPr>
              <w:jc w:val="left"/>
              <w:rPr>
                <w:rFonts w:ascii="Calibri" w:eastAsia="Times New Roman" w:hAnsi="Calibri" w:cs="Calibri"/>
                <w:color w:val="000000"/>
                <w:sz w:val="16"/>
                <w:szCs w:val="16"/>
                <w:lang w:eastAsia="de-DE"/>
              </w:rPr>
            </w:pPr>
            <w:r w:rsidRPr="00BD3126">
              <w:rPr>
                <w:rFonts w:ascii="Calibri" w:hAnsi="Calibri" w:cs="Calibri"/>
                <w:color w:val="000000"/>
                <w:sz w:val="16"/>
                <w:szCs w:val="16"/>
              </w:rPr>
              <w:t>Or</w:t>
            </w:r>
          </w:p>
        </w:tc>
        <w:tc>
          <w:tcPr>
            <w:tcW w:w="4536" w:type="dxa"/>
            <w:noWrap/>
            <w:hideMark/>
          </w:tcPr>
          <w:p w14:paraId="690A1437" w14:textId="6691F45F" w:rsidR="00C5399C" w:rsidRPr="00BD3126" w:rsidRDefault="00C5399C" w:rsidP="00C5399C">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hAnsi="Calibri" w:cs="Calibri"/>
                <w:color w:val="000000"/>
                <w:sz w:val="16"/>
                <w:szCs w:val="16"/>
              </w:rPr>
              <w:t>Orthoclase</w:t>
            </w:r>
          </w:p>
        </w:tc>
        <w:tc>
          <w:tcPr>
            <w:tcW w:w="1276" w:type="dxa"/>
            <w:noWrap/>
            <w:hideMark/>
          </w:tcPr>
          <w:p w14:paraId="42B66A22" w14:textId="77777777" w:rsidR="00C5399C" w:rsidRPr="00BD3126" w:rsidRDefault="00C5399C" w:rsidP="00C5399C">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w:t>
            </w:r>
          </w:p>
        </w:tc>
      </w:tr>
      <w:tr w:rsidR="00920720" w:rsidRPr="00BD3126" w14:paraId="17D6653B" w14:textId="77777777" w:rsidTr="00CC331F">
        <w:trPr>
          <w:trHeight w:val="170"/>
        </w:trPr>
        <w:tc>
          <w:tcPr>
            <w:cnfStyle w:val="001000000000" w:firstRow="0" w:lastRow="0" w:firstColumn="1" w:lastColumn="0" w:oddVBand="0" w:evenVBand="0" w:oddHBand="0" w:evenHBand="0" w:firstRowFirstColumn="0" w:firstRowLastColumn="0" w:lastRowFirstColumn="0" w:lastRowLastColumn="0"/>
            <w:tcW w:w="1413" w:type="dxa"/>
            <w:noWrap/>
          </w:tcPr>
          <w:p w14:paraId="145FAA92" w14:textId="03A69A4E" w:rsidR="00920720" w:rsidRPr="00BD3126" w:rsidRDefault="00920720" w:rsidP="00C5399C">
            <w:pPr>
              <w:jc w:val="left"/>
              <w:rPr>
                <w:rFonts w:ascii="Calibri" w:hAnsi="Calibri" w:cs="Calibri"/>
                <w:color w:val="000000"/>
                <w:sz w:val="16"/>
                <w:szCs w:val="16"/>
              </w:rPr>
            </w:pPr>
            <w:r w:rsidRPr="00BD3126">
              <w:rPr>
                <w:rFonts w:ascii="Calibri" w:hAnsi="Calibri" w:cs="Calibri"/>
                <w:color w:val="000000"/>
                <w:sz w:val="16"/>
                <w:szCs w:val="16"/>
              </w:rPr>
              <w:t>Fo</w:t>
            </w:r>
          </w:p>
        </w:tc>
        <w:tc>
          <w:tcPr>
            <w:tcW w:w="4536" w:type="dxa"/>
            <w:noWrap/>
          </w:tcPr>
          <w:p w14:paraId="351F4F2C" w14:textId="6639F70D" w:rsidR="00920720" w:rsidRPr="00BD3126" w:rsidRDefault="00920720" w:rsidP="00C5399C">
            <w:pPr>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BD3126">
              <w:rPr>
                <w:rFonts w:ascii="Calibri" w:hAnsi="Calibri" w:cs="Calibri"/>
                <w:color w:val="000000"/>
                <w:sz w:val="16"/>
                <w:szCs w:val="16"/>
              </w:rPr>
              <w:t>Forsterite</w:t>
            </w:r>
          </w:p>
        </w:tc>
        <w:tc>
          <w:tcPr>
            <w:tcW w:w="1276" w:type="dxa"/>
            <w:noWrap/>
          </w:tcPr>
          <w:p w14:paraId="0D2D244D" w14:textId="58C7ABAD" w:rsidR="00920720" w:rsidRPr="00BD3126" w:rsidRDefault="00920720" w:rsidP="00C5399C">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w:t>
            </w:r>
          </w:p>
        </w:tc>
      </w:tr>
      <w:tr w:rsidR="00C5399C" w:rsidRPr="00BD3126" w14:paraId="4AA5198C" w14:textId="77777777" w:rsidTr="00CC331F">
        <w:trPr>
          <w:trHeight w:val="17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3B03AFE0" w14:textId="53756C61" w:rsidR="00C5399C" w:rsidRPr="00BD3126" w:rsidRDefault="00C5399C" w:rsidP="00C5399C">
            <w:pPr>
              <w:jc w:val="left"/>
              <w:rPr>
                <w:rFonts w:ascii="Calibri" w:eastAsia="Times New Roman" w:hAnsi="Calibri" w:cs="Calibri"/>
                <w:color w:val="000000"/>
                <w:sz w:val="16"/>
                <w:szCs w:val="16"/>
                <w:lang w:eastAsia="de-DE"/>
              </w:rPr>
            </w:pPr>
            <w:r w:rsidRPr="00BD3126">
              <w:rPr>
                <w:rFonts w:ascii="Calibri" w:hAnsi="Calibri" w:cs="Calibri"/>
                <w:color w:val="000000"/>
                <w:sz w:val="16"/>
                <w:szCs w:val="16"/>
              </w:rPr>
              <w:t>Wo</w:t>
            </w:r>
          </w:p>
        </w:tc>
        <w:tc>
          <w:tcPr>
            <w:tcW w:w="4536" w:type="dxa"/>
            <w:noWrap/>
            <w:hideMark/>
          </w:tcPr>
          <w:p w14:paraId="177EED6F" w14:textId="4F8320DF" w:rsidR="00C5399C" w:rsidRPr="00BD3126" w:rsidRDefault="00C5399C" w:rsidP="00C5399C">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hAnsi="Calibri" w:cs="Calibri"/>
                <w:color w:val="000000"/>
                <w:sz w:val="16"/>
                <w:szCs w:val="16"/>
              </w:rPr>
              <w:t>Wollastonite</w:t>
            </w:r>
          </w:p>
        </w:tc>
        <w:tc>
          <w:tcPr>
            <w:tcW w:w="1276" w:type="dxa"/>
            <w:noWrap/>
            <w:hideMark/>
          </w:tcPr>
          <w:p w14:paraId="7B67729E" w14:textId="77777777" w:rsidR="00C5399C" w:rsidRPr="00BD3126" w:rsidRDefault="00C5399C" w:rsidP="00C5399C">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w:t>
            </w:r>
          </w:p>
        </w:tc>
      </w:tr>
      <w:tr w:rsidR="00C5399C" w:rsidRPr="00BD3126" w14:paraId="5D7DB938" w14:textId="77777777" w:rsidTr="00CC331F">
        <w:trPr>
          <w:trHeight w:val="17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3AD1FD55" w14:textId="741BA2B6" w:rsidR="00C5399C" w:rsidRPr="00BD3126" w:rsidRDefault="00C5399C" w:rsidP="00C5399C">
            <w:pPr>
              <w:jc w:val="left"/>
              <w:rPr>
                <w:rFonts w:ascii="Calibri" w:eastAsia="Times New Roman" w:hAnsi="Calibri" w:cs="Calibri"/>
                <w:color w:val="000000"/>
                <w:sz w:val="16"/>
                <w:szCs w:val="16"/>
                <w:lang w:eastAsia="de-DE"/>
              </w:rPr>
            </w:pPr>
            <w:r w:rsidRPr="00BD3126">
              <w:rPr>
                <w:rFonts w:ascii="Calibri" w:hAnsi="Calibri" w:cs="Calibri"/>
                <w:color w:val="000000"/>
                <w:sz w:val="16"/>
                <w:szCs w:val="16"/>
              </w:rPr>
              <w:t>En</w:t>
            </w:r>
          </w:p>
        </w:tc>
        <w:tc>
          <w:tcPr>
            <w:tcW w:w="4536" w:type="dxa"/>
            <w:noWrap/>
            <w:hideMark/>
          </w:tcPr>
          <w:p w14:paraId="24F067D1" w14:textId="6056C7F3" w:rsidR="00C5399C" w:rsidRPr="00BD3126" w:rsidRDefault="00C5399C" w:rsidP="00C5399C">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hAnsi="Calibri" w:cs="Calibri"/>
                <w:color w:val="000000"/>
                <w:sz w:val="16"/>
                <w:szCs w:val="16"/>
              </w:rPr>
              <w:t>Enstatite</w:t>
            </w:r>
          </w:p>
        </w:tc>
        <w:tc>
          <w:tcPr>
            <w:tcW w:w="1276" w:type="dxa"/>
            <w:noWrap/>
            <w:hideMark/>
          </w:tcPr>
          <w:p w14:paraId="35CB90C6" w14:textId="77777777" w:rsidR="00C5399C" w:rsidRPr="00BD3126" w:rsidRDefault="00C5399C" w:rsidP="00C5399C">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w:t>
            </w:r>
          </w:p>
        </w:tc>
      </w:tr>
    </w:tbl>
    <w:p w14:paraId="2C883285" w14:textId="613760A2" w:rsidR="00D528E6" w:rsidRPr="00BD3126" w:rsidRDefault="00D528E6" w:rsidP="0003061E"/>
    <w:p w14:paraId="24830B7B" w14:textId="68FE5B16" w:rsidR="009E25C3" w:rsidRPr="00BD3126" w:rsidRDefault="00AF6FB2" w:rsidP="00C27AA2">
      <w:pPr>
        <w:pStyle w:val="berschrift2"/>
        <w:numPr>
          <w:ilvl w:val="1"/>
          <w:numId w:val="2"/>
        </w:numPr>
      </w:pPr>
      <w:bookmarkStart w:id="53" w:name="_Toc23951192"/>
      <w:r w:rsidRPr="00BD3126">
        <w:t>Calculations</w:t>
      </w:r>
      <w:bookmarkEnd w:id="53"/>
    </w:p>
    <w:p w14:paraId="00F9526F" w14:textId="07B6572C" w:rsidR="00AF6FB2" w:rsidRPr="00BD3126" w:rsidRDefault="00AF6FB2" w:rsidP="00AF6FB2">
      <w:r w:rsidRPr="00BD3126">
        <w:t xml:space="preserve">Calculations </w:t>
      </w:r>
      <w:r w:rsidR="00431618" w:rsidRPr="00BD3126">
        <w:t xml:space="preserve">performed by PetroPlot v2.0 are less complex as FastGAPP. </w:t>
      </w:r>
      <w:r w:rsidR="009D78B3" w:rsidRPr="00BD3126">
        <w:t>It only handles headers, which are related to each other.</w:t>
      </w:r>
    </w:p>
    <w:p w14:paraId="336F813B" w14:textId="3223BB0F" w:rsidR="0003061E" w:rsidRPr="00BD3126" w:rsidRDefault="002D7FDE" w:rsidP="002D7FDE">
      <w:pPr>
        <w:pStyle w:val="berschrift3"/>
      </w:pPr>
      <w:bookmarkStart w:id="54" w:name="_Toc23951193"/>
      <w:r w:rsidRPr="00BD3126">
        <w:lastRenderedPageBreak/>
        <w:t>P and Plg</w:t>
      </w:r>
      <w:bookmarkEnd w:id="54"/>
    </w:p>
    <w:p w14:paraId="5801DE42" w14:textId="7C78DC3A" w:rsidR="007C377B" w:rsidRPr="00BD3126" w:rsidRDefault="007C377B" w:rsidP="002D7FDE">
      <w:r w:rsidRPr="00BD3126">
        <w:t xml:space="preserve">These headers </w:t>
      </w:r>
      <w:r w:rsidR="005B26BD" w:rsidRPr="00BD3126">
        <w:t xml:space="preserve">are </w:t>
      </w:r>
      <w:r w:rsidR="00FE64EE">
        <w:t xml:space="preserve">generally </w:t>
      </w:r>
      <w:r w:rsidR="005B26BD" w:rsidRPr="00BD3126">
        <w:t xml:space="preserve">the same component. </w:t>
      </w:r>
      <w:r w:rsidR="00FE64EE">
        <w:t>PetroPlot uses both</w:t>
      </w:r>
      <w:r w:rsidR="005B26BD" w:rsidRPr="00BD3126">
        <w:t xml:space="preserve"> since </w:t>
      </w:r>
      <w:r w:rsidR="006A39B7" w:rsidRPr="00BD3126">
        <w:t>QAPF</w:t>
      </w:r>
      <w:r w:rsidR="00FF31E1" w:rsidRPr="00BD3126">
        <w:t xml:space="preserve"> diagrams</w:t>
      </w:r>
      <w:r w:rsidR="006A39B7" w:rsidRPr="00BD3126">
        <w:t xml:space="preserve"> use P and the gabbroic diagrams use Plg as</w:t>
      </w:r>
      <w:r w:rsidR="00FF31E1" w:rsidRPr="00BD3126">
        <w:t xml:space="preserve"> the</w:t>
      </w:r>
      <w:r w:rsidR="006A39B7" w:rsidRPr="00BD3126">
        <w:t xml:space="preserve"> axis title. </w:t>
      </w:r>
      <w:r w:rsidR="009E6833" w:rsidRPr="00BD3126">
        <w:t>If one</w:t>
      </w:r>
      <w:r w:rsidR="00893009" w:rsidRPr="00BD3126">
        <w:t xml:space="preserve"> of these headers is available and the other is not</w:t>
      </w:r>
      <w:r w:rsidR="00292A60" w:rsidRPr="00BD3126">
        <w:t xml:space="preserve">, </w:t>
      </w:r>
      <w:r w:rsidR="00FE64EE">
        <w:t>Petro</w:t>
      </w:r>
      <w:r w:rsidR="00292A60" w:rsidRPr="00BD3126">
        <w:t>Plot will copy these.</w:t>
      </w:r>
    </w:p>
    <w:p w14:paraId="020B92D1" w14:textId="17791D6B" w:rsidR="002D7FDE" w:rsidRPr="00BD3126" w:rsidRDefault="00913F02" w:rsidP="002D7FDE">
      <w:pPr>
        <w:pStyle w:val="berschrift3"/>
      </w:pPr>
      <w:bookmarkStart w:id="55" w:name="_Toc23951194"/>
      <w:r w:rsidRPr="00BD3126">
        <w:t>Cpx, Opx</w:t>
      </w:r>
      <w:r w:rsidR="005A14E3" w:rsidRPr="00BD3126">
        <w:t>, and Px</w:t>
      </w:r>
      <w:bookmarkEnd w:id="55"/>
    </w:p>
    <w:p w14:paraId="57BD935E" w14:textId="22D3D998" w:rsidR="0003061E" w:rsidRPr="00BD3126" w:rsidRDefault="005A14E3" w:rsidP="0003061E">
      <w:r w:rsidRPr="00BD3126">
        <w:t xml:space="preserve">PetroPlot </w:t>
      </w:r>
      <w:r w:rsidR="009720DC" w:rsidRPr="00BD3126">
        <w:t>calculates the pyroxene (Px) contents from the orthopy</w:t>
      </w:r>
      <w:r w:rsidR="00E075F3" w:rsidRPr="00BD3126">
        <w:t>roxene (Opx) and / or clinopyroxene (Cpx)</w:t>
      </w:r>
      <w:r w:rsidR="00B320F3" w:rsidRPr="00BD3126">
        <w:t>.</w:t>
      </w:r>
      <w:r w:rsidR="005326FA" w:rsidRPr="00BD3126">
        <w:t xml:space="preserve"> </w:t>
      </w:r>
      <w:r w:rsidR="00B320F3" w:rsidRPr="00BD3126">
        <w:t>I</w:t>
      </w:r>
      <w:r w:rsidR="005326FA" w:rsidRPr="00BD3126">
        <w:t>f</w:t>
      </w:r>
      <w:r w:rsidR="00062B35" w:rsidRPr="00BD3126">
        <w:t xml:space="preserve"> Px is not defined in the input file</w:t>
      </w:r>
      <w:r w:rsidR="006D15C0" w:rsidRPr="00BD3126">
        <w:t>, but</w:t>
      </w:r>
      <w:r w:rsidR="00B320F3" w:rsidRPr="00BD3126">
        <w:t xml:space="preserve"> </w:t>
      </w:r>
      <w:r w:rsidR="006D15C0" w:rsidRPr="00BD3126">
        <w:t>Opx or Cpx are given</w:t>
      </w:r>
      <w:r w:rsidR="005216BE" w:rsidRPr="00BD3126">
        <w:t xml:space="preserve">, </w:t>
      </w:r>
      <w:r w:rsidR="007C377B" w:rsidRPr="00BD3126">
        <w:t>PetroPlot calculates the sum of them.</w:t>
      </w:r>
    </w:p>
    <w:p w14:paraId="3FCA6C6C" w14:textId="77777777" w:rsidR="00062B35" w:rsidRPr="00BD3126" w:rsidRDefault="00062B35" w:rsidP="0003061E"/>
    <w:p w14:paraId="7AA11066" w14:textId="53AC610E" w:rsidR="0003061E" w:rsidRPr="00BD3126" w:rsidRDefault="0003061E" w:rsidP="00C27AA2">
      <w:pPr>
        <w:pStyle w:val="berschrift2"/>
        <w:numPr>
          <w:ilvl w:val="1"/>
          <w:numId w:val="2"/>
        </w:numPr>
      </w:pPr>
      <w:bookmarkStart w:id="56" w:name="_Toc23951195"/>
      <w:r w:rsidRPr="00BD3126">
        <w:t>Contained plots</w:t>
      </w:r>
      <w:bookmarkEnd w:id="56"/>
    </w:p>
    <w:p w14:paraId="5AFD66CD" w14:textId="54D9146F" w:rsidR="00D528E6" w:rsidRPr="00BD3126" w:rsidRDefault="00364F91" w:rsidP="00D528E6">
      <w:r w:rsidRPr="00BD3126">
        <w:t>16 plots</w:t>
      </w:r>
      <w:r w:rsidR="004B5932">
        <w:t xml:space="preserve"> are</w:t>
      </w:r>
      <w:r w:rsidRPr="00BD3126">
        <w:t xml:space="preserve"> available in PetroPlot</w:t>
      </w:r>
      <w:r w:rsidR="004B5932">
        <w:t>.</w:t>
      </w:r>
      <w:r w:rsidRPr="00BD3126">
        <w:t xml:space="preserve"> </w:t>
      </w:r>
      <w:r w:rsidR="004B5932">
        <w:t xml:space="preserve">The plots and </w:t>
      </w:r>
      <w:r w:rsidRPr="00BD3126">
        <w:t>corresponding references are listed in Tab. 6.3-1.</w:t>
      </w:r>
    </w:p>
    <w:p w14:paraId="0111579A" w14:textId="5A859BF8" w:rsidR="008006D8" w:rsidRPr="00BD3126" w:rsidRDefault="008006D8" w:rsidP="0082608D">
      <w:pPr>
        <w:pStyle w:val="Beschriftung"/>
        <w:keepNext/>
        <w:spacing w:after="120"/>
        <w:rPr>
          <w:lang w:val="en-US"/>
        </w:rPr>
      </w:pPr>
      <w:r w:rsidRPr="00BD3126">
        <w:rPr>
          <w:lang w:val="en-US"/>
        </w:rPr>
        <w:t xml:space="preserve">Tab. </w:t>
      </w:r>
      <w:r w:rsidR="00C41E1B" w:rsidRPr="00BD3126">
        <w:rPr>
          <w:lang w:val="en-US"/>
        </w:rPr>
        <w:fldChar w:fldCharType="begin"/>
      </w:r>
      <w:r w:rsidR="00C41E1B" w:rsidRPr="00BD3126">
        <w:rPr>
          <w:lang w:val="en-US"/>
        </w:rPr>
        <w:instrText xml:space="preserve"> STYLEREF 2 \s </w:instrText>
      </w:r>
      <w:r w:rsidR="00C41E1B" w:rsidRPr="00BD3126">
        <w:rPr>
          <w:lang w:val="en-US"/>
        </w:rPr>
        <w:fldChar w:fldCharType="separate"/>
      </w:r>
      <w:r w:rsidR="00F65358">
        <w:rPr>
          <w:noProof/>
          <w:lang w:val="en-US"/>
        </w:rPr>
        <w:t>6.3</w:t>
      </w:r>
      <w:r w:rsidR="00C41E1B" w:rsidRPr="00BD3126">
        <w:rPr>
          <w:lang w:val="en-US"/>
        </w:rPr>
        <w:fldChar w:fldCharType="end"/>
      </w:r>
      <w:r w:rsidR="00C41E1B" w:rsidRPr="00BD3126">
        <w:rPr>
          <w:lang w:val="en-US"/>
        </w:rPr>
        <w:noBreakHyphen/>
      </w:r>
      <w:r w:rsidR="00C41E1B" w:rsidRPr="00BD3126">
        <w:rPr>
          <w:lang w:val="en-US"/>
        </w:rPr>
        <w:fldChar w:fldCharType="begin"/>
      </w:r>
      <w:r w:rsidR="00C41E1B" w:rsidRPr="00BD3126">
        <w:rPr>
          <w:lang w:val="en-US"/>
        </w:rPr>
        <w:instrText xml:space="preserve"> SEQ Tab. \* ARABIC \s 2 </w:instrText>
      </w:r>
      <w:r w:rsidR="00C41E1B" w:rsidRPr="00BD3126">
        <w:rPr>
          <w:lang w:val="en-US"/>
        </w:rPr>
        <w:fldChar w:fldCharType="separate"/>
      </w:r>
      <w:r w:rsidR="00F65358">
        <w:rPr>
          <w:noProof/>
          <w:lang w:val="en-US"/>
        </w:rPr>
        <w:t>1</w:t>
      </w:r>
      <w:r w:rsidR="00C41E1B" w:rsidRPr="00BD3126">
        <w:rPr>
          <w:lang w:val="en-US"/>
        </w:rPr>
        <w:fldChar w:fldCharType="end"/>
      </w:r>
      <w:r w:rsidRPr="00BD3126">
        <w:rPr>
          <w:lang w:val="en-US"/>
        </w:rPr>
        <w:t xml:space="preserve">: List of plots contained in </w:t>
      </w:r>
      <w:r w:rsidR="00BC0E7D" w:rsidRPr="00BD3126">
        <w:rPr>
          <w:lang w:val="en-US"/>
        </w:rPr>
        <w:t>Petro</w:t>
      </w:r>
      <w:r w:rsidRPr="00BD3126">
        <w:rPr>
          <w:lang w:val="en-US"/>
        </w:rPr>
        <w:t>Plot v</w:t>
      </w:r>
      <w:r w:rsidR="00BC0E7D" w:rsidRPr="00BD3126">
        <w:rPr>
          <w:lang w:val="en-US"/>
        </w:rPr>
        <w:t>2</w:t>
      </w:r>
      <w:r w:rsidRPr="00BD3126">
        <w:rPr>
          <w:lang w:val="en-US"/>
        </w:rPr>
        <w:t>.0.</w:t>
      </w:r>
    </w:p>
    <w:tbl>
      <w:tblPr>
        <w:tblStyle w:val="Gitternetztabelle1hell"/>
        <w:tblW w:w="9204" w:type="dxa"/>
        <w:tblLook w:val="04A0" w:firstRow="1" w:lastRow="0" w:firstColumn="1" w:lastColumn="0" w:noHBand="0" w:noVBand="1"/>
      </w:tblPr>
      <w:tblGrid>
        <w:gridCol w:w="3109"/>
        <w:gridCol w:w="2410"/>
        <w:gridCol w:w="1984"/>
        <w:gridCol w:w="1701"/>
      </w:tblGrid>
      <w:tr w:rsidR="00734236" w:rsidRPr="00BD3126" w14:paraId="3248AACF" w14:textId="77777777" w:rsidTr="005249AE">
        <w:trPr>
          <w:cnfStyle w:val="100000000000" w:firstRow="1" w:lastRow="0" w:firstColumn="0" w:lastColumn="0" w:oddVBand="0" w:evenVBand="0" w:oddHBand="0"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3109" w:type="dxa"/>
            <w:noWrap/>
            <w:vAlign w:val="center"/>
            <w:hideMark/>
          </w:tcPr>
          <w:p w14:paraId="488737BA" w14:textId="5640B39B" w:rsidR="00734236" w:rsidRPr="00BD3126" w:rsidRDefault="00734236" w:rsidP="005249AE">
            <w:pPr>
              <w:jc w:val="center"/>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bCs w:val="0"/>
                <w:sz w:val="16"/>
                <w:szCs w:val="16"/>
                <w:lang w:eastAsia="de-DE"/>
              </w:rPr>
              <w:t>Plot Title</w:t>
            </w:r>
          </w:p>
        </w:tc>
        <w:tc>
          <w:tcPr>
            <w:tcW w:w="2410" w:type="dxa"/>
            <w:noWrap/>
            <w:vAlign w:val="center"/>
            <w:hideMark/>
          </w:tcPr>
          <w:p w14:paraId="0671C7B5" w14:textId="5B5E7AE2" w:rsidR="00734236" w:rsidRPr="00BD3126" w:rsidRDefault="00734236" w:rsidP="005249AE">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bCs w:val="0"/>
                <w:sz w:val="16"/>
                <w:szCs w:val="16"/>
                <w:lang w:eastAsia="de-DE"/>
              </w:rPr>
              <w:t>Purpose</w:t>
            </w:r>
          </w:p>
        </w:tc>
        <w:tc>
          <w:tcPr>
            <w:tcW w:w="1984" w:type="dxa"/>
            <w:noWrap/>
            <w:vAlign w:val="center"/>
            <w:hideMark/>
          </w:tcPr>
          <w:p w14:paraId="5607208D" w14:textId="6D681629" w:rsidR="00734236" w:rsidRPr="00BD3126" w:rsidRDefault="00734236" w:rsidP="005249AE">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bCs w:val="0"/>
                <w:sz w:val="16"/>
                <w:szCs w:val="16"/>
                <w:lang w:eastAsia="de-DE"/>
              </w:rPr>
              <w:t>Plot Type</w:t>
            </w:r>
          </w:p>
        </w:tc>
        <w:tc>
          <w:tcPr>
            <w:tcW w:w="1701" w:type="dxa"/>
            <w:noWrap/>
            <w:vAlign w:val="center"/>
            <w:hideMark/>
          </w:tcPr>
          <w:p w14:paraId="6A78AB18" w14:textId="6F2D026A" w:rsidR="00734236" w:rsidRPr="00BD3126" w:rsidRDefault="00734236" w:rsidP="005249AE">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bCs w:val="0"/>
                <w:sz w:val="16"/>
                <w:szCs w:val="16"/>
                <w:lang w:eastAsia="de-DE"/>
              </w:rPr>
              <w:t>Reference</w:t>
            </w:r>
          </w:p>
        </w:tc>
      </w:tr>
      <w:tr w:rsidR="00734236" w:rsidRPr="00BD3126" w14:paraId="5564D765" w14:textId="77777777" w:rsidTr="00CC331F">
        <w:trPr>
          <w:trHeight w:val="170"/>
        </w:trPr>
        <w:tc>
          <w:tcPr>
            <w:cnfStyle w:val="001000000000" w:firstRow="0" w:lastRow="0" w:firstColumn="1" w:lastColumn="0" w:oddVBand="0" w:evenVBand="0" w:oddHBand="0" w:evenHBand="0" w:firstRowFirstColumn="0" w:firstRowLastColumn="0" w:lastRowFirstColumn="0" w:lastRowLastColumn="0"/>
            <w:tcW w:w="3109" w:type="dxa"/>
            <w:noWrap/>
          </w:tcPr>
          <w:p w14:paraId="74CE7B7D" w14:textId="34273F22" w:rsidR="00734236" w:rsidRPr="00BD3126" w:rsidRDefault="00734236" w:rsidP="00734236">
            <w:pPr>
              <w:jc w:val="left"/>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color w:val="000000"/>
                <w:sz w:val="16"/>
                <w:szCs w:val="16"/>
                <w:lang w:eastAsia="de-DE"/>
              </w:rPr>
              <w:t>QAPF diagram (volcanic rocks)</w:t>
            </w:r>
          </w:p>
        </w:tc>
        <w:tc>
          <w:tcPr>
            <w:tcW w:w="2410" w:type="dxa"/>
            <w:noWrap/>
          </w:tcPr>
          <w:p w14:paraId="30645868" w14:textId="60ADBBB7" w:rsidR="00734236" w:rsidRPr="00BD3126" w:rsidRDefault="00734236" w:rsidP="0073423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color w:val="000000"/>
                <w:sz w:val="16"/>
                <w:szCs w:val="16"/>
                <w:lang w:eastAsia="de-DE"/>
              </w:rPr>
              <w:t>rock classification</w:t>
            </w:r>
          </w:p>
        </w:tc>
        <w:tc>
          <w:tcPr>
            <w:tcW w:w="1984" w:type="dxa"/>
            <w:noWrap/>
          </w:tcPr>
          <w:p w14:paraId="14A05A23" w14:textId="04073673" w:rsidR="00734236" w:rsidRPr="00BD3126" w:rsidRDefault="00734236" w:rsidP="0073423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color w:val="000000"/>
                <w:sz w:val="16"/>
                <w:szCs w:val="16"/>
                <w:lang w:eastAsia="de-DE"/>
              </w:rPr>
              <w:t>diamond</w:t>
            </w:r>
          </w:p>
        </w:tc>
        <w:tc>
          <w:tcPr>
            <w:tcW w:w="1701" w:type="dxa"/>
            <w:noWrap/>
          </w:tcPr>
          <w:p w14:paraId="66AEA7B6" w14:textId="0C0AED40" w:rsidR="00734236" w:rsidRPr="00BD3126" w:rsidRDefault="00734236" w:rsidP="00734236">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color w:val="000000"/>
                <w:sz w:val="16"/>
                <w:szCs w:val="16"/>
                <w:lang w:eastAsia="de-DE"/>
              </w:rPr>
              <w:t xml:space="preserve">Le Maitre et al. </w:t>
            </w:r>
            <w:r w:rsidR="00601429" w:rsidRPr="00BD3126">
              <w:rPr>
                <w:rFonts w:asciiTheme="majorHAnsi" w:eastAsia="Times New Roman" w:hAnsiTheme="majorHAnsi" w:cstheme="majorHAnsi"/>
                <w:color w:val="000000"/>
                <w:sz w:val="16"/>
                <w:szCs w:val="16"/>
                <w:lang w:eastAsia="de-DE"/>
              </w:rPr>
              <w:fldChar w:fldCharType="begin" w:fldLock="1"/>
            </w:r>
            <w:r w:rsidR="00601429" w:rsidRPr="00BD3126">
              <w:rPr>
                <w:rFonts w:asciiTheme="majorHAnsi" w:eastAsia="Times New Roman" w:hAnsiTheme="majorHAnsi" w:cstheme="majorHAnsi"/>
                <w:color w:val="000000"/>
                <w:sz w:val="16"/>
                <w:szCs w:val="16"/>
                <w:lang w:eastAsia="de-DE"/>
              </w:rPr>
              <w:instrText>ADDIN CSL_CITATION {"citationItems":[{"id":"ITEM-1","itemData":{"author":[{"dropping-particle":"","family":"Maitre","given":"R W","non-dropping-particle":"Le","parse-names":false,"suffix":""},{"dropping-particle":"","family":"Bateman","given":"P","non-dropping-particle":"","parse-names":false,"suffix":""},{"dropping-particle":"","family":"Dudek","given":"A","non-dropping-particle":"","parse-names":false,"suffix":""},{"dropping-particle":"","family":"Keller","given":"J","non-dropping-particle":"","parse-names":false,"suffix":""},{"dropping-particle":"","family":"Lameyre","given":"J","non-dropping-particle":"","parse-names":false,"suffix":""},{"dropping-particle":"","family":"Bas","given":"M J","non-dropping-particle":"Le","parse-names":false,"suffix":""},{"dropping-particle":"","family":"Sabine","given":"P A","non-dropping-particle":"","parse-names":false,"suffix":""},{"dropping-particle":"","family":"Schmid","given":"R","non-dropping-particle":"","parse-names":false,"suffix":""},{"dropping-particle":"","family":"Sorensen","given":"H","non-dropping-particle":"","parse-names":false,"suffix":""},{"dropping-particle":"","family":"Streckeisen","given":"A","non-dropping-particle":"","parse-names":false,"suffix":""}],"container-title":"London: Blackwell Scientific Publications","id":"ITEM-1","issued":{"date-parts":[["1989"]]},"title":"A classification of igneous rocks and glossary of terms. Recommendations of the IUGS Subcommission on the Systematics of Igneous rocks","type":"article-journal"},"suppress-author":1,"uris":["http://www.mendeley.com/documents/?uuid=33965230-e924-4c20-b4de-14ee43cc9c76"]}],"mendeley":{"formattedCitation":"(1989)","plainTextFormattedCitation":"(1989)","previouslyFormattedCitation":"(1989)"},"properties":{"noteIndex":0},"schema":"https://github.com/citation-style-language/schema/raw/master/csl-citation.json"}</w:instrText>
            </w:r>
            <w:r w:rsidR="00601429" w:rsidRPr="00BD3126">
              <w:rPr>
                <w:rFonts w:asciiTheme="majorHAnsi" w:eastAsia="Times New Roman" w:hAnsiTheme="majorHAnsi" w:cstheme="majorHAnsi"/>
                <w:color w:val="000000"/>
                <w:sz w:val="16"/>
                <w:szCs w:val="16"/>
                <w:lang w:eastAsia="de-DE"/>
              </w:rPr>
              <w:fldChar w:fldCharType="separate"/>
            </w:r>
            <w:r w:rsidR="00601429" w:rsidRPr="00BD3126">
              <w:rPr>
                <w:rFonts w:asciiTheme="majorHAnsi" w:eastAsia="Times New Roman" w:hAnsiTheme="majorHAnsi" w:cstheme="majorHAnsi"/>
                <w:noProof/>
                <w:color w:val="000000"/>
                <w:sz w:val="16"/>
                <w:szCs w:val="16"/>
                <w:lang w:eastAsia="de-DE"/>
              </w:rPr>
              <w:t>(1989)</w:t>
            </w:r>
            <w:r w:rsidR="00601429" w:rsidRPr="00BD3126">
              <w:rPr>
                <w:rFonts w:asciiTheme="majorHAnsi" w:eastAsia="Times New Roman" w:hAnsiTheme="majorHAnsi" w:cstheme="majorHAnsi"/>
                <w:color w:val="000000"/>
                <w:sz w:val="16"/>
                <w:szCs w:val="16"/>
                <w:lang w:eastAsia="de-DE"/>
              </w:rPr>
              <w:fldChar w:fldCharType="end"/>
            </w:r>
          </w:p>
        </w:tc>
      </w:tr>
      <w:tr w:rsidR="00601429" w:rsidRPr="00BD3126" w14:paraId="4242ADBC" w14:textId="77777777" w:rsidTr="00CC331F">
        <w:trPr>
          <w:trHeight w:val="170"/>
        </w:trPr>
        <w:tc>
          <w:tcPr>
            <w:cnfStyle w:val="001000000000" w:firstRow="0" w:lastRow="0" w:firstColumn="1" w:lastColumn="0" w:oddVBand="0" w:evenVBand="0" w:oddHBand="0" w:evenHBand="0" w:firstRowFirstColumn="0" w:firstRowLastColumn="0" w:lastRowFirstColumn="0" w:lastRowLastColumn="0"/>
            <w:tcW w:w="3109" w:type="dxa"/>
            <w:noWrap/>
            <w:hideMark/>
          </w:tcPr>
          <w:p w14:paraId="28CDA10A" w14:textId="58258169" w:rsidR="00601429" w:rsidRPr="00BD3126" w:rsidRDefault="00601429" w:rsidP="00601429">
            <w:pPr>
              <w:jc w:val="left"/>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color w:val="000000"/>
                <w:sz w:val="16"/>
                <w:szCs w:val="16"/>
                <w:lang w:eastAsia="de-DE"/>
              </w:rPr>
              <w:t>QAPF diagram (plutonic rocks)</w:t>
            </w:r>
          </w:p>
        </w:tc>
        <w:tc>
          <w:tcPr>
            <w:tcW w:w="2410" w:type="dxa"/>
            <w:noWrap/>
            <w:hideMark/>
          </w:tcPr>
          <w:p w14:paraId="73A7CE4D" w14:textId="77777777" w:rsidR="00601429" w:rsidRPr="00BD3126" w:rsidRDefault="00601429" w:rsidP="00601429">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color w:val="000000"/>
                <w:sz w:val="16"/>
                <w:szCs w:val="16"/>
                <w:lang w:eastAsia="de-DE"/>
              </w:rPr>
              <w:t>rock classification</w:t>
            </w:r>
          </w:p>
        </w:tc>
        <w:tc>
          <w:tcPr>
            <w:tcW w:w="1984" w:type="dxa"/>
            <w:noWrap/>
            <w:hideMark/>
          </w:tcPr>
          <w:p w14:paraId="07A25FBB" w14:textId="77777777" w:rsidR="00601429" w:rsidRPr="00BD3126" w:rsidRDefault="00601429" w:rsidP="00601429">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color w:val="000000"/>
                <w:sz w:val="16"/>
                <w:szCs w:val="16"/>
                <w:lang w:eastAsia="de-DE"/>
              </w:rPr>
              <w:t>diamond</w:t>
            </w:r>
          </w:p>
        </w:tc>
        <w:tc>
          <w:tcPr>
            <w:tcW w:w="1701" w:type="dxa"/>
            <w:noWrap/>
            <w:hideMark/>
          </w:tcPr>
          <w:p w14:paraId="7B3F30DE" w14:textId="3ADF5DC8" w:rsidR="00601429" w:rsidRPr="00BD3126" w:rsidRDefault="00601429" w:rsidP="00601429">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color w:val="000000"/>
                <w:sz w:val="16"/>
                <w:szCs w:val="16"/>
                <w:lang w:eastAsia="de-DE"/>
              </w:rPr>
              <w:t xml:space="preserve">Le Maitre et al. </w:t>
            </w:r>
            <w:r w:rsidRPr="00BD3126">
              <w:rPr>
                <w:rFonts w:asciiTheme="majorHAnsi" w:eastAsia="Times New Roman" w:hAnsiTheme="majorHAnsi" w:cstheme="majorHAnsi"/>
                <w:color w:val="000000"/>
                <w:sz w:val="16"/>
                <w:szCs w:val="16"/>
                <w:lang w:eastAsia="de-DE"/>
              </w:rPr>
              <w:fldChar w:fldCharType="begin" w:fldLock="1"/>
            </w:r>
            <w:r w:rsidRPr="00BD3126">
              <w:rPr>
                <w:rFonts w:asciiTheme="majorHAnsi" w:eastAsia="Times New Roman" w:hAnsiTheme="majorHAnsi" w:cstheme="majorHAnsi"/>
                <w:color w:val="000000"/>
                <w:sz w:val="16"/>
                <w:szCs w:val="16"/>
                <w:lang w:eastAsia="de-DE"/>
              </w:rPr>
              <w:instrText>ADDIN CSL_CITATION {"citationItems":[{"id":"ITEM-1","itemData":{"author":[{"dropping-particle":"","family":"Maitre","given":"R W","non-dropping-particle":"Le","parse-names":false,"suffix":""},{"dropping-particle":"","family":"Bateman","given":"P","non-dropping-particle":"","parse-names":false,"suffix":""},{"dropping-particle":"","family":"Dudek","given":"A","non-dropping-particle":"","parse-names":false,"suffix":""},{"dropping-particle":"","family":"Keller","given":"J","non-dropping-particle":"","parse-names":false,"suffix":""},{"dropping-particle":"","family":"Lameyre","given":"J","non-dropping-particle":"","parse-names":false,"suffix":""},{"dropping-particle":"","family":"Bas","given":"M J","non-dropping-particle":"Le","parse-names":false,"suffix":""},{"dropping-particle":"","family":"Sabine","given":"P A","non-dropping-particle":"","parse-names":false,"suffix":""},{"dropping-particle":"","family":"Schmid","given":"R","non-dropping-particle":"","parse-names":false,"suffix":""},{"dropping-particle":"","family":"Sorensen","given":"H","non-dropping-particle":"","parse-names":false,"suffix":""},{"dropping-particle":"","family":"Streckeisen","given":"A","non-dropping-particle":"","parse-names":false,"suffix":""}],"container-title":"London: Blackwell Scientific Publications","id":"ITEM-1","issued":{"date-parts":[["1989"]]},"title":"A classification of igneous rocks and glossary of terms. Recommendations of the IUGS Subcommission on the Systematics of Igneous rocks","type":"article-journal"},"suppress-author":1,"uris":["http://www.mendeley.com/documents/?uuid=33965230-e924-4c20-b4de-14ee43cc9c76"]}],"mendeley":{"formattedCitation":"(1989)","plainTextFormattedCitation":"(1989)","previouslyFormattedCitation":"(1989)"},"properties":{"noteIndex":0},"schema":"https://github.com/citation-style-language/schema/raw/master/csl-citation.json"}</w:instrText>
            </w:r>
            <w:r w:rsidRPr="00BD3126">
              <w:rPr>
                <w:rFonts w:asciiTheme="majorHAnsi" w:eastAsia="Times New Roman" w:hAnsiTheme="majorHAnsi" w:cstheme="majorHAnsi"/>
                <w:color w:val="000000"/>
                <w:sz w:val="16"/>
                <w:szCs w:val="16"/>
                <w:lang w:eastAsia="de-DE"/>
              </w:rPr>
              <w:fldChar w:fldCharType="separate"/>
            </w:r>
            <w:r w:rsidRPr="00BD3126">
              <w:rPr>
                <w:rFonts w:asciiTheme="majorHAnsi" w:eastAsia="Times New Roman" w:hAnsiTheme="majorHAnsi" w:cstheme="majorHAnsi"/>
                <w:noProof/>
                <w:color w:val="000000"/>
                <w:sz w:val="16"/>
                <w:szCs w:val="16"/>
                <w:lang w:eastAsia="de-DE"/>
              </w:rPr>
              <w:t>(1989)</w:t>
            </w:r>
            <w:r w:rsidRPr="00BD3126">
              <w:rPr>
                <w:rFonts w:asciiTheme="majorHAnsi" w:eastAsia="Times New Roman" w:hAnsiTheme="majorHAnsi" w:cstheme="majorHAnsi"/>
                <w:color w:val="000000"/>
                <w:sz w:val="16"/>
                <w:szCs w:val="16"/>
                <w:lang w:eastAsia="de-DE"/>
              </w:rPr>
              <w:fldChar w:fldCharType="end"/>
            </w:r>
          </w:p>
        </w:tc>
      </w:tr>
      <w:tr w:rsidR="00601429" w:rsidRPr="00BD3126" w14:paraId="1A26A6B7" w14:textId="77777777" w:rsidTr="00CC331F">
        <w:trPr>
          <w:trHeight w:val="170"/>
        </w:trPr>
        <w:tc>
          <w:tcPr>
            <w:cnfStyle w:val="001000000000" w:firstRow="0" w:lastRow="0" w:firstColumn="1" w:lastColumn="0" w:oddVBand="0" w:evenVBand="0" w:oddHBand="0" w:evenHBand="0" w:firstRowFirstColumn="0" w:firstRowLastColumn="0" w:lastRowFirstColumn="0" w:lastRowLastColumn="0"/>
            <w:tcW w:w="3109" w:type="dxa"/>
            <w:noWrap/>
            <w:hideMark/>
          </w:tcPr>
          <w:p w14:paraId="130FCD28" w14:textId="31E28245" w:rsidR="00601429" w:rsidRPr="00BD3126" w:rsidRDefault="00601429" w:rsidP="00601429">
            <w:pPr>
              <w:jc w:val="left"/>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color w:val="000000"/>
                <w:sz w:val="16"/>
                <w:szCs w:val="16"/>
                <w:lang w:eastAsia="de-DE"/>
              </w:rPr>
              <w:t>QAP diagram (volcanic rocks)</w:t>
            </w:r>
          </w:p>
        </w:tc>
        <w:tc>
          <w:tcPr>
            <w:tcW w:w="2410" w:type="dxa"/>
            <w:noWrap/>
            <w:hideMark/>
          </w:tcPr>
          <w:p w14:paraId="603E326C" w14:textId="77777777" w:rsidR="00601429" w:rsidRPr="00BD3126" w:rsidRDefault="00601429" w:rsidP="00601429">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color w:val="000000"/>
                <w:sz w:val="16"/>
                <w:szCs w:val="16"/>
                <w:lang w:eastAsia="de-DE"/>
              </w:rPr>
              <w:t>rock classification</w:t>
            </w:r>
          </w:p>
        </w:tc>
        <w:tc>
          <w:tcPr>
            <w:tcW w:w="1984" w:type="dxa"/>
            <w:noWrap/>
            <w:hideMark/>
          </w:tcPr>
          <w:p w14:paraId="4D215098" w14:textId="77777777" w:rsidR="00601429" w:rsidRPr="00BD3126" w:rsidRDefault="00601429" w:rsidP="00601429">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color w:val="000000"/>
                <w:sz w:val="16"/>
                <w:szCs w:val="16"/>
                <w:lang w:eastAsia="de-DE"/>
              </w:rPr>
              <w:t>ternary</w:t>
            </w:r>
          </w:p>
        </w:tc>
        <w:tc>
          <w:tcPr>
            <w:tcW w:w="1701" w:type="dxa"/>
            <w:noWrap/>
            <w:hideMark/>
          </w:tcPr>
          <w:p w14:paraId="121DBE9F" w14:textId="10A121E6" w:rsidR="00601429" w:rsidRPr="00BD3126" w:rsidRDefault="00601429" w:rsidP="00601429">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color w:val="000000"/>
                <w:sz w:val="16"/>
                <w:szCs w:val="16"/>
                <w:lang w:eastAsia="de-DE"/>
              </w:rPr>
              <w:t xml:space="preserve">Le Maitre et al. </w:t>
            </w:r>
            <w:r w:rsidRPr="00BD3126">
              <w:rPr>
                <w:rFonts w:asciiTheme="majorHAnsi" w:eastAsia="Times New Roman" w:hAnsiTheme="majorHAnsi" w:cstheme="majorHAnsi"/>
                <w:color w:val="000000"/>
                <w:sz w:val="16"/>
                <w:szCs w:val="16"/>
                <w:lang w:eastAsia="de-DE"/>
              </w:rPr>
              <w:fldChar w:fldCharType="begin" w:fldLock="1"/>
            </w:r>
            <w:r w:rsidRPr="00BD3126">
              <w:rPr>
                <w:rFonts w:asciiTheme="majorHAnsi" w:eastAsia="Times New Roman" w:hAnsiTheme="majorHAnsi" w:cstheme="majorHAnsi"/>
                <w:color w:val="000000"/>
                <w:sz w:val="16"/>
                <w:szCs w:val="16"/>
                <w:lang w:eastAsia="de-DE"/>
              </w:rPr>
              <w:instrText>ADDIN CSL_CITATION {"citationItems":[{"id":"ITEM-1","itemData":{"author":[{"dropping-particle":"","family":"Maitre","given":"R W","non-dropping-particle":"Le","parse-names":false,"suffix":""},{"dropping-particle":"","family":"Bateman","given":"P","non-dropping-particle":"","parse-names":false,"suffix":""},{"dropping-particle":"","family":"Dudek","given":"A","non-dropping-particle":"","parse-names":false,"suffix":""},{"dropping-particle":"","family":"Keller","given":"J","non-dropping-particle":"","parse-names":false,"suffix":""},{"dropping-particle":"","family":"Lameyre","given":"J","non-dropping-particle":"","parse-names":false,"suffix":""},{"dropping-particle":"","family":"Bas","given":"M J","non-dropping-particle":"Le","parse-names":false,"suffix":""},{"dropping-particle":"","family":"Sabine","given":"P A","non-dropping-particle":"","parse-names":false,"suffix":""},{"dropping-particle":"","family":"Schmid","given":"R","non-dropping-particle":"","parse-names":false,"suffix":""},{"dropping-particle":"","family":"Sorensen","given":"H","non-dropping-particle":"","parse-names":false,"suffix":""},{"dropping-particle":"","family":"Streckeisen","given":"A","non-dropping-particle":"","parse-names":false,"suffix":""}],"container-title":"London: Blackwell Scientific Publications","id":"ITEM-1","issued":{"date-parts":[["1989"]]},"title":"A classification of igneous rocks and glossary of terms. Recommendations of the IUGS Subcommission on the Systematics of Igneous rocks","type":"article-journal"},"suppress-author":1,"uris":["http://www.mendeley.com/documents/?uuid=33965230-e924-4c20-b4de-14ee43cc9c76"]}],"mendeley":{"formattedCitation":"(1989)","plainTextFormattedCitation":"(1989)","previouslyFormattedCitation":"(1989)"},"properties":{"noteIndex":0},"schema":"https://github.com/citation-style-language/schema/raw/master/csl-citation.json"}</w:instrText>
            </w:r>
            <w:r w:rsidRPr="00BD3126">
              <w:rPr>
                <w:rFonts w:asciiTheme="majorHAnsi" w:eastAsia="Times New Roman" w:hAnsiTheme="majorHAnsi" w:cstheme="majorHAnsi"/>
                <w:color w:val="000000"/>
                <w:sz w:val="16"/>
                <w:szCs w:val="16"/>
                <w:lang w:eastAsia="de-DE"/>
              </w:rPr>
              <w:fldChar w:fldCharType="separate"/>
            </w:r>
            <w:r w:rsidRPr="00BD3126">
              <w:rPr>
                <w:rFonts w:asciiTheme="majorHAnsi" w:eastAsia="Times New Roman" w:hAnsiTheme="majorHAnsi" w:cstheme="majorHAnsi"/>
                <w:noProof/>
                <w:color w:val="000000"/>
                <w:sz w:val="16"/>
                <w:szCs w:val="16"/>
                <w:lang w:eastAsia="de-DE"/>
              </w:rPr>
              <w:t>(1989)</w:t>
            </w:r>
            <w:r w:rsidRPr="00BD3126">
              <w:rPr>
                <w:rFonts w:asciiTheme="majorHAnsi" w:eastAsia="Times New Roman" w:hAnsiTheme="majorHAnsi" w:cstheme="majorHAnsi"/>
                <w:color w:val="000000"/>
                <w:sz w:val="16"/>
                <w:szCs w:val="16"/>
                <w:lang w:eastAsia="de-DE"/>
              </w:rPr>
              <w:fldChar w:fldCharType="end"/>
            </w:r>
          </w:p>
        </w:tc>
      </w:tr>
      <w:tr w:rsidR="00601429" w:rsidRPr="00BD3126" w14:paraId="070C5EAC" w14:textId="77777777" w:rsidTr="00CC331F">
        <w:trPr>
          <w:trHeight w:val="170"/>
        </w:trPr>
        <w:tc>
          <w:tcPr>
            <w:cnfStyle w:val="001000000000" w:firstRow="0" w:lastRow="0" w:firstColumn="1" w:lastColumn="0" w:oddVBand="0" w:evenVBand="0" w:oddHBand="0" w:evenHBand="0" w:firstRowFirstColumn="0" w:firstRowLastColumn="0" w:lastRowFirstColumn="0" w:lastRowLastColumn="0"/>
            <w:tcW w:w="3109" w:type="dxa"/>
            <w:noWrap/>
            <w:hideMark/>
          </w:tcPr>
          <w:p w14:paraId="57D682DC" w14:textId="59AC64D6" w:rsidR="00601429" w:rsidRPr="00BD3126" w:rsidRDefault="00601429" w:rsidP="00601429">
            <w:pPr>
              <w:jc w:val="left"/>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color w:val="000000"/>
                <w:sz w:val="16"/>
                <w:szCs w:val="16"/>
                <w:lang w:eastAsia="de-DE"/>
              </w:rPr>
              <w:t>QAP diagram (plutonic rocks)</w:t>
            </w:r>
          </w:p>
        </w:tc>
        <w:tc>
          <w:tcPr>
            <w:tcW w:w="2410" w:type="dxa"/>
            <w:noWrap/>
            <w:hideMark/>
          </w:tcPr>
          <w:p w14:paraId="5B671D98" w14:textId="77777777" w:rsidR="00601429" w:rsidRPr="00BD3126" w:rsidRDefault="00601429" w:rsidP="00601429">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color w:val="000000"/>
                <w:sz w:val="16"/>
                <w:szCs w:val="16"/>
                <w:lang w:eastAsia="de-DE"/>
              </w:rPr>
              <w:t>rock classification</w:t>
            </w:r>
          </w:p>
        </w:tc>
        <w:tc>
          <w:tcPr>
            <w:tcW w:w="1984" w:type="dxa"/>
            <w:noWrap/>
            <w:hideMark/>
          </w:tcPr>
          <w:p w14:paraId="1DE72ABC" w14:textId="77777777" w:rsidR="00601429" w:rsidRPr="00BD3126" w:rsidRDefault="00601429" w:rsidP="00601429">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color w:val="000000"/>
                <w:sz w:val="16"/>
                <w:szCs w:val="16"/>
                <w:lang w:eastAsia="de-DE"/>
              </w:rPr>
              <w:t>ternary</w:t>
            </w:r>
          </w:p>
        </w:tc>
        <w:tc>
          <w:tcPr>
            <w:tcW w:w="1701" w:type="dxa"/>
            <w:noWrap/>
            <w:hideMark/>
          </w:tcPr>
          <w:p w14:paraId="485F31F5" w14:textId="3ABB9B8F" w:rsidR="00601429" w:rsidRPr="00BD3126" w:rsidRDefault="00601429" w:rsidP="00601429">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color w:val="000000"/>
                <w:sz w:val="16"/>
                <w:szCs w:val="16"/>
                <w:lang w:eastAsia="de-DE"/>
              </w:rPr>
              <w:t xml:space="preserve">Le Maitre et al. </w:t>
            </w:r>
            <w:r w:rsidRPr="00BD3126">
              <w:rPr>
                <w:rFonts w:asciiTheme="majorHAnsi" w:eastAsia="Times New Roman" w:hAnsiTheme="majorHAnsi" w:cstheme="majorHAnsi"/>
                <w:color w:val="000000"/>
                <w:sz w:val="16"/>
                <w:szCs w:val="16"/>
                <w:lang w:eastAsia="de-DE"/>
              </w:rPr>
              <w:fldChar w:fldCharType="begin" w:fldLock="1"/>
            </w:r>
            <w:r w:rsidRPr="00BD3126">
              <w:rPr>
                <w:rFonts w:asciiTheme="majorHAnsi" w:eastAsia="Times New Roman" w:hAnsiTheme="majorHAnsi" w:cstheme="majorHAnsi"/>
                <w:color w:val="000000"/>
                <w:sz w:val="16"/>
                <w:szCs w:val="16"/>
                <w:lang w:eastAsia="de-DE"/>
              </w:rPr>
              <w:instrText>ADDIN CSL_CITATION {"citationItems":[{"id":"ITEM-1","itemData":{"author":[{"dropping-particle":"","family":"Maitre","given":"R W","non-dropping-particle":"Le","parse-names":false,"suffix":""},{"dropping-particle":"","family":"Bateman","given":"P","non-dropping-particle":"","parse-names":false,"suffix":""},{"dropping-particle":"","family":"Dudek","given":"A","non-dropping-particle":"","parse-names":false,"suffix":""},{"dropping-particle":"","family":"Keller","given":"J","non-dropping-particle":"","parse-names":false,"suffix":""},{"dropping-particle":"","family":"Lameyre","given":"J","non-dropping-particle":"","parse-names":false,"suffix":""},{"dropping-particle":"","family":"Bas","given":"M J","non-dropping-particle":"Le","parse-names":false,"suffix":""},{"dropping-particle":"","family":"Sabine","given":"P A","non-dropping-particle":"","parse-names":false,"suffix":""},{"dropping-particle":"","family":"Schmid","given":"R","non-dropping-particle":"","parse-names":false,"suffix":""},{"dropping-particle":"","family":"Sorensen","given":"H","non-dropping-particle":"","parse-names":false,"suffix":""},{"dropping-particle":"","family":"Streckeisen","given":"A","non-dropping-particle":"","parse-names":false,"suffix":""}],"container-title":"London: Blackwell Scientific Publications","id":"ITEM-1","issued":{"date-parts":[["1989"]]},"title":"A classification of igneous rocks and glossary of terms. Recommendations of the IUGS Subcommission on the Systematics of Igneous rocks","type":"article-journal"},"suppress-author":1,"uris":["http://www.mendeley.com/documents/?uuid=33965230-e924-4c20-b4de-14ee43cc9c76"]}],"mendeley":{"formattedCitation":"(1989)","plainTextFormattedCitation":"(1989)","previouslyFormattedCitation":"(1989)"},"properties":{"noteIndex":0},"schema":"https://github.com/citation-style-language/schema/raw/master/csl-citation.json"}</w:instrText>
            </w:r>
            <w:r w:rsidRPr="00BD3126">
              <w:rPr>
                <w:rFonts w:asciiTheme="majorHAnsi" w:eastAsia="Times New Roman" w:hAnsiTheme="majorHAnsi" w:cstheme="majorHAnsi"/>
                <w:color w:val="000000"/>
                <w:sz w:val="16"/>
                <w:szCs w:val="16"/>
                <w:lang w:eastAsia="de-DE"/>
              </w:rPr>
              <w:fldChar w:fldCharType="separate"/>
            </w:r>
            <w:r w:rsidRPr="00BD3126">
              <w:rPr>
                <w:rFonts w:asciiTheme="majorHAnsi" w:eastAsia="Times New Roman" w:hAnsiTheme="majorHAnsi" w:cstheme="majorHAnsi"/>
                <w:noProof/>
                <w:color w:val="000000"/>
                <w:sz w:val="16"/>
                <w:szCs w:val="16"/>
                <w:lang w:eastAsia="de-DE"/>
              </w:rPr>
              <w:t>(1989)</w:t>
            </w:r>
            <w:r w:rsidRPr="00BD3126">
              <w:rPr>
                <w:rFonts w:asciiTheme="majorHAnsi" w:eastAsia="Times New Roman" w:hAnsiTheme="majorHAnsi" w:cstheme="majorHAnsi"/>
                <w:color w:val="000000"/>
                <w:sz w:val="16"/>
                <w:szCs w:val="16"/>
                <w:lang w:eastAsia="de-DE"/>
              </w:rPr>
              <w:fldChar w:fldCharType="end"/>
            </w:r>
          </w:p>
        </w:tc>
      </w:tr>
      <w:tr w:rsidR="00601429" w:rsidRPr="00BD3126" w14:paraId="37ABE1E6" w14:textId="77777777" w:rsidTr="00CC331F">
        <w:trPr>
          <w:trHeight w:val="170"/>
        </w:trPr>
        <w:tc>
          <w:tcPr>
            <w:cnfStyle w:val="001000000000" w:firstRow="0" w:lastRow="0" w:firstColumn="1" w:lastColumn="0" w:oddVBand="0" w:evenVBand="0" w:oddHBand="0" w:evenHBand="0" w:firstRowFirstColumn="0" w:firstRowLastColumn="0" w:lastRowFirstColumn="0" w:lastRowLastColumn="0"/>
            <w:tcW w:w="3109" w:type="dxa"/>
            <w:noWrap/>
            <w:hideMark/>
          </w:tcPr>
          <w:p w14:paraId="009897B9" w14:textId="45A5426E" w:rsidR="00601429" w:rsidRPr="00BD3126" w:rsidRDefault="00601429" w:rsidP="00601429">
            <w:pPr>
              <w:jc w:val="left"/>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color w:val="000000"/>
                <w:sz w:val="16"/>
                <w:szCs w:val="16"/>
                <w:lang w:eastAsia="de-DE"/>
              </w:rPr>
              <w:t>APF diagram (volcanic rocks)</w:t>
            </w:r>
          </w:p>
        </w:tc>
        <w:tc>
          <w:tcPr>
            <w:tcW w:w="2410" w:type="dxa"/>
            <w:noWrap/>
            <w:hideMark/>
          </w:tcPr>
          <w:p w14:paraId="79014043" w14:textId="77777777" w:rsidR="00601429" w:rsidRPr="00BD3126" w:rsidRDefault="00601429" w:rsidP="00601429">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color w:val="000000"/>
                <w:sz w:val="16"/>
                <w:szCs w:val="16"/>
                <w:lang w:eastAsia="de-DE"/>
              </w:rPr>
              <w:t>rock classification</w:t>
            </w:r>
          </w:p>
        </w:tc>
        <w:tc>
          <w:tcPr>
            <w:tcW w:w="1984" w:type="dxa"/>
            <w:noWrap/>
            <w:hideMark/>
          </w:tcPr>
          <w:p w14:paraId="400B430D" w14:textId="77777777" w:rsidR="00601429" w:rsidRPr="00BD3126" w:rsidRDefault="00601429" w:rsidP="00601429">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color w:val="000000"/>
                <w:sz w:val="16"/>
                <w:szCs w:val="16"/>
                <w:lang w:eastAsia="de-DE"/>
              </w:rPr>
              <w:t>ternary inverted</w:t>
            </w:r>
          </w:p>
        </w:tc>
        <w:tc>
          <w:tcPr>
            <w:tcW w:w="1701" w:type="dxa"/>
            <w:noWrap/>
            <w:hideMark/>
          </w:tcPr>
          <w:p w14:paraId="0B1820B8" w14:textId="01008892" w:rsidR="00601429" w:rsidRPr="00BD3126" w:rsidRDefault="00601429" w:rsidP="00601429">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color w:val="000000"/>
                <w:sz w:val="16"/>
                <w:szCs w:val="16"/>
                <w:lang w:eastAsia="de-DE"/>
              </w:rPr>
              <w:t xml:space="preserve">Le Maitre et al. </w:t>
            </w:r>
            <w:r w:rsidRPr="00BD3126">
              <w:rPr>
                <w:rFonts w:asciiTheme="majorHAnsi" w:eastAsia="Times New Roman" w:hAnsiTheme="majorHAnsi" w:cstheme="majorHAnsi"/>
                <w:color w:val="000000"/>
                <w:sz w:val="16"/>
                <w:szCs w:val="16"/>
                <w:lang w:eastAsia="de-DE"/>
              </w:rPr>
              <w:fldChar w:fldCharType="begin" w:fldLock="1"/>
            </w:r>
            <w:r w:rsidRPr="00BD3126">
              <w:rPr>
                <w:rFonts w:asciiTheme="majorHAnsi" w:eastAsia="Times New Roman" w:hAnsiTheme="majorHAnsi" w:cstheme="majorHAnsi"/>
                <w:color w:val="000000"/>
                <w:sz w:val="16"/>
                <w:szCs w:val="16"/>
                <w:lang w:eastAsia="de-DE"/>
              </w:rPr>
              <w:instrText>ADDIN CSL_CITATION {"citationItems":[{"id":"ITEM-1","itemData":{"author":[{"dropping-particle":"","family":"Maitre","given":"R W","non-dropping-particle":"Le","parse-names":false,"suffix":""},{"dropping-particle":"","family":"Bateman","given":"P","non-dropping-particle":"","parse-names":false,"suffix":""},{"dropping-particle":"","family":"Dudek","given":"A","non-dropping-particle":"","parse-names":false,"suffix":""},{"dropping-particle":"","family":"Keller","given":"J","non-dropping-particle":"","parse-names":false,"suffix":""},{"dropping-particle":"","family":"Lameyre","given":"J","non-dropping-particle":"","parse-names":false,"suffix":""},{"dropping-particle":"","family":"Bas","given":"M J","non-dropping-particle":"Le","parse-names":false,"suffix":""},{"dropping-particle":"","family":"Sabine","given":"P A","non-dropping-particle":"","parse-names":false,"suffix":""},{"dropping-particle":"","family":"Schmid","given":"R","non-dropping-particle":"","parse-names":false,"suffix":""},{"dropping-particle":"","family":"Sorensen","given":"H","non-dropping-particle":"","parse-names":false,"suffix":""},{"dropping-particle":"","family":"Streckeisen","given":"A","non-dropping-particle":"","parse-names":false,"suffix":""}],"container-title":"London: Blackwell Scientific Publications","id":"ITEM-1","issued":{"date-parts":[["1989"]]},"title":"A classification of igneous rocks and glossary of terms. Recommendations of the IUGS Subcommission on the Systematics of Igneous rocks","type":"article-journal"},"suppress-author":1,"uris":["http://www.mendeley.com/documents/?uuid=33965230-e924-4c20-b4de-14ee43cc9c76"]}],"mendeley":{"formattedCitation":"(1989)","plainTextFormattedCitation":"(1989)","previouslyFormattedCitation":"(1989)"},"properties":{"noteIndex":0},"schema":"https://github.com/citation-style-language/schema/raw/master/csl-citation.json"}</w:instrText>
            </w:r>
            <w:r w:rsidRPr="00BD3126">
              <w:rPr>
                <w:rFonts w:asciiTheme="majorHAnsi" w:eastAsia="Times New Roman" w:hAnsiTheme="majorHAnsi" w:cstheme="majorHAnsi"/>
                <w:color w:val="000000"/>
                <w:sz w:val="16"/>
                <w:szCs w:val="16"/>
                <w:lang w:eastAsia="de-DE"/>
              </w:rPr>
              <w:fldChar w:fldCharType="separate"/>
            </w:r>
            <w:r w:rsidRPr="00BD3126">
              <w:rPr>
                <w:rFonts w:asciiTheme="majorHAnsi" w:eastAsia="Times New Roman" w:hAnsiTheme="majorHAnsi" w:cstheme="majorHAnsi"/>
                <w:noProof/>
                <w:color w:val="000000"/>
                <w:sz w:val="16"/>
                <w:szCs w:val="16"/>
                <w:lang w:eastAsia="de-DE"/>
              </w:rPr>
              <w:t>(1989)</w:t>
            </w:r>
            <w:r w:rsidRPr="00BD3126">
              <w:rPr>
                <w:rFonts w:asciiTheme="majorHAnsi" w:eastAsia="Times New Roman" w:hAnsiTheme="majorHAnsi" w:cstheme="majorHAnsi"/>
                <w:color w:val="000000"/>
                <w:sz w:val="16"/>
                <w:szCs w:val="16"/>
                <w:lang w:eastAsia="de-DE"/>
              </w:rPr>
              <w:fldChar w:fldCharType="end"/>
            </w:r>
          </w:p>
        </w:tc>
      </w:tr>
      <w:tr w:rsidR="00601429" w:rsidRPr="00BD3126" w14:paraId="52D1DB4F" w14:textId="77777777" w:rsidTr="00CC331F">
        <w:trPr>
          <w:trHeight w:val="170"/>
        </w:trPr>
        <w:tc>
          <w:tcPr>
            <w:cnfStyle w:val="001000000000" w:firstRow="0" w:lastRow="0" w:firstColumn="1" w:lastColumn="0" w:oddVBand="0" w:evenVBand="0" w:oddHBand="0" w:evenHBand="0" w:firstRowFirstColumn="0" w:firstRowLastColumn="0" w:lastRowFirstColumn="0" w:lastRowLastColumn="0"/>
            <w:tcW w:w="3109" w:type="dxa"/>
            <w:noWrap/>
            <w:hideMark/>
          </w:tcPr>
          <w:p w14:paraId="58061117" w14:textId="6FF243E2" w:rsidR="00601429" w:rsidRPr="00BD3126" w:rsidRDefault="00601429" w:rsidP="00601429">
            <w:pPr>
              <w:jc w:val="left"/>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color w:val="000000"/>
                <w:sz w:val="16"/>
                <w:szCs w:val="16"/>
                <w:lang w:eastAsia="de-DE"/>
              </w:rPr>
              <w:t>APF diagram (plutonic rocks)</w:t>
            </w:r>
          </w:p>
        </w:tc>
        <w:tc>
          <w:tcPr>
            <w:tcW w:w="2410" w:type="dxa"/>
            <w:noWrap/>
            <w:hideMark/>
          </w:tcPr>
          <w:p w14:paraId="7BCA85B4" w14:textId="77777777" w:rsidR="00601429" w:rsidRPr="00BD3126" w:rsidRDefault="00601429" w:rsidP="00601429">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color w:val="000000"/>
                <w:sz w:val="16"/>
                <w:szCs w:val="16"/>
                <w:lang w:eastAsia="de-DE"/>
              </w:rPr>
              <w:t>rock classification</w:t>
            </w:r>
          </w:p>
        </w:tc>
        <w:tc>
          <w:tcPr>
            <w:tcW w:w="1984" w:type="dxa"/>
            <w:noWrap/>
            <w:hideMark/>
          </w:tcPr>
          <w:p w14:paraId="23784F3E" w14:textId="77777777" w:rsidR="00601429" w:rsidRPr="00BD3126" w:rsidRDefault="00601429" w:rsidP="00601429">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color w:val="000000"/>
                <w:sz w:val="16"/>
                <w:szCs w:val="16"/>
                <w:lang w:eastAsia="de-DE"/>
              </w:rPr>
              <w:t>ternary inverted</w:t>
            </w:r>
          </w:p>
        </w:tc>
        <w:tc>
          <w:tcPr>
            <w:tcW w:w="1701" w:type="dxa"/>
            <w:noWrap/>
            <w:hideMark/>
          </w:tcPr>
          <w:p w14:paraId="5984B2F2" w14:textId="63E982E7" w:rsidR="00601429" w:rsidRPr="00BD3126" w:rsidRDefault="00601429" w:rsidP="00601429">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color w:val="000000"/>
                <w:sz w:val="16"/>
                <w:szCs w:val="16"/>
                <w:lang w:eastAsia="de-DE"/>
              </w:rPr>
              <w:t xml:space="preserve">Le Maitre et al. </w:t>
            </w:r>
            <w:r w:rsidRPr="00BD3126">
              <w:rPr>
                <w:rFonts w:asciiTheme="majorHAnsi" w:eastAsia="Times New Roman" w:hAnsiTheme="majorHAnsi" w:cstheme="majorHAnsi"/>
                <w:color w:val="000000"/>
                <w:sz w:val="16"/>
                <w:szCs w:val="16"/>
                <w:lang w:eastAsia="de-DE"/>
              </w:rPr>
              <w:fldChar w:fldCharType="begin" w:fldLock="1"/>
            </w:r>
            <w:r w:rsidRPr="00BD3126">
              <w:rPr>
                <w:rFonts w:asciiTheme="majorHAnsi" w:eastAsia="Times New Roman" w:hAnsiTheme="majorHAnsi" w:cstheme="majorHAnsi"/>
                <w:color w:val="000000"/>
                <w:sz w:val="16"/>
                <w:szCs w:val="16"/>
                <w:lang w:eastAsia="de-DE"/>
              </w:rPr>
              <w:instrText>ADDIN CSL_CITATION {"citationItems":[{"id":"ITEM-1","itemData":{"author":[{"dropping-particle":"","family":"Maitre","given":"R W","non-dropping-particle":"Le","parse-names":false,"suffix":""},{"dropping-particle":"","family":"Bateman","given":"P","non-dropping-particle":"","parse-names":false,"suffix":""},{"dropping-particle":"","family":"Dudek","given":"A","non-dropping-particle":"","parse-names":false,"suffix":""},{"dropping-particle":"","family":"Keller","given":"J","non-dropping-particle":"","parse-names":false,"suffix":""},{"dropping-particle":"","family":"Lameyre","given":"J","non-dropping-particle":"","parse-names":false,"suffix":""},{"dropping-particle":"","family":"Bas","given":"M J","non-dropping-particle":"Le","parse-names":false,"suffix":""},{"dropping-particle":"","family":"Sabine","given":"P A","non-dropping-particle":"","parse-names":false,"suffix":""},{"dropping-particle":"","family":"Schmid","given":"R","non-dropping-particle":"","parse-names":false,"suffix":""},{"dropping-particle":"","family":"Sorensen","given":"H","non-dropping-particle":"","parse-names":false,"suffix":""},{"dropping-particle":"","family":"Streckeisen","given":"A","non-dropping-particle":"","parse-names":false,"suffix":""}],"container-title":"London: Blackwell Scientific Publications","id":"ITEM-1","issued":{"date-parts":[["1989"]]},"title":"A classification of igneous rocks and glossary of terms. Recommendations of the IUGS Subcommission on the Systematics of Igneous rocks","type":"article-journal"},"suppress-author":1,"uris":["http://www.mendeley.com/documents/?uuid=33965230-e924-4c20-b4de-14ee43cc9c76"]}],"mendeley":{"formattedCitation":"(1989)","plainTextFormattedCitation":"(1989)","previouslyFormattedCitation":"(1989)"},"properties":{"noteIndex":0},"schema":"https://github.com/citation-style-language/schema/raw/master/csl-citation.json"}</w:instrText>
            </w:r>
            <w:r w:rsidRPr="00BD3126">
              <w:rPr>
                <w:rFonts w:asciiTheme="majorHAnsi" w:eastAsia="Times New Roman" w:hAnsiTheme="majorHAnsi" w:cstheme="majorHAnsi"/>
                <w:color w:val="000000"/>
                <w:sz w:val="16"/>
                <w:szCs w:val="16"/>
                <w:lang w:eastAsia="de-DE"/>
              </w:rPr>
              <w:fldChar w:fldCharType="separate"/>
            </w:r>
            <w:r w:rsidRPr="00BD3126">
              <w:rPr>
                <w:rFonts w:asciiTheme="majorHAnsi" w:eastAsia="Times New Roman" w:hAnsiTheme="majorHAnsi" w:cstheme="majorHAnsi"/>
                <w:noProof/>
                <w:color w:val="000000"/>
                <w:sz w:val="16"/>
                <w:szCs w:val="16"/>
                <w:lang w:eastAsia="de-DE"/>
              </w:rPr>
              <w:t>(1989)</w:t>
            </w:r>
            <w:r w:rsidRPr="00BD3126">
              <w:rPr>
                <w:rFonts w:asciiTheme="majorHAnsi" w:eastAsia="Times New Roman" w:hAnsiTheme="majorHAnsi" w:cstheme="majorHAnsi"/>
                <w:color w:val="000000"/>
                <w:sz w:val="16"/>
                <w:szCs w:val="16"/>
                <w:lang w:eastAsia="de-DE"/>
              </w:rPr>
              <w:fldChar w:fldCharType="end"/>
            </w:r>
          </w:p>
        </w:tc>
      </w:tr>
      <w:tr w:rsidR="00601429" w:rsidRPr="00BD3126" w14:paraId="2EB6B522" w14:textId="77777777" w:rsidTr="00CC331F">
        <w:trPr>
          <w:trHeight w:val="170"/>
        </w:trPr>
        <w:tc>
          <w:tcPr>
            <w:cnfStyle w:val="001000000000" w:firstRow="0" w:lastRow="0" w:firstColumn="1" w:lastColumn="0" w:oddVBand="0" w:evenVBand="0" w:oddHBand="0" w:evenHBand="0" w:firstRowFirstColumn="0" w:firstRowLastColumn="0" w:lastRowFirstColumn="0" w:lastRowLastColumn="0"/>
            <w:tcW w:w="3109" w:type="dxa"/>
            <w:noWrap/>
            <w:hideMark/>
          </w:tcPr>
          <w:p w14:paraId="57D74708" w14:textId="3C2331B5" w:rsidR="00601429" w:rsidRPr="00BD3126" w:rsidRDefault="00601429" w:rsidP="00601429">
            <w:pPr>
              <w:jc w:val="left"/>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color w:val="000000"/>
                <w:sz w:val="16"/>
                <w:szCs w:val="16"/>
                <w:lang w:eastAsia="de-DE"/>
              </w:rPr>
              <w:t>Plg-Px-Ol diagram (gabbroic rocks)</w:t>
            </w:r>
          </w:p>
        </w:tc>
        <w:tc>
          <w:tcPr>
            <w:tcW w:w="2410" w:type="dxa"/>
            <w:noWrap/>
            <w:hideMark/>
          </w:tcPr>
          <w:p w14:paraId="78CCD5DE" w14:textId="77777777" w:rsidR="00601429" w:rsidRPr="00BD3126" w:rsidRDefault="00601429" w:rsidP="00601429">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color w:val="000000"/>
                <w:sz w:val="16"/>
                <w:szCs w:val="16"/>
                <w:lang w:eastAsia="de-DE"/>
              </w:rPr>
              <w:t>rock classification</w:t>
            </w:r>
          </w:p>
        </w:tc>
        <w:tc>
          <w:tcPr>
            <w:tcW w:w="1984" w:type="dxa"/>
            <w:noWrap/>
            <w:hideMark/>
          </w:tcPr>
          <w:p w14:paraId="6535AF4A" w14:textId="77777777" w:rsidR="00601429" w:rsidRPr="00BD3126" w:rsidRDefault="00601429" w:rsidP="00601429">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color w:val="000000"/>
                <w:sz w:val="16"/>
                <w:szCs w:val="16"/>
                <w:lang w:eastAsia="de-DE"/>
              </w:rPr>
              <w:t>ternary</w:t>
            </w:r>
          </w:p>
        </w:tc>
        <w:tc>
          <w:tcPr>
            <w:tcW w:w="1701" w:type="dxa"/>
            <w:noWrap/>
            <w:hideMark/>
          </w:tcPr>
          <w:p w14:paraId="57929DA5" w14:textId="1BAC8EB1" w:rsidR="00601429" w:rsidRPr="00BD3126" w:rsidRDefault="00601429" w:rsidP="00601429">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color w:val="000000"/>
                <w:sz w:val="16"/>
                <w:szCs w:val="16"/>
                <w:lang w:eastAsia="de-DE"/>
              </w:rPr>
              <w:t xml:space="preserve">Le Maitre et al. </w:t>
            </w:r>
            <w:r w:rsidRPr="00BD3126">
              <w:rPr>
                <w:rFonts w:asciiTheme="majorHAnsi" w:eastAsia="Times New Roman" w:hAnsiTheme="majorHAnsi" w:cstheme="majorHAnsi"/>
                <w:color w:val="000000"/>
                <w:sz w:val="16"/>
                <w:szCs w:val="16"/>
                <w:lang w:eastAsia="de-DE"/>
              </w:rPr>
              <w:fldChar w:fldCharType="begin" w:fldLock="1"/>
            </w:r>
            <w:r w:rsidRPr="00BD3126">
              <w:rPr>
                <w:rFonts w:asciiTheme="majorHAnsi" w:eastAsia="Times New Roman" w:hAnsiTheme="majorHAnsi" w:cstheme="majorHAnsi"/>
                <w:color w:val="000000"/>
                <w:sz w:val="16"/>
                <w:szCs w:val="16"/>
                <w:lang w:eastAsia="de-DE"/>
              </w:rPr>
              <w:instrText>ADDIN CSL_CITATION {"citationItems":[{"id":"ITEM-1","itemData":{"author":[{"dropping-particle":"","family":"Maitre","given":"R W","non-dropping-particle":"Le","parse-names":false,"suffix":""},{"dropping-particle":"","family":"Bateman","given":"P","non-dropping-particle":"","parse-names":false,"suffix":""},{"dropping-particle":"","family":"Dudek","given":"A","non-dropping-particle":"","parse-names":false,"suffix":""},{"dropping-particle":"","family":"Keller","given":"J","non-dropping-particle":"","parse-names":false,"suffix":""},{"dropping-particle":"","family":"Lameyre","given":"J","non-dropping-particle":"","parse-names":false,"suffix":""},{"dropping-particle":"","family":"Bas","given":"M J","non-dropping-particle":"Le","parse-names":false,"suffix":""},{"dropping-particle":"","family":"Sabine","given":"P A","non-dropping-particle":"","parse-names":false,"suffix":""},{"dropping-particle":"","family":"Schmid","given":"R","non-dropping-particle":"","parse-names":false,"suffix":""},{"dropping-particle":"","family":"Sorensen","given":"H","non-dropping-particle":"","parse-names":false,"suffix":""},{"dropping-particle":"","family":"Streckeisen","given":"A","non-dropping-particle":"","parse-names":false,"suffix":""}],"container-title":"London: Blackwell Scientific Publications","id":"ITEM-1","issued":{"date-parts":[["1989"]]},"title":"A classification of igneous rocks and glossary of terms. Recommendations of the IUGS Subcommission on the Systematics of Igneous rocks","type":"article-journal"},"suppress-author":1,"uris":["http://www.mendeley.com/documents/?uuid=33965230-e924-4c20-b4de-14ee43cc9c76"]}],"mendeley":{"formattedCitation":"(1989)","plainTextFormattedCitation":"(1989)","previouslyFormattedCitation":"(1989)"},"properties":{"noteIndex":0},"schema":"https://github.com/citation-style-language/schema/raw/master/csl-citation.json"}</w:instrText>
            </w:r>
            <w:r w:rsidRPr="00BD3126">
              <w:rPr>
                <w:rFonts w:asciiTheme="majorHAnsi" w:eastAsia="Times New Roman" w:hAnsiTheme="majorHAnsi" w:cstheme="majorHAnsi"/>
                <w:color w:val="000000"/>
                <w:sz w:val="16"/>
                <w:szCs w:val="16"/>
                <w:lang w:eastAsia="de-DE"/>
              </w:rPr>
              <w:fldChar w:fldCharType="separate"/>
            </w:r>
            <w:r w:rsidRPr="00BD3126">
              <w:rPr>
                <w:rFonts w:asciiTheme="majorHAnsi" w:eastAsia="Times New Roman" w:hAnsiTheme="majorHAnsi" w:cstheme="majorHAnsi"/>
                <w:noProof/>
                <w:color w:val="000000"/>
                <w:sz w:val="16"/>
                <w:szCs w:val="16"/>
                <w:lang w:eastAsia="de-DE"/>
              </w:rPr>
              <w:t>(1989)</w:t>
            </w:r>
            <w:r w:rsidRPr="00BD3126">
              <w:rPr>
                <w:rFonts w:asciiTheme="majorHAnsi" w:eastAsia="Times New Roman" w:hAnsiTheme="majorHAnsi" w:cstheme="majorHAnsi"/>
                <w:color w:val="000000"/>
                <w:sz w:val="16"/>
                <w:szCs w:val="16"/>
                <w:lang w:eastAsia="de-DE"/>
              </w:rPr>
              <w:fldChar w:fldCharType="end"/>
            </w:r>
          </w:p>
        </w:tc>
      </w:tr>
      <w:tr w:rsidR="00601429" w:rsidRPr="00BD3126" w14:paraId="7950EAC0" w14:textId="77777777" w:rsidTr="00CC331F">
        <w:trPr>
          <w:trHeight w:val="170"/>
        </w:trPr>
        <w:tc>
          <w:tcPr>
            <w:cnfStyle w:val="001000000000" w:firstRow="0" w:lastRow="0" w:firstColumn="1" w:lastColumn="0" w:oddVBand="0" w:evenVBand="0" w:oddHBand="0" w:evenHBand="0" w:firstRowFirstColumn="0" w:firstRowLastColumn="0" w:lastRowFirstColumn="0" w:lastRowLastColumn="0"/>
            <w:tcW w:w="3109" w:type="dxa"/>
            <w:noWrap/>
            <w:hideMark/>
          </w:tcPr>
          <w:p w14:paraId="324FAC4C" w14:textId="2D36C94B" w:rsidR="00601429" w:rsidRPr="00BD3126" w:rsidRDefault="00601429" w:rsidP="00601429">
            <w:pPr>
              <w:jc w:val="left"/>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color w:val="000000"/>
                <w:sz w:val="16"/>
                <w:szCs w:val="16"/>
                <w:lang w:eastAsia="de-DE"/>
              </w:rPr>
              <w:t>Plg-Opx-Cpx diagram (gabbroic rocks)</w:t>
            </w:r>
          </w:p>
        </w:tc>
        <w:tc>
          <w:tcPr>
            <w:tcW w:w="2410" w:type="dxa"/>
            <w:noWrap/>
            <w:hideMark/>
          </w:tcPr>
          <w:p w14:paraId="3591BC5F" w14:textId="77777777" w:rsidR="00601429" w:rsidRPr="00BD3126" w:rsidRDefault="00601429" w:rsidP="00601429">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color w:val="000000"/>
                <w:sz w:val="16"/>
                <w:szCs w:val="16"/>
                <w:lang w:eastAsia="de-DE"/>
              </w:rPr>
              <w:t>rock classification</w:t>
            </w:r>
          </w:p>
        </w:tc>
        <w:tc>
          <w:tcPr>
            <w:tcW w:w="1984" w:type="dxa"/>
            <w:noWrap/>
            <w:hideMark/>
          </w:tcPr>
          <w:p w14:paraId="32F45D68" w14:textId="77777777" w:rsidR="00601429" w:rsidRPr="00BD3126" w:rsidRDefault="00601429" w:rsidP="00601429">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color w:val="000000"/>
                <w:sz w:val="16"/>
                <w:szCs w:val="16"/>
                <w:lang w:eastAsia="de-DE"/>
              </w:rPr>
              <w:t>ternary</w:t>
            </w:r>
          </w:p>
        </w:tc>
        <w:tc>
          <w:tcPr>
            <w:tcW w:w="1701" w:type="dxa"/>
            <w:noWrap/>
            <w:hideMark/>
          </w:tcPr>
          <w:p w14:paraId="63B030E7" w14:textId="379DF67F" w:rsidR="00601429" w:rsidRPr="00BD3126" w:rsidRDefault="00601429" w:rsidP="00601429">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color w:val="000000"/>
                <w:sz w:val="16"/>
                <w:szCs w:val="16"/>
                <w:lang w:eastAsia="de-DE"/>
              </w:rPr>
              <w:t xml:space="preserve">Le Maitre et al. </w:t>
            </w:r>
            <w:r w:rsidRPr="00BD3126">
              <w:rPr>
                <w:rFonts w:asciiTheme="majorHAnsi" w:eastAsia="Times New Roman" w:hAnsiTheme="majorHAnsi" w:cstheme="majorHAnsi"/>
                <w:color w:val="000000"/>
                <w:sz w:val="16"/>
                <w:szCs w:val="16"/>
                <w:lang w:eastAsia="de-DE"/>
              </w:rPr>
              <w:fldChar w:fldCharType="begin" w:fldLock="1"/>
            </w:r>
            <w:r w:rsidRPr="00BD3126">
              <w:rPr>
                <w:rFonts w:asciiTheme="majorHAnsi" w:eastAsia="Times New Roman" w:hAnsiTheme="majorHAnsi" w:cstheme="majorHAnsi"/>
                <w:color w:val="000000"/>
                <w:sz w:val="16"/>
                <w:szCs w:val="16"/>
                <w:lang w:eastAsia="de-DE"/>
              </w:rPr>
              <w:instrText>ADDIN CSL_CITATION {"citationItems":[{"id":"ITEM-1","itemData":{"author":[{"dropping-particle":"","family":"Maitre","given":"R W","non-dropping-particle":"Le","parse-names":false,"suffix":""},{"dropping-particle":"","family":"Bateman","given":"P","non-dropping-particle":"","parse-names":false,"suffix":""},{"dropping-particle":"","family":"Dudek","given":"A","non-dropping-particle":"","parse-names":false,"suffix":""},{"dropping-particle":"","family":"Keller","given":"J","non-dropping-particle":"","parse-names":false,"suffix":""},{"dropping-particle":"","family":"Lameyre","given":"J","non-dropping-particle":"","parse-names":false,"suffix":""},{"dropping-particle":"","family":"Bas","given":"M J","non-dropping-particle":"Le","parse-names":false,"suffix":""},{"dropping-particle":"","family":"Sabine","given":"P A","non-dropping-particle":"","parse-names":false,"suffix":""},{"dropping-particle":"","family":"Schmid","given":"R","non-dropping-particle":"","parse-names":false,"suffix":""},{"dropping-particle":"","family":"Sorensen","given":"H","non-dropping-particle":"","parse-names":false,"suffix":""},{"dropping-particle":"","family":"Streckeisen","given":"A","non-dropping-particle":"","parse-names":false,"suffix":""}],"container-title":"London: Blackwell Scientific Publications","id":"ITEM-1","issued":{"date-parts":[["1989"]]},"title":"A classification of igneous rocks and glossary of terms. Recommendations of the IUGS Subcommission on the Systematics of Igneous rocks","type":"article-journal"},"suppress-author":1,"uris":["http://www.mendeley.com/documents/?uuid=33965230-e924-4c20-b4de-14ee43cc9c76"]}],"mendeley":{"formattedCitation":"(1989)","plainTextFormattedCitation":"(1989)","previouslyFormattedCitation":"(1989)"},"properties":{"noteIndex":0},"schema":"https://github.com/citation-style-language/schema/raw/master/csl-citation.json"}</w:instrText>
            </w:r>
            <w:r w:rsidRPr="00BD3126">
              <w:rPr>
                <w:rFonts w:asciiTheme="majorHAnsi" w:eastAsia="Times New Roman" w:hAnsiTheme="majorHAnsi" w:cstheme="majorHAnsi"/>
                <w:color w:val="000000"/>
                <w:sz w:val="16"/>
                <w:szCs w:val="16"/>
                <w:lang w:eastAsia="de-DE"/>
              </w:rPr>
              <w:fldChar w:fldCharType="separate"/>
            </w:r>
            <w:r w:rsidRPr="00BD3126">
              <w:rPr>
                <w:rFonts w:asciiTheme="majorHAnsi" w:eastAsia="Times New Roman" w:hAnsiTheme="majorHAnsi" w:cstheme="majorHAnsi"/>
                <w:noProof/>
                <w:color w:val="000000"/>
                <w:sz w:val="16"/>
                <w:szCs w:val="16"/>
                <w:lang w:eastAsia="de-DE"/>
              </w:rPr>
              <w:t>(1989)</w:t>
            </w:r>
            <w:r w:rsidRPr="00BD3126">
              <w:rPr>
                <w:rFonts w:asciiTheme="majorHAnsi" w:eastAsia="Times New Roman" w:hAnsiTheme="majorHAnsi" w:cstheme="majorHAnsi"/>
                <w:color w:val="000000"/>
                <w:sz w:val="16"/>
                <w:szCs w:val="16"/>
                <w:lang w:eastAsia="de-DE"/>
              </w:rPr>
              <w:fldChar w:fldCharType="end"/>
            </w:r>
          </w:p>
        </w:tc>
      </w:tr>
      <w:tr w:rsidR="00900476" w:rsidRPr="00BD3126" w14:paraId="163BDF06" w14:textId="77777777" w:rsidTr="00900476">
        <w:trPr>
          <w:trHeight w:val="170"/>
        </w:trPr>
        <w:tc>
          <w:tcPr>
            <w:cnfStyle w:val="001000000000" w:firstRow="0" w:lastRow="0" w:firstColumn="1" w:lastColumn="0" w:oddVBand="0" w:evenVBand="0" w:oddHBand="0" w:evenHBand="0" w:firstRowFirstColumn="0" w:firstRowLastColumn="0" w:lastRowFirstColumn="0" w:lastRowLastColumn="0"/>
            <w:tcW w:w="3109" w:type="dxa"/>
            <w:noWrap/>
            <w:hideMark/>
          </w:tcPr>
          <w:p w14:paraId="5940B4BC" w14:textId="77777777" w:rsidR="00900476" w:rsidRPr="00BD3126" w:rsidRDefault="00900476" w:rsidP="00944CA5">
            <w:pPr>
              <w:jc w:val="left"/>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color w:val="000000"/>
                <w:sz w:val="16"/>
                <w:szCs w:val="16"/>
                <w:lang w:eastAsia="de-DE"/>
              </w:rPr>
              <w:t>Plg-Px-Hbl diagram (gabbroic rocks)</w:t>
            </w:r>
          </w:p>
        </w:tc>
        <w:tc>
          <w:tcPr>
            <w:tcW w:w="2410" w:type="dxa"/>
            <w:noWrap/>
            <w:hideMark/>
          </w:tcPr>
          <w:p w14:paraId="22627347"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color w:val="000000"/>
                <w:sz w:val="16"/>
                <w:szCs w:val="16"/>
                <w:lang w:eastAsia="de-DE"/>
              </w:rPr>
              <w:t>rock classification</w:t>
            </w:r>
          </w:p>
        </w:tc>
        <w:tc>
          <w:tcPr>
            <w:tcW w:w="1984" w:type="dxa"/>
            <w:noWrap/>
            <w:hideMark/>
          </w:tcPr>
          <w:p w14:paraId="35ED429C"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color w:val="000000"/>
                <w:sz w:val="16"/>
                <w:szCs w:val="16"/>
                <w:lang w:eastAsia="de-DE"/>
              </w:rPr>
              <w:t>ternary</w:t>
            </w:r>
          </w:p>
        </w:tc>
        <w:tc>
          <w:tcPr>
            <w:tcW w:w="1701" w:type="dxa"/>
            <w:noWrap/>
            <w:hideMark/>
          </w:tcPr>
          <w:p w14:paraId="6A213003"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color w:val="000000"/>
                <w:sz w:val="16"/>
                <w:szCs w:val="16"/>
                <w:lang w:eastAsia="de-DE"/>
              </w:rPr>
              <w:t xml:space="preserve">Le Maitre et al. </w:t>
            </w:r>
            <w:r w:rsidRPr="00BD3126">
              <w:rPr>
                <w:rFonts w:asciiTheme="majorHAnsi" w:eastAsia="Times New Roman" w:hAnsiTheme="majorHAnsi" w:cstheme="majorHAnsi"/>
                <w:color w:val="000000"/>
                <w:sz w:val="16"/>
                <w:szCs w:val="16"/>
                <w:lang w:eastAsia="de-DE"/>
              </w:rPr>
              <w:fldChar w:fldCharType="begin" w:fldLock="1"/>
            </w:r>
            <w:r w:rsidRPr="00BD3126">
              <w:rPr>
                <w:rFonts w:asciiTheme="majorHAnsi" w:eastAsia="Times New Roman" w:hAnsiTheme="majorHAnsi" w:cstheme="majorHAnsi"/>
                <w:color w:val="000000"/>
                <w:sz w:val="16"/>
                <w:szCs w:val="16"/>
                <w:lang w:eastAsia="de-DE"/>
              </w:rPr>
              <w:instrText>ADDIN CSL_CITATION {"citationItems":[{"id":"ITEM-1","itemData":{"author":[{"dropping-particle":"","family":"Maitre","given":"R W","non-dropping-particle":"Le","parse-names":false,"suffix":""},{"dropping-particle":"","family":"Bateman","given":"P","non-dropping-particle":"","parse-names":false,"suffix":""},{"dropping-particle":"","family":"Dudek","given":"A","non-dropping-particle":"","parse-names":false,"suffix":""},{"dropping-particle":"","family":"Keller","given":"J","non-dropping-particle":"","parse-names":false,"suffix":""},{"dropping-particle":"","family":"Lameyre","given":"J","non-dropping-particle":"","parse-names":false,"suffix":""},{"dropping-particle":"","family":"Bas","given":"M J","non-dropping-particle":"Le","parse-names":false,"suffix":""},{"dropping-particle":"","family":"Sabine","given":"P A","non-dropping-particle":"","parse-names":false,"suffix":""},{"dropping-particle":"","family":"Schmid","given":"R","non-dropping-particle":"","parse-names":false,"suffix":""},{"dropping-particle":"","family":"Sorensen","given":"H","non-dropping-particle":"","parse-names":false,"suffix":""},{"dropping-particle":"","family":"Streckeisen","given":"A","non-dropping-particle":"","parse-names":false,"suffix":""}],"container-title":"London: Blackwell Scientific Publications","id":"ITEM-1","issued":{"date-parts":[["1989"]]},"title":"A classification of igneous rocks and glossary of terms. Recommendations of the IUGS Subcommission on the Systematics of Igneous rocks","type":"article-journal"},"suppress-author":1,"uris":["http://www.mendeley.com/documents/?uuid=33965230-e924-4c20-b4de-14ee43cc9c76"]}],"mendeley":{"formattedCitation":"(1989)","plainTextFormattedCitation":"(1989)","previouslyFormattedCitation":"(1989)"},"properties":{"noteIndex":0},"schema":"https://github.com/citation-style-language/schema/raw/master/csl-citation.json"}</w:instrText>
            </w:r>
            <w:r w:rsidRPr="00BD3126">
              <w:rPr>
                <w:rFonts w:asciiTheme="majorHAnsi" w:eastAsia="Times New Roman" w:hAnsiTheme="majorHAnsi" w:cstheme="majorHAnsi"/>
                <w:color w:val="000000"/>
                <w:sz w:val="16"/>
                <w:szCs w:val="16"/>
                <w:lang w:eastAsia="de-DE"/>
              </w:rPr>
              <w:fldChar w:fldCharType="separate"/>
            </w:r>
            <w:r w:rsidRPr="00BD3126">
              <w:rPr>
                <w:rFonts w:asciiTheme="majorHAnsi" w:eastAsia="Times New Roman" w:hAnsiTheme="majorHAnsi" w:cstheme="majorHAnsi"/>
                <w:noProof/>
                <w:color w:val="000000"/>
                <w:sz w:val="16"/>
                <w:szCs w:val="16"/>
                <w:lang w:eastAsia="de-DE"/>
              </w:rPr>
              <w:t>(1989)</w:t>
            </w:r>
            <w:r w:rsidRPr="00BD3126">
              <w:rPr>
                <w:rFonts w:asciiTheme="majorHAnsi" w:eastAsia="Times New Roman" w:hAnsiTheme="majorHAnsi" w:cstheme="majorHAnsi"/>
                <w:color w:val="000000"/>
                <w:sz w:val="16"/>
                <w:szCs w:val="16"/>
                <w:lang w:eastAsia="de-DE"/>
              </w:rPr>
              <w:fldChar w:fldCharType="end"/>
            </w:r>
          </w:p>
        </w:tc>
      </w:tr>
      <w:tr w:rsidR="00900476" w:rsidRPr="00BD3126" w14:paraId="56F06FA4" w14:textId="77777777" w:rsidTr="00900476">
        <w:trPr>
          <w:trHeight w:val="170"/>
        </w:trPr>
        <w:tc>
          <w:tcPr>
            <w:cnfStyle w:val="001000000000" w:firstRow="0" w:lastRow="0" w:firstColumn="1" w:lastColumn="0" w:oddVBand="0" w:evenVBand="0" w:oddHBand="0" w:evenHBand="0" w:firstRowFirstColumn="0" w:firstRowLastColumn="0" w:lastRowFirstColumn="0" w:lastRowLastColumn="0"/>
            <w:tcW w:w="3109" w:type="dxa"/>
            <w:noWrap/>
          </w:tcPr>
          <w:p w14:paraId="11E7AD4B" w14:textId="77777777" w:rsidR="00900476" w:rsidRPr="00BD3126" w:rsidRDefault="00900476" w:rsidP="00944CA5">
            <w:pPr>
              <w:jc w:val="left"/>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color w:val="000000"/>
                <w:sz w:val="16"/>
                <w:szCs w:val="16"/>
                <w:lang w:eastAsia="de-DE"/>
              </w:rPr>
              <w:t>Ol-Opx-Cpx diagram (ultramafic rocks)</w:t>
            </w:r>
          </w:p>
        </w:tc>
        <w:tc>
          <w:tcPr>
            <w:tcW w:w="2410" w:type="dxa"/>
            <w:noWrap/>
          </w:tcPr>
          <w:p w14:paraId="7FEFCDFD"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color w:val="000000"/>
                <w:sz w:val="16"/>
                <w:szCs w:val="16"/>
                <w:lang w:eastAsia="de-DE"/>
              </w:rPr>
              <w:t>rock classification</w:t>
            </w:r>
          </w:p>
        </w:tc>
        <w:tc>
          <w:tcPr>
            <w:tcW w:w="1984" w:type="dxa"/>
            <w:noWrap/>
          </w:tcPr>
          <w:p w14:paraId="2DBE6882"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color w:val="000000"/>
                <w:sz w:val="16"/>
                <w:szCs w:val="16"/>
                <w:lang w:eastAsia="de-DE"/>
              </w:rPr>
              <w:t>ternary</w:t>
            </w:r>
          </w:p>
        </w:tc>
        <w:tc>
          <w:tcPr>
            <w:tcW w:w="1701" w:type="dxa"/>
            <w:noWrap/>
          </w:tcPr>
          <w:p w14:paraId="7CBC17F8"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color w:val="000000"/>
                <w:sz w:val="16"/>
                <w:szCs w:val="16"/>
                <w:lang w:eastAsia="de-DE"/>
              </w:rPr>
              <w:t xml:space="preserve">Le Maitre et al. </w:t>
            </w:r>
            <w:r w:rsidRPr="00BD3126">
              <w:rPr>
                <w:rFonts w:asciiTheme="majorHAnsi" w:eastAsia="Times New Roman" w:hAnsiTheme="majorHAnsi" w:cstheme="majorHAnsi"/>
                <w:color w:val="000000"/>
                <w:sz w:val="16"/>
                <w:szCs w:val="16"/>
                <w:lang w:eastAsia="de-DE"/>
              </w:rPr>
              <w:fldChar w:fldCharType="begin" w:fldLock="1"/>
            </w:r>
            <w:r w:rsidRPr="00BD3126">
              <w:rPr>
                <w:rFonts w:asciiTheme="majorHAnsi" w:eastAsia="Times New Roman" w:hAnsiTheme="majorHAnsi" w:cstheme="majorHAnsi"/>
                <w:color w:val="000000"/>
                <w:sz w:val="16"/>
                <w:szCs w:val="16"/>
                <w:lang w:eastAsia="de-DE"/>
              </w:rPr>
              <w:instrText>ADDIN CSL_CITATION {"citationItems":[{"id":"ITEM-1","itemData":{"author":[{"dropping-particle":"","family":"Maitre","given":"R W","non-dropping-particle":"Le","parse-names":false,"suffix":""},{"dropping-particle":"","family":"Bateman","given":"P","non-dropping-particle":"","parse-names":false,"suffix":""},{"dropping-particle":"","family":"Dudek","given":"A","non-dropping-particle":"","parse-names":false,"suffix":""},{"dropping-particle":"","family":"Keller","given":"J","non-dropping-particle":"","parse-names":false,"suffix":""},{"dropping-particle":"","family":"Lameyre","given":"J","non-dropping-particle":"","parse-names":false,"suffix":""},{"dropping-particle":"","family":"Bas","given":"M J","non-dropping-particle":"Le","parse-names":false,"suffix":""},{"dropping-particle":"","family":"Sabine","given":"P A","non-dropping-particle":"","parse-names":false,"suffix":""},{"dropping-particle":"","family":"Schmid","given":"R","non-dropping-particle":"","parse-names":false,"suffix":""},{"dropping-particle":"","family":"Sorensen","given":"H","non-dropping-particle":"","parse-names":false,"suffix":""},{"dropping-particle":"","family":"Streckeisen","given":"A","non-dropping-particle":"","parse-names":false,"suffix":""}],"container-title":"London: Blackwell Scientific Publications","id":"ITEM-1","issued":{"date-parts":[["1989"]]},"title":"A classification of igneous rocks and glossary of terms. Recommendations of the IUGS Subcommission on the Systematics of Igneous rocks","type":"article-journal"},"suppress-author":1,"uris":["http://www.mendeley.com/documents/?uuid=33965230-e924-4c20-b4de-14ee43cc9c76"]}],"mendeley":{"formattedCitation":"(1989)","plainTextFormattedCitation":"(1989)","previouslyFormattedCitation":"(1989)"},"properties":{"noteIndex":0},"schema":"https://github.com/citation-style-language/schema/raw/master/csl-citation.json"}</w:instrText>
            </w:r>
            <w:r w:rsidRPr="00BD3126">
              <w:rPr>
                <w:rFonts w:asciiTheme="majorHAnsi" w:eastAsia="Times New Roman" w:hAnsiTheme="majorHAnsi" w:cstheme="majorHAnsi"/>
                <w:color w:val="000000"/>
                <w:sz w:val="16"/>
                <w:szCs w:val="16"/>
                <w:lang w:eastAsia="de-DE"/>
              </w:rPr>
              <w:fldChar w:fldCharType="separate"/>
            </w:r>
            <w:r w:rsidRPr="00BD3126">
              <w:rPr>
                <w:rFonts w:asciiTheme="majorHAnsi" w:eastAsia="Times New Roman" w:hAnsiTheme="majorHAnsi" w:cstheme="majorHAnsi"/>
                <w:noProof/>
                <w:color w:val="000000"/>
                <w:sz w:val="16"/>
                <w:szCs w:val="16"/>
                <w:lang w:eastAsia="de-DE"/>
              </w:rPr>
              <w:t>(1989)</w:t>
            </w:r>
            <w:r w:rsidRPr="00BD3126">
              <w:rPr>
                <w:rFonts w:asciiTheme="majorHAnsi" w:eastAsia="Times New Roman" w:hAnsiTheme="majorHAnsi" w:cstheme="majorHAnsi"/>
                <w:color w:val="000000"/>
                <w:sz w:val="16"/>
                <w:szCs w:val="16"/>
                <w:lang w:eastAsia="de-DE"/>
              </w:rPr>
              <w:fldChar w:fldCharType="end"/>
            </w:r>
          </w:p>
        </w:tc>
      </w:tr>
      <w:tr w:rsidR="00900476" w:rsidRPr="00BD3126" w14:paraId="33635325" w14:textId="77777777" w:rsidTr="00900476">
        <w:trPr>
          <w:trHeight w:val="170"/>
        </w:trPr>
        <w:tc>
          <w:tcPr>
            <w:cnfStyle w:val="001000000000" w:firstRow="0" w:lastRow="0" w:firstColumn="1" w:lastColumn="0" w:oddVBand="0" w:evenVBand="0" w:oddHBand="0" w:evenHBand="0" w:firstRowFirstColumn="0" w:firstRowLastColumn="0" w:lastRowFirstColumn="0" w:lastRowLastColumn="0"/>
            <w:tcW w:w="3109" w:type="dxa"/>
            <w:noWrap/>
          </w:tcPr>
          <w:p w14:paraId="60F7CBCE" w14:textId="77777777" w:rsidR="00900476" w:rsidRPr="00BD3126" w:rsidRDefault="00900476" w:rsidP="00944CA5">
            <w:pPr>
              <w:jc w:val="left"/>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color w:val="000000"/>
                <w:sz w:val="16"/>
                <w:szCs w:val="16"/>
                <w:lang w:eastAsia="de-DE"/>
              </w:rPr>
              <w:t>Ol-Px-Hbl diagram (ultramafic rocks)</w:t>
            </w:r>
          </w:p>
        </w:tc>
        <w:tc>
          <w:tcPr>
            <w:tcW w:w="2410" w:type="dxa"/>
            <w:noWrap/>
          </w:tcPr>
          <w:p w14:paraId="1D5286E3"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color w:val="000000"/>
                <w:sz w:val="16"/>
                <w:szCs w:val="16"/>
                <w:lang w:eastAsia="de-DE"/>
              </w:rPr>
              <w:t>rock classification</w:t>
            </w:r>
          </w:p>
        </w:tc>
        <w:tc>
          <w:tcPr>
            <w:tcW w:w="1984" w:type="dxa"/>
            <w:noWrap/>
          </w:tcPr>
          <w:p w14:paraId="020D7F45"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color w:val="000000"/>
                <w:sz w:val="16"/>
                <w:szCs w:val="16"/>
                <w:lang w:eastAsia="de-DE"/>
              </w:rPr>
              <w:t>ternary</w:t>
            </w:r>
          </w:p>
        </w:tc>
        <w:tc>
          <w:tcPr>
            <w:tcW w:w="1701" w:type="dxa"/>
            <w:noWrap/>
          </w:tcPr>
          <w:p w14:paraId="5AD83482"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color w:val="000000"/>
                <w:sz w:val="16"/>
                <w:szCs w:val="16"/>
                <w:lang w:eastAsia="de-DE"/>
              </w:rPr>
              <w:t xml:space="preserve">Le Maitre et al. </w:t>
            </w:r>
            <w:r w:rsidRPr="00BD3126">
              <w:rPr>
                <w:rFonts w:asciiTheme="majorHAnsi" w:eastAsia="Times New Roman" w:hAnsiTheme="majorHAnsi" w:cstheme="majorHAnsi"/>
                <w:color w:val="000000"/>
                <w:sz w:val="16"/>
                <w:szCs w:val="16"/>
                <w:lang w:eastAsia="de-DE"/>
              </w:rPr>
              <w:fldChar w:fldCharType="begin" w:fldLock="1"/>
            </w:r>
            <w:r w:rsidRPr="00BD3126">
              <w:rPr>
                <w:rFonts w:asciiTheme="majorHAnsi" w:eastAsia="Times New Roman" w:hAnsiTheme="majorHAnsi" w:cstheme="majorHAnsi"/>
                <w:color w:val="000000"/>
                <w:sz w:val="16"/>
                <w:szCs w:val="16"/>
                <w:lang w:eastAsia="de-DE"/>
              </w:rPr>
              <w:instrText>ADDIN CSL_CITATION {"citationItems":[{"id":"ITEM-1","itemData":{"author":[{"dropping-particle":"","family":"Maitre","given":"R W","non-dropping-particle":"Le","parse-names":false,"suffix":""},{"dropping-particle":"","family":"Bateman","given":"P","non-dropping-particle":"","parse-names":false,"suffix":""},{"dropping-particle":"","family":"Dudek","given":"A","non-dropping-particle":"","parse-names":false,"suffix":""},{"dropping-particle":"","family":"Keller","given":"J","non-dropping-particle":"","parse-names":false,"suffix":""},{"dropping-particle":"","family":"Lameyre","given":"J","non-dropping-particle":"","parse-names":false,"suffix":""},{"dropping-particle":"","family":"Bas","given":"M J","non-dropping-particle":"Le","parse-names":false,"suffix":""},{"dropping-particle":"","family":"Sabine","given":"P A","non-dropping-particle":"","parse-names":false,"suffix":""},{"dropping-particle":"","family":"Schmid","given":"R","non-dropping-particle":"","parse-names":false,"suffix":""},{"dropping-particle":"","family":"Sorensen","given":"H","non-dropping-particle":"","parse-names":false,"suffix":""},{"dropping-particle":"","family":"Streckeisen","given":"A","non-dropping-particle":"","parse-names":false,"suffix":""}],"container-title":"London: Blackwell Scientific Publications","id":"ITEM-1","issued":{"date-parts":[["1989"]]},"title":"A classification of igneous rocks and glossary of terms. Recommendations of the IUGS Subcommission on the Systematics of Igneous rocks","type":"article-journal"},"suppress-author":1,"uris":["http://www.mendeley.com/documents/?uuid=33965230-e924-4c20-b4de-14ee43cc9c76"]}],"mendeley":{"formattedCitation":"(1989)","plainTextFormattedCitation":"(1989)","previouslyFormattedCitation":"(1989)"},"properties":{"noteIndex":0},"schema":"https://github.com/citation-style-language/schema/raw/master/csl-citation.json"}</w:instrText>
            </w:r>
            <w:r w:rsidRPr="00BD3126">
              <w:rPr>
                <w:rFonts w:asciiTheme="majorHAnsi" w:eastAsia="Times New Roman" w:hAnsiTheme="majorHAnsi" w:cstheme="majorHAnsi"/>
                <w:color w:val="000000"/>
                <w:sz w:val="16"/>
                <w:szCs w:val="16"/>
                <w:lang w:eastAsia="de-DE"/>
              </w:rPr>
              <w:fldChar w:fldCharType="separate"/>
            </w:r>
            <w:r w:rsidRPr="00BD3126">
              <w:rPr>
                <w:rFonts w:asciiTheme="majorHAnsi" w:eastAsia="Times New Roman" w:hAnsiTheme="majorHAnsi" w:cstheme="majorHAnsi"/>
                <w:noProof/>
                <w:color w:val="000000"/>
                <w:sz w:val="16"/>
                <w:szCs w:val="16"/>
                <w:lang w:eastAsia="de-DE"/>
              </w:rPr>
              <w:t>(1989)</w:t>
            </w:r>
            <w:r w:rsidRPr="00BD3126">
              <w:rPr>
                <w:rFonts w:asciiTheme="majorHAnsi" w:eastAsia="Times New Roman" w:hAnsiTheme="majorHAnsi" w:cstheme="majorHAnsi"/>
                <w:color w:val="000000"/>
                <w:sz w:val="16"/>
                <w:szCs w:val="16"/>
                <w:lang w:eastAsia="de-DE"/>
              </w:rPr>
              <w:fldChar w:fldCharType="end"/>
            </w:r>
          </w:p>
        </w:tc>
      </w:tr>
      <w:tr w:rsidR="00900476" w:rsidRPr="00BD3126" w14:paraId="46937F9E" w14:textId="77777777" w:rsidTr="00900476">
        <w:trPr>
          <w:trHeight w:val="170"/>
        </w:trPr>
        <w:tc>
          <w:tcPr>
            <w:cnfStyle w:val="001000000000" w:firstRow="0" w:lastRow="0" w:firstColumn="1" w:lastColumn="0" w:oddVBand="0" w:evenVBand="0" w:oddHBand="0" w:evenHBand="0" w:firstRowFirstColumn="0" w:firstRowLastColumn="0" w:lastRowFirstColumn="0" w:lastRowLastColumn="0"/>
            <w:tcW w:w="3109" w:type="dxa"/>
            <w:noWrap/>
          </w:tcPr>
          <w:p w14:paraId="04797CD9" w14:textId="77777777" w:rsidR="00900476" w:rsidRPr="00BD3126" w:rsidRDefault="00900476" w:rsidP="00944CA5">
            <w:pPr>
              <w:jc w:val="left"/>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color w:val="000000"/>
                <w:sz w:val="16"/>
                <w:szCs w:val="16"/>
                <w:lang w:eastAsia="de-DE"/>
              </w:rPr>
              <w:t>Mel-Cpx-Ol diagram</w:t>
            </w:r>
          </w:p>
        </w:tc>
        <w:tc>
          <w:tcPr>
            <w:tcW w:w="2410" w:type="dxa"/>
            <w:noWrap/>
          </w:tcPr>
          <w:p w14:paraId="43B75278"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color w:val="000000"/>
                <w:sz w:val="16"/>
                <w:szCs w:val="16"/>
                <w:lang w:eastAsia="de-DE"/>
              </w:rPr>
              <w:t>rock classification</w:t>
            </w:r>
          </w:p>
        </w:tc>
        <w:tc>
          <w:tcPr>
            <w:tcW w:w="1984" w:type="dxa"/>
            <w:noWrap/>
          </w:tcPr>
          <w:p w14:paraId="6AE3A3ED"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color w:val="000000"/>
                <w:sz w:val="16"/>
                <w:szCs w:val="16"/>
                <w:lang w:eastAsia="de-DE"/>
              </w:rPr>
              <w:t>ternary</w:t>
            </w:r>
          </w:p>
        </w:tc>
        <w:tc>
          <w:tcPr>
            <w:tcW w:w="1701" w:type="dxa"/>
            <w:noWrap/>
          </w:tcPr>
          <w:p w14:paraId="3A14AF3D"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color w:val="000000"/>
                <w:sz w:val="16"/>
                <w:szCs w:val="16"/>
                <w:lang w:eastAsia="de-DE"/>
              </w:rPr>
              <w:t xml:space="preserve">Le Maitre et al. </w:t>
            </w:r>
            <w:r w:rsidRPr="00BD3126">
              <w:rPr>
                <w:rFonts w:asciiTheme="majorHAnsi" w:eastAsia="Times New Roman" w:hAnsiTheme="majorHAnsi" w:cstheme="majorHAnsi"/>
                <w:color w:val="000000"/>
                <w:sz w:val="16"/>
                <w:szCs w:val="16"/>
                <w:lang w:eastAsia="de-DE"/>
              </w:rPr>
              <w:fldChar w:fldCharType="begin" w:fldLock="1"/>
            </w:r>
            <w:r w:rsidRPr="00BD3126">
              <w:rPr>
                <w:rFonts w:asciiTheme="majorHAnsi" w:eastAsia="Times New Roman" w:hAnsiTheme="majorHAnsi" w:cstheme="majorHAnsi"/>
                <w:color w:val="000000"/>
                <w:sz w:val="16"/>
                <w:szCs w:val="16"/>
                <w:lang w:eastAsia="de-DE"/>
              </w:rPr>
              <w:instrText>ADDIN CSL_CITATION {"citationItems":[{"id":"ITEM-1","itemData":{"author":[{"dropping-particle":"","family":"Maitre","given":"R W","non-dropping-particle":"Le","parse-names":false,"suffix":""},{"dropping-particle":"","family":"Bateman","given":"P","non-dropping-particle":"","parse-names":false,"suffix":""},{"dropping-particle":"","family":"Dudek","given":"A","non-dropping-particle":"","parse-names":false,"suffix":""},{"dropping-particle":"","family":"Keller","given":"J","non-dropping-particle":"","parse-names":false,"suffix":""},{"dropping-particle":"","family":"Lameyre","given":"J","non-dropping-particle":"","parse-names":false,"suffix":""},{"dropping-particle":"","family":"Bas","given":"M J","non-dropping-particle":"Le","parse-names":false,"suffix":""},{"dropping-particle":"","family":"Sabine","given":"P A","non-dropping-particle":"","parse-names":false,"suffix":""},{"dropping-particle":"","family":"Schmid","given":"R","non-dropping-particle":"","parse-names":false,"suffix":""},{"dropping-particle":"","family":"Sorensen","given":"H","non-dropping-particle":"","parse-names":false,"suffix":""},{"dropping-particle":"","family":"Streckeisen","given":"A","non-dropping-particle":"","parse-names":false,"suffix":""}],"container-title":"London: Blackwell Scientific Publications","id":"ITEM-1","issued":{"date-parts":[["1989"]]},"title":"A classification of igneous rocks and glossary of terms. Recommendations of the IUGS Subcommission on the Systematics of Igneous rocks","type":"article-journal"},"suppress-author":1,"uris":["http://www.mendeley.com/documents/?uuid=33965230-e924-4c20-b4de-14ee43cc9c76"]}],"mendeley":{"formattedCitation":"(1989)","plainTextFormattedCitation":"(1989)","previouslyFormattedCitation":"(1989)"},"properties":{"noteIndex":0},"schema":"https://github.com/citation-style-language/schema/raw/master/csl-citation.json"}</w:instrText>
            </w:r>
            <w:r w:rsidRPr="00BD3126">
              <w:rPr>
                <w:rFonts w:asciiTheme="majorHAnsi" w:eastAsia="Times New Roman" w:hAnsiTheme="majorHAnsi" w:cstheme="majorHAnsi"/>
                <w:color w:val="000000"/>
                <w:sz w:val="16"/>
                <w:szCs w:val="16"/>
                <w:lang w:eastAsia="de-DE"/>
              </w:rPr>
              <w:fldChar w:fldCharType="separate"/>
            </w:r>
            <w:r w:rsidRPr="00BD3126">
              <w:rPr>
                <w:rFonts w:asciiTheme="majorHAnsi" w:eastAsia="Times New Roman" w:hAnsiTheme="majorHAnsi" w:cstheme="majorHAnsi"/>
                <w:noProof/>
                <w:color w:val="000000"/>
                <w:sz w:val="16"/>
                <w:szCs w:val="16"/>
                <w:lang w:eastAsia="de-DE"/>
              </w:rPr>
              <w:t>(1989)</w:t>
            </w:r>
            <w:r w:rsidRPr="00BD3126">
              <w:rPr>
                <w:rFonts w:asciiTheme="majorHAnsi" w:eastAsia="Times New Roman" w:hAnsiTheme="majorHAnsi" w:cstheme="majorHAnsi"/>
                <w:color w:val="000000"/>
                <w:sz w:val="16"/>
                <w:szCs w:val="16"/>
                <w:lang w:eastAsia="de-DE"/>
              </w:rPr>
              <w:fldChar w:fldCharType="end"/>
            </w:r>
          </w:p>
        </w:tc>
      </w:tr>
      <w:tr w:rsidR="00900476" w:rsidRPr="00BD3126" w14:paraId="03C88FB7" w14:textId="77777777" w:rsidTr="00900476">
        <w:trPr>
          <w:trHeight w:val="170"/>
        </w:trPr>
        <w:tc>
          <w:tcPr>
            <w:cnfStyle w:val="001000000000" w:firstRow="0" w:lastRow="0" w:firstColumn="1" w:lastColumn="0" w:oddVBand="0" w:evenVBand="0" w:oddHBand="0" w:evenHBand="0" w:firstRowFirstColumn="0" w:firstRowLastColumn="0" w:lastRowFirstColumn="0" w:lastRowLastColumn="0"/>
            <w:tcW w:w="3109" w:type="dxa"/>
            <w:noWrap/>
          </w:tcPr>
          <w:p w14:paraId="23939CAD" w14:textId="77777777" w:rsidR="00900476" w:rsidRPr="00BD3126" w:rsidRDefault="00900476" w:rsidP="00944CA5">
            <w:pPr>
              <w:jc w:val="left"/>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color w:val="000000"/>
                <w:sz w:val="16"/>
                <w:szCs w:val="16"/>
                <w:lang w:eastAsia="de-DE"/>
              </w:rPr>
              <w:t>Mel-Cpx-Ol diagram</w:t>
            </w:r>
          </w:p>
        </w:tc>
        <w:tc>
          <w:tcPr>
            <w:tcW w:w="2410" w:type="dxa"/>
            <w:noWrap/>
          </w:tcPr>
          <w:p w14:paraId="70EE6F3D"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color w:val="000000"/>
                <w:sz w:val="16"/>
                <w:szCs w:val="16"/>
                <w:lang w:eastAsia="de-DE"/>
              </w:rPr>
              <w:t>rock classification</w:t>
            </w:r>
          </w:p>
        </w:tc>
        <w:tc>
          <w:tcPr>
            <w:tcW w:w="1984" w:type="dxa"/>
            <w:noWrap/>
          </w:tcPr>
          <w:p w14:paraId="062E6190"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color w:val="000000"/>
                <w:sz w:val="16"/>
                <w:szCs w:val="16"/>
                <w:lang w:eastAsia="de-DE"/>
              </w:rPr>
              <w:t>ternary</w:t>
            </w:r>
          </w:p>
        </w:tc>
        <w:tc>
          <w:tcPr>
            <w:tcW w:w="1701" w:type="dxa"/>
            <w:noWrap/>
          </w:tcPr>
          <w:p w14:paraId="3C618217"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color w:val="000000"/>
                <w:sz w:val="16"/>
                <w:szCs w:val="16"/>
                <w:lang w:eastAsia="de-DE"/>
              </w:rPr>
              <w:t xml:space="preserve">Le Maitre et al. </w:t>
            </w:r>
            <w:r w:rsidRPr="00BD3126">
              <w:rPr>
                <w:rFonts w:asciiTheme="majorHAnsi" w:eastAsia="Times New Roman" w:hAnsiTheme="majorHAnsi" w:cstheme="majorHAnsi"/>
                <w:color w:val="000000"/>
                <w:sz w:val="16"/>
                <w:szCs w:val="16"/>
                <w:lang w:eastAsia="de-DE"/>
              </w:rPr>
              <w:fldChar w:fldCharType="begin" w:fldLock="1"/>
            </w:r>
            <w:r w:rsidRPr="00BD3126">
              <w:rPr>
                <w:rFonts w:asciiTheme="majorHAnsi" w:eastAsia="Times New Roman" w:hAnsiTheme="majorHAnsi" w:cstheme="majorHAnsi"/>
                <w:color w:val="000000"/>
                <w:sz w:val="16"/>
                <w:szCs w:val="16"/>
                <w:lang w:eastAsia="de-DE"/>
              </w:rPr>
              <w:instrText>ADDIN CSL_CITATION {"citationItems":[{"id":"ITEM-1","itemData":{"author":[{"dropping-particle":"","family":"Maitre","given":"R W","non-dropping-particle":"Le","parse-names":false,"suffix":""},{"dropping-particle":"","family":"Bateman","given":"P","non-dropping-particle":"","parse-names":false,"suffix":""},{"dropping-particle":"","family":"Dudek","given":"A","non-dropping-particle":"","parse-names":false,"suffix":""},{"dropping-particle":"","family":"Keller","given":"J","non-dropping-particle":"","parse-names":false,"suffix":""},{"dropping-particle":"","family":"Lameyre","given":"J","non-dropping-particle":"","parse-names":false,"suffix":""},{"dropping-particle":"","family":"Bas","given":"M J","non-dropping-particle":"Le","parse-names":false,"suffix":""},{"dropping-particle":"","family":"Sabine","given":"P A","non-dropping-particle":"","parse-names":false,"suffix":""},{"dropping-particle":"","family":"Schmid","given":"R","non-dropping-particle":"","parse-names":false,"suffix":""},{"dropping-particle":"","family":"Sorensen","given":"H","non-dropping-particle":"","parse-names":false,"suffix":""},{"dropping-particle":"","family":"Streckeisen","given":"A","non-dropping-particle":"","parse-names":false,"suffix":""}],"container-title":"London: Blackwell Scientific Publications","id":"ITEM-1","issued":{"date-parts":[["1989"]]},"title":"A classification of igneous rocks and glossary of terms. Recommendations of the IUGS Subcommission on the Systematics of Igneous rocks","type":"article-journal"},"suppress-author":1,"uris":["http://www.mendeley.com/documents/?uuid=33965230-e924-4c20-b4de-14ee43cc9c76"]}],"mendeley":{"formattedCitation":"(1989)","plainTextFormattedCitation":"(1989)","previouslyFormattedCitation":"(1989)"},"properties":{"noteIndex":0},"schema":"https://github.com/citation-style-language/schema/raw/master/csl-citation.json"}</w:instrText>
            </w:r>
            <w:r w:rsidRPr="00BD3126">
              <w:rPr>
                <w:rFonts w:asciiTheme="majorHAnsi" w:eastAsia="Times New Roman" w:hAnsiTheme="majorHAnsi" w:cstheme="majorHAnsi"/>
                <w:color w:val="000000"/>
                <w:sz w:val="16"/>
                <w:szCs w:val="16"/>
                <w:lang w:eastAsia="de-DE"/>
              </w:rPr>
              <w:fldChar w:fldCharType="separate"/>
            </w:r>
            <w:r w:rsidRPr="00BD3126">
              <w:rPr>
                <w:rFonts w:asciiTheme="majorHAnsi" w:eastAsia="Times New Roman" w:hAnsiTheme="majorHAnsi" w:cstheme="majorHAnsi"/>
                <w:noProof/>
                <w:color w:val="000000"/>
                <w:sz w:val="16"/>
                <w:szCs w:val="16"/>
                <w:lang w:eastAsia="de-DE"/>
              </w:rPr>
              <w:t>(1989)</w:t>
            </w:r>
            <w:r w:rsidRPr="00BD3126">
              <w:rPr>
                <w:rFonts w:asciiTheme="majorHAnsi" w:eastAsia="Times New Roman" w:hAnsiTheme="majorHAnsi" w:cstheme="majorHAnsi"/>
                <w:color w:val="000000"/>
                <w:sz w:val="16"/>
                <w:szCs w:val="16"/>
                <w:lang w:eastAsia="de-DE"/>
              </w:rPr>
              <w:fldChar w:fldCharType="end"/>
            </w:r>
          </w:p>
        </w:tc>
      </w:tr>
      <w:tr w:rsidR="00900476" w:rsidRPr="00BD3126" w14:paraId="73441A69" w14:textId="77777777" w:rsidTr="00900476">
        <w:trPr>
          <w:trHeight w:val="170"/>
        </w:trPr>
        <w:tc>
          <w:tcPr>
            <w:cnfStyle w:val="001000000000" w:firstRow="0" w:lastRow="0" w:firstColumn="1" w:lastColumn="0" w:oddVBand="0" w:evenVBand="0" w:oddHBand="0" w:evenHBand="0" w:firstRowFirstColumn="0" w:firstRowLastColumn="0" w:lastRowFirstColumn="0" w:lastRowLastColumn="0"/>
            <w:tcW w:w="3109" w:type="dxa"/>
            <w:noWrap/>
          </w:tcPr>
          <w:p w14:paraId="403E0D69" w14:textId="77777777" w:rsidR="00900476" w:rsidRPr="00BD3126" w:rsidRDefault="00900476" w:rsidP="00944CA5">
            <w:pPr>
              <w:jc w:val="left"/>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color w:val="000000"/>
                <w:sz w:val="16"/>
                <w:szCs w:val="16"/>
                <w:lang w:eastAsia="de-DE"/>
              </w:rPr>
              <w:t>An-Ab-Or feldspar diagram</w:t>
            </w:r>
          </w:p>
        </w:tc>
        <w:tc>
          <w:tcPr>
            <w:tcW w:w="2410" w:type="dxa"/>
            <w:noWrap/>
          </w:tcPr>
          <w:p w14:paraId="27955C3F"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color w:val="000000"/>
                <w:sz w:val="16"/>
                <w:szCs w:val="16"/>
                <w:lang w:eastAsia="de-DE"/>
              </w:rPr>
              <w:t>mineral classification</w:t>
            </w:r>
          </w:p>
        </w:tc>
        <w:tc>
          <w:tcPr>
            <w:tcW w:w="1984" w:type="dxa"/>
            <w:noWrap/>
          </w:tcPr>
          <w:p w14:paraId="2800B454"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color w:val="000000"/>
                <w:sz w:val="16"/>
                <w:szCs w:val="16"/>
                <w:lang w:eastAsia="de-DE"/>
              </w:rPr>
              <w:t>ternary</w:t>
            </w:r>
          </w:p>
        </w:tc>
        <w:tc>
          <w:tcPr>
            <w:tcW w:w="1701" w:type="dxa"/>
            <w:noWrap/>
          </w:tcPr>
          <w:p w14:paraId="3E12D362"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color w:val="000000"/>
                <w:sz w:val="16"/>
                <w:szCs w:val="16"/>
                <w:lang w:eastAsia="de-DE"/>
              </w:rPr>
              <w:t xml:space="preserve">Le Maitre et al. </w:t>
            </w:r>
            <w:r w:rsidRPr="00BD3126">
              <w:rPr>
                <w:rFonts w:asciiTheme="majorHAnsi" w:eastAsia="Times New Roman" w:hAnsiTheme="majorHAnsi" w:cstheme="majorHAnsi"/>
                <w:color w:val="000000"/>
                <w:sz w:val="16"/>
                <w:szCs w:val="16"/>
                <w:lang w:eastAsia="de-DE"/>
              </w:rPr>
              <w:fldChar w:fldCharType="begin" w:fldLock="1"/>
            </w:r>
            <w:r w:rsidRPr="00BD3126">
              <w:rPr>
                <w:rFonts w:asciiTheme="majorHAnsi" w:eastAsia="Times New Roman" w:hAnsiTheme="majorHAnsi" w:cstheme="majorHAnsi"/>
                <w:color w:val="000000"/>
                <w:sz w:val="16"/>
                <w:szCs w:val="16"/>
                <w:lang w:eastAsia="de-DE"/>
              </w:rPr>
              <w:instrText>ADDIN CSL_CITATION {"citationItems":[{"id":"ITEM-1","itemData":{"author":[{"dropping-particle":"","family":"Maitre","given":"R W","non-dropping-particle":"Le","parse-names":false,"suffix":""},{"dropping-particle":"","family":"Bateman","given":"P","non-dropping-particle":"","parse-names":false,"suffix":""},{"dropping-particle":"","family":"Dudek","given":"A","non-dropping-particle":"","parse-names":false,"suffix":""},{"dropping-particle":"","family":"Keller","given":"J","non-dropping-particle":"","parse-names":false,"suffix":""},{"dropping-particle":"","family":"Lameyre","given":"J","non-dropping-particle":"","parse-names":false,"suffix":""},{"dropping-particle":"","family":"Bas","given":"M J","non-dropping-particle":"Le","parse-names":false,"suffix":""},{"dropping-particle":"","family":"Sabine","given":"P A","non-dropping-particle":"","parse-names":false,"suffix":""},{"dropping-particle":"","family":"Schmid","given":"R","non-dropping-particle":"","parse-names":false,"suffix":""},{"dropping-particle":"","family":"Sorensen","given":"H","non-dropping-particle":"","parse-names":false,"suffix":""},{"dropping-particle":"","family":"Streckeisen","given":"A","non-dropping-particle":"","parse-names":false,"suffix":""}],"container-title":"London: Blackwell Scientific Publications","id":"ITEM-1","issued":{"date-parts":[["1989"]]},"title":"A classification of igneous rocks and glossary of terms. Recommendations of the IUGS Subcommission on the Systematics of Igneous rocks","type":"article-journal"},"suppress-author":1,"uris":["http://www.mendeley.com/documents/?uuid=33965230-e924-4c20-b4de-14ee43cc9c76"]}],"mendeley":{"formattedCitation":"(1989)","plainTextFormattedCitation":"(1989)","previouslyFormattedCitation":"(1989)"},"properties":{"noteIndex":0},"schema":"https://github.com/citation-style-language/schema/raw/master/csl-citation.json"}</w:instrText>
            </w:r>
            <w:r w:rsidRPr="00BD3126">
              <w:rPr>
                <w:rFonts w:asciiTheme="majorHAnsi" w:eastAsia="Times New Roman" w:hAnsiTheme="majorHAnsi" w:cstheme="majorHAnsi"/>
                <w:color w:val="000000"/>
                <w:sz w:val="16"/>
                <w:szCs w:val="16"/>
                <w:lang w:eastAsia="de-DE"/>
              </w:rPr>
              <w:fldChar w:fldCharType="separate"/>
            </w:r>
            <w:r w:rsidRPr="00BD3126">
              <w:rPr>
                <w:rFonts w:asciiTheme="majorHAnsi" w:eastAsia="Times New Roman" w:hAnsiTheme="majorHAnsi" w:cstheme="majorHAnsi"/>
                <w:noProof/>
                <w:color w:val="000000"/>
                <w:sz w:val="16"/>
                <w:szCs w:val="16"/>
                <w:lang w:eastAsia="de-DE"/>
              </w:rPr>
              <w:t>(1989)</w:t>
            </w:r>
            <w:r w:rsidRPr="00BD3126">
              <w:rPr>
                <w:rFonts w:asciiTheme="majorHAnsi" w:eastAsia="Times New Roman" w:hAnsiTheme="majorHAnsi" w:cstheme="majorHAnsi"/>
                <w:color w:val="000000"/>
                <w:sz w:val="16"/>
                <w:szCs w:val="16"/>
                <w:lang w:eastAsia="de-DE"/>
              </w:rPr>
              <w:fldChar w:fldCharType="end"/>
            </w:r>
          </w:p>
        </w:tc>
      </w:tr>
      <w:tr w:rsidR="00900476" w:rsidRPr="00BD3126" w14:paraId="1F6CF320" w14:textId="77777777" w:rsidTr="00900476">
        <w:trPr>
          <w:trHeight w:val="170"/>
        </w:trPr>
        <w:tc>
          <w:tcPr>
            <w:cnfStyle w:val="001000000000" w:firstRow="0" w:lastRow="0" w:firstColumn="1" w:lastColumn="0" w:oddVBand="0" w:evenVBand="0" w:oddHBand="0" w:evenHBand="0" w:firstRowFirstColumn="0" w:firstRowLastColumn="0" w:lastRowFirstColumn="0" w:lastRowLastColumn="0"/>
            <w:tcW w:w="3109" w:type="dxa"/>
            <w:noWrap/>
          </w:tcPr>
          <w:p w14:paraId="16B616BF" w14:textId="77777777" w:rsidR="00900476" w:rsidRPr="00BD3126" w:rsidRDefault="00900476" w:rsidP="00944CA5">
            <w:pPr>
              <w:jc w:val="left"/>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color w:val="000000"/>
                <w:sz w:val="16"/>
                <w:szCs w:val="16"/>
                <w:lang w:eastAsia="de-DE"/>
              </w:rPr>
              <w:t>Or-Ab-An feldspar diagram</w:t>
            </w:r>
          </w:p>
        </w:tc>
        <w:tc>
          <w:tcPr>
            <w:tcW w:w="2410" w:type="dxa"/>
            <w:noWrap/>
          </w:tcPr>
          <w:p w14:paraId="629366BD"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color w:val="000000"/>
                <w:sz w:val="16"/>
                <w:szCs w:val="16"/>
                <w:lang w:eastAsia="de-DE"/>
              </w:rPr>
              <w:t>granite classification</w:t>
            </w:r>
          </w:p>
        </w:tc>
        <w:tc>
          <w:tcPr>
            <w:tcW w:w="1984" w:type="dxa"/>
            <w:noWrap/>
          </w:tcPr>
          <w:p w14:paraId="4BD95A32"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color w:val="000000"/>
                <w:sz w:val="16"/>
                <w:szCs w:val="16"/>
                <w:lang w:eastAsia="de-DE"/>
              </w:rPr>
              <w:t>ternary</w:t>
            </w:r>
          </w:p>
        </w:tc>
        <w:tc>
          <w:tcPr>
            <w:tcW w:w="1701" w:type="dxa"/>
            <w:noWrap/>
          </w:tcPr>
          <w:p w14:paraId="6C65FB77"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color w:val="000000"/>
                <w:sz w:val="16"/>
                <w:szCs w:val="16"/>
                <w:lang w:eastAsia="de-DE"/>
              </w:rPr>
              <w:t xml:space="preserve">Barker </w:t>
            </w:r>
            <w:r w:rsidRPr="00BD3126">
              <w:rPr>
                <w:rFonts w:asciiTheme="majorHAnsi" w:eastAsia="Times New Roman" w:hAnsiTheme="majorHAnsi" w:cstheme="majorHAnsi"/>
                <w:color w:val="000000"/>
                <w:sz w:val="16"/>
                <w:szCs w:val="16"/>
                <w:lang w:eastAsia="de-DE"/>
              </w:rPr>
              <w:fldChar w:fldCharType="begin" w:fldLock="1"/>
            </w:r>
            <w:r w:rsidRPr="00BD3126">
              <w:rPr>
                <w:rFonts w:asciiTheme="majorHAnsi" w:eastAsia="Times New Roman" w:hAnsiTheme="majorHAnsi" w:cstheme="majorHAnsi"/>
                <w:color w:val="000000"/>
                <w:sz w:val="16"/>
                <w:szCs w:val="16"/>
                <w:lang w:eastAsia="de-DE"/>
              </w:rPr>
              <w:instrText>ADDIN CSL_CITATION {"citationItems":[{"id":"ITEM-1","itemData":{"author":[{"dropping-particle":"","family":"Barker","given":"F.","non-dropping-particle":"","parse-names":false,"suffix":""}],"container-title":"Trondhjemites, Dacites, and Related Rocks","editor":[{"dropping-particle":"","family":"Barker","given":"F.","non-dropping-particle":"","parse-names":false,"suffix":""}],"id":"ITEM-1","issued":{"date-parts":[["1979"]]},"page":"1-12","publisher":"Elsevier","publisher-place":"Amsterdam","title":"Trondhjemite: Definition, environment, and hypotheses of origin","type":"chapter"},"suppress-author":1,"uris":["http://www.mendeley.com/documents/?uuid=e049cb92-0d5c-4dfc-bbb7-c683d750e04d"]}],"mendeley":{"formattedCitation":"(1979)","plainTextFormattedCitation":"(1979)","previouslyFormattedCitation":"(1979)"},"properties":{"noteIndex":0},"schema":"https://github.com/citation-style-language/schema/raw/master/csl-citation.json"}</w:instrText>
            </w:r>
            <w:r w:rsidRPr="00BD3126">
              <w:rPr>
                <w:rFonts w:asciiTheme="majorHAnsi" w:eastAsia="Times New Roman" w:hAnsiTheme="majorHAnsi" w:cstheme="majorHAnsi"/>
                <w:color w:val="000000"/>
                <w:sz w:val="16"/>
                <w:szCs w:val="16"/>
                <w:lang w:eastAsia="de-DE"/>
              </w:rPr>
              <w:fldChar w:fldCharType="separate"/>
            </w:r>
            <w:r w:rsidRPr="00BD3126">
              <w:rPr>
                <w:rFonts w:asciiTheme="majorHAnsi" w:eastAsia="Times New Roman" w:hAnsiTheme="majorHAnsi" w:cstheme="majorHAnsi"/>
                <w:noProof/>
                <w:color w:val="000000"/>
                <w:sz w:val="16"/>
                <w:szCs w:val="16"/>
                <w:lang w:eastAsia="de-DE"/>
              </w:rPr>
              <w:t>(1979)</w:t>
            </w:r>
            <w:r w:rsidRPr="00BD3126">
              <w:rPr>
                <w:rFonts w:asciiTheme="majorHAnsi" w:eastAsia="Times New Roman" w:hAnsiTheme="majorHAnsi" w:cstheme="majorHAnsi"/>
                <w:color w:val="000000"/>
                <w:sz w:val="16"/>
                <w:szCs w:val="16"/>
                <w:lang w:eastAsia="de-DE"/>
              </w:rPr>
              <w:fldChar w:fldCharType="end"/>
            </w:r>
          </w:p>
        </w:tc>
      </w:tr>
      <w:tr w:rsidR="00900476" w:rsidRPr="00BD3126" w14:paraId="62B91440" w14:textId="77777777" w:rsidTr="00900476">
        <w:trPr>
          <w:trHeight w:val="170"/>
        </w:trPr>
        <w:tc>
          <w:tcPr>
            <w:cnfStyle w:val="001000000000" w:firstRow="0" w:lastRow="0" w:firstColumn="1" w:lastColumn="0" w:oddVBand="0" w:evenVBand="0" w:oddHBand="0" w:evenHBand="0" w:firstRowFirstColumn="0" w:firstRowLastColumn="0" w:lastRowFirstColumn="0" w:lastRowLastColumn="0"/>
            <w:tcW w:w="3109" w:type="dxa"/>
            <w:noWrap/>
          </w:tcPr>
          <w:p w14:paraId="31B7E5DF" w14:textId="77777777" w:rsidR="00900476" w:rsidRPr="00BD3126" w:rsidRDefault="00900476" w:rsidP="00944CA5">
            <w:pPr>
              <w:jc w:val="left"/>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color w:val="000000"/>
                <w:sz w:val="16"/>
                <w:szCs w:val="16"/>
                <w:lang w:eastAsia="de-DE"/>
              </w:rPr>
              <w:t>Fs-Wo-En pyroxene diagram</w:t>
            </w:r>
          </w:p>
        </w:tc>
        <w:tc>
          <w:tcPr>
            <w:tcW w:w="2410" w:type="dxa"/>
            <w:noWrap/>
          </w:tcPr>
          <w:p w14:paraId="76FA6E48"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color w:val="000000"/>
                <w:sz w:val="16"/>
                <w:szCs w:val="16"/>
                <w:lang w:eastAsia="de-DE"/>
              </w:rPr>
              <w:t>mineral classification</w:t>
            </w:r>
          </w:p>
        </w:tc>
        <w:tc>
          <w:tcPr>
            <w:tcW w:w="1984" w:type="dxa"/>
            <w:noWrap/>
          </w:tcPr>
          <w:p w14:paraId="0065AAEF"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color w:val="000000"/>
                <w:sz w:val="16"/>
                <w:szCs w:val="16"/>
                <w:lang w:eastAsia="de-DE"/>
              </w:rPr>
              <w:t>ternary</w:t>
            </w:r>
          </w:p>
        </w:tc>
        <w:tc>
          <w:tcPr>
            <w:tcW w:w="1701" w:type="dxa"/>
            <w:noWrap/>
          </w:tcPr>
          <w:p w14:paraId="575B4028" w14:textId="77777777" w:rsidR="00900476" w:rsidRPr="00BD3126" w:rsidRDefault="00900476" w:rsidP="00944CA5">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lang w:eastAsia="de-DE"/>
              </w:rPr>
            </w:pPr>
            <w:r w:rsidRPr="00BD3126">
              <w:rPr>
                <w:rFonts w:asciiTheme="majorHAnsi" w:eastAsia="Times New Roman" w:hAnsiTheme="majorHAnsi" w:cstheme="majorHAnsi"/>
                <w:color w:val="000000"/>
                <w:sz w:val="16"/>
                <w:szCs w:val="16"/>
                <w:lang w:eastAsia="de-DE"/>
              </w:rPr>
              <w:t xml:space="preserve">Morimoto </w:t>
            </w:r>
            <w:r w:rsidRPr="00BD3126">
              <w:rPr>
                <w:rFonts w:asciiTheme="majorHAnsi" w:eastAsia="Times New Roman" w:hAnsiTheme="majorHAnsi" w:cstheme="majorHAnsi"/>
                <w:color w:val="000000"/>
                <w:sz w:val="16"/>
                <w:szCs w:val="16"/>
                <w:lang w:eastAsia="de-DE"/>
              </w:rPr>
              <w:fldChar w:fldCharType="begin" w:fldLock="1"/>
            </w:r>
            <w:r w:rsidRPr="00BD3126">
              <w:rPr>
                <w:rFonts w:asciiTheme="majorHAnsi" w:eastAsia="Times New Roman" w:hAnsiTheme="majorHAnsi" w:cstheme="majorHAnsi"/>
                <w:color w:val="000000"/>
                <w:sz w:val="16"/>
                <w:szCs w:val="16"/>
                <w:lang w:eastAsia="de-DE"/>
              </w:rPr>
              <w:instrText>ADDIN CSL_CITATION {"citationItems":[{"id":"ITEM-1","itemData":{"DOI":"10.1007/BF01226262","ISSN":"1438-1168","abstract":"This is the final report on the nomenclature of pyroxenes by the Subcommittee on Pyroxenes established by the Commission on New Minerals and Mineral Names of the International Mineralogical Association. The recommendations of the Subcommittee as put forward in this report have been formally accepted by the Commission. Accepted and widely used names have been chemically defined, by combining new and conventional methods, to agree as far as possible with the consensus of present use. Twenty names are formally accepted, among which thirteen are used to represent the end-members of definite chemical compositions. In common binary solid-solution series, species names are given to the two end-members by the ``50% rule''. Adjectival modifiers for pyroxene mineral names are defined to indicate unusual amounts of chemical constituents. This report includes a list of 105 previously used pyroxene names that have been formally discarded by the Commission.","author":[{"dropping-particle":"","family":"Morimoto","given":"N","non-dropping-particle":"","parse-names":false,"suffix":""}],"container-title":"Mineralogy and Petrology","id":"ITEM-1","issue":"1","issued":{"date-parts":[["1988","9"]]},"page":"55-76","title":"Nomenclature of Pyroxenes","type":"article-journal","volume":"39"},"suppress-author":1,"uris":["http://www.mendeley.com/documents/?uuid=e3e22e60-53c4-45bc-96f9-cc6a457129d0"]}],"mendeley":{"formattedCitation":"(1988)","plainTextFormattedCitation":"(1988)","previouslyFormattedCitation":"(1988)"},"properties":{"noteIndex":0},"schema":"https://github.com/citation-style-language/schema/raw/master/csl-citation.json"}</w:instrText>
            </w:r>
            <w:r w:rsidRPr="00BD3126">
              <w:rPr>
                <w:rFonts w:asciiTheme="majorHAnsi" w:eastAsia="Times New Roman" w:hAnsiTheme="majorHAnsi" w:cstheme="majorHAnsi"/>
                <w:color w:val="000000"/>
                <w:sz w:val="16"/>
                <w:szCs w:val="16"/>
                <w:lang w:eastAsia="de-DE"/>
              </w:rPr>
              <w:fldChar w:fldCharType="separate"/>
            </w:r>
            <w:r w:rsidRPr="00BD3126">
              <w:rPr>
                <w:rFonts w:asciiTheme="majorHAnsi" w:eastAsia="Times New Roman" w:hAnsiTheme="majorHAnsi" w:cstheme="majorHAnsi"/>
                <w:noProof/>
                <w:color w:val="000000"/>
                <w:sz w:val="16"/>
                <w:szCs w:val="16"/>
                <w:lang w:eastAsia="de-DE"/>
              </w:rPr>
              <w:t>(1988)</w:t>
            </w:r>
            <w:r w:rsidRPr="00BD3126">
              <w:rPr>
                <w:rFonts w:asciiTheme="majorHAnsi" w:eastAsia="Times New Roman" w:hAnsiTheme="majorHAnsi" w:cstheme="majorHAnsi"/>
                <w:color w:val="000000"/>
                <w:sz w:val="16"/>
                <w:szCs w:val="16"/>
                <w:lang w:eastAsia="de-DE"/>
              </w:rPr>
              <w:fldChar w:fldCharType="end"/>
            </w:r>
          </w:p>
        </w:tc>
      </w:tr>
    </w:tbl>
    <w:p w14:paraId="24CFD796" w14:textId="77777777" w:rsidR="0003061E" w:rsidRPr="00BD3126" w:rsidRDefault="0003061E" w:rsidP="0003061E"/>
    <w:p w14:paraId="548E61EB" w14:textId="77777777" w:rsidR="007C08E4" w:rsidRPr="00BD3126" w:rsidRDefault="007C08E4" w:rsidP="0003061E">
      <w:pPr>
        <w:sectPr w:rsidR="007C08E4" w:rsidRPr="00BD3126">
          <w:pgSz w:w="11906" w:h="16838"/>
          <w:pgMar w:top="1417" w:right="1417" w:bottom="1134" w:left="1417" w:header="708" w:footer="708" w:gutter="0"/>
          <w:cols w:space="708"/>
          <w:docGrid w:linePitch="360"/>
        </w:sectPr>
      </w:pPr>
    </w:p>
    <w:p w14:paraId="754F6433" w14:textId="73C34614" w:rsidR="007C08E4" w:rsidRPr="00BD3126" w:rsidRDefault="007C08E4" w:rsidP="00C27AA2">
      <w:pPr>
        <w:pStyle w:val="berschrift1"/>
        <w:numPr>
          <w:ilvl w:val="0"/>
          <w:numId w:val="2"/>
        </w:numPr>
      </w:pPr>
      <w:bookmarkStart w:id="57" w:name="_Toc23951196"/>
      <w:r w:rsidRPr="00BD3126">
        <w:lastRenderedPageBreak/>
        <w:t>SediPlot</w:t>
      </w:r>
      <w:r w:rsidR="008A2728" w:rsidRPr="00BD3126">
        <w:t xml:space="preserve"> </w:t>
      </w:r>
      <w:r w:rsidR="008006D8" w:rsidRPr="00BD3126">
        <w:t>v</w:t>
      </w:r>
      <w:r w:rsidR="008A2728" w:rsidRPr="00BD3126">
        <w:t>1.0</w:t>
      </w:r>
      <w:bookmarkEnd w:id="57"/>
    </w:p>
    <w:p w14:paraId="63433582" w14:textId="300BE9A9" w:rsidR="00F25D10" w:rsidRPr="00BD3126" w:rsidRDefault="00240517" w:rsidP="00F25D10">
      <w:pPr>
        <w:tabs>
          <w:tab w:val="left" w:pos="3546"/>
        </w:tabs>
      </w:pPr>
      <w:r w:rsidRPr="00BD3126">
        <w:t xml:space="preserve">In contrast to PetroPlot, </w:t>
      </w:r>
      <w:r w:rsidR="00AE493F" w:rsidRPr="00BD3126">
        <w:t>SediPlot</w:t>
      </w:r>
      <w:r w:rsidRPr="00BD3126">
        <w:t xml:space="preserve"> v</w:t>
      </w:r>
      <w:r w:rsidR="00A26F00" w:rsidRPr="00BD3126">
        <w:t>1</w:t>
      </w:r>
      <w:r w:rsidRPr="00BD3126">
        <w:t>.</w:t>
      </w:r>
      <w:r w:rsidR="00A26F00" w:rsidRPr="00BD3126">
        <w:t>0</w:t>
      </w:r>
      <w:r w:rsidRPr="00BD3126">
        <w:t xml:space="preserve"> i</w:t>
      </w:r>
      <w:r w:rsidR="00F25D10" w:rsidRPr="00BD3126">
        <w:t>mports petrographic data from sedimentary rocks, primar</w:t>
      </w:r>
      <w:r w:rsidR="0023462D" w:rsidRPr="00BD3126">
        <w:t xml:space="preserve">ily sandstone composition. Sandstone compositions can be plotted in </w:t>
      </w:r>
      <w:r w:rsidR="00257F62" w:rsidRPr="00BD3126">
        <w:t xml:space="preserve">10 ternary </w:t>
      </w:r>
      <w:r w:rsidR="004B5932" w:rsidRPr="00BD3126">
        <w:t xml:space="preserve">classification and provenance analyses </w:t>
      </w:r>
      <w:r w:rsidR="00257F62" w:rsidRPr="00BD3126">
        <w:t>diagrams</w:t>
      </w:r>
      <w:r w:rsidR="004B5932">
        <w:t>.</w:t>
      </w:r>
    </w:p>
    <w:p w14:paraId="2B155D7B" w14:textId="77777777" w:rsidR="00E1764C" w:rsidRPr="00BD3126" w:rsidRDefault="00E1764C" w:rsidP="00E1764C">
      <w:pPr>
        <w:keepNext/>
      </w:pPr>
      <w:r w:rsidRPr="00BD3126">
        <w:rPr>
          <w:noProof/>
        </w:rPr>
        <w:drawing>
          <wp:inline distT="0" distB="0" distL="0" distR="0" wp14:anchorId="0E2B6B21" wp14:editId="4D223DD0">
            <wp:extent cx="5398770" cy="2941955"/>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98770" cy="2941955"/>
                    </a:xfrm>
                    <a:prstGeom prst="rect">
                      <a:avLst/>
                    </a:prstGeom>
                    <a:noFill/>
                    <a:ln>
                      <a:noFill/>
                    </a:ln>
                  </pic:spPr>
                </pic:pic>
              </a:graphicData>
            </a:graphic>
          </wp:inline>
        </w:drawing>
      </w:r>
    </w:p>
    <w:p w14:paraId="0B41BE7B" w14:textId="09B2FA0D" w:rsidR="00240517" w:rsidRPr="00BD3126" w:rsidRDefault="00E1764C" w:rsidP="00E1764C">
      <w:pPr>
        <w:pStyle w:val="Beschriftung"/>
        <w:rPr>
          <w:lang w:val="en-US"/>
        </w:rPr>
      </w:pPr>
      <w:r w:rsidRPr="00BD3126">
        <w:rPr>
          <w:lang w:val="en-US"/>
        </w:rPr>
        <w:t xml:space="preserve">Fig. </w:t>
      </w:r>
      <w:r w:rsidR="00F179DF" w:rsidRPr="00BD3126">
        <w:rPr>
          <w:lang w:val="en-US"/>
        </w:rPr>
        <w:fldChar w:fldCharType="begin"/>
      </w:r>
      <w:r w:rsidR="00F179DF" w:rsidRPr="00BD3126">
        <w:rPr>
          <w:lang w:val="en-US"/>
        </w:rPr>
        <w:instrText xml:space="preserve"> STYLEREF 2 \s </w:instrText>
      </w:r>
      <w:r w:rsidR="00F179DF" w:rsidRPr="00BD3126">
        <w:rPr>
          <w:lang w:val="en-US"/>
        </w:rPr>
        <w:fldChar w:fldCharType="separate"/>
      </w:r>
      <w:r w:rsidR="00F65358">
        <w:rPr>
          <w:noProof/>
          <w:lang w:val="en-US"/>
        </w:rPr>
        <w:t>6.3</w:t>
      </w:r>
      <w:r w:rsidR="00F179DF" w:rsidRPr="00BD3126">
        <w:rPr>
          <w:lang w:val="en-US"/>
        </w:rPr>
        <w:fldChar w:fldCharType="end"/>
      </w:r>
      <w:r w:rsidR="00F179DF" w:rsidRPr="00BD3126">
        <w:rPr>
          <w:lang w:val="en-US"/>
        </w:rPr>
        <w:noBreakHyphen/>
      </w:r>
      <w:r w:rsidR="00F179DF" w:rsidRPr="00BD3126">
        <w:rPr>
          <w:lang w:val="en-US"/>
        </w:rPr>
        <w:fldChar w:fldCharType="begin"/>
      </w:r>
      <w:r w:rsidR="00F179DF" w:rsidRPr="00BD3126">
        <w:rPr>
          <w:lang w:val="en-US"/>
        </w:rPr>
        <w:instrText xml:space="preserve"> SEQ Fig. \* ARABIC \s 2 </w:instrText>
      </w:r>
      <w:r w:rsidR="00F179DF" w:rsidRPr="00BD3126">
        <w:rPr>
          <w:lang w:val="en-US"/>
        </w:rPr>
        <w:fldChar w:fldCharType="separate"/>
      </w:r>
      <w:r w:rsidR="00F65358">
        <w:rPr>
          <w:noProof/>
          <w:lang w:val="en-US"/>
        </w:rPr>
        <w:t>1</w:t>
      </w:r>
      <w:r w:rsidR="00F179DF" w:rsidRPr="00BD3126">
        <w:rPr>
          <w:lang w:val="en-US"/>
        </w:rPr>
        <w:fldChar w:fldCharType="end"/>
      </w:r>
      <w:r w:rsidR="005A16E3" w:rsidRPr="00BD3126">
        <w:rPr>
          <w:lang w:val="en-US"/>
        </w:rPr>
        <w:t xml:space="preserve">: </w:t>
      </w:r>
      <w:r w:rsidR="004B5932">
        <w:rPr>
          <w:lang w:val="en-US"/>
        </w:rPr>
        <w:t xml:space="preserve">Screenshot of </w:t>
      </w:r>
      <w:r w:rsidR="005F2BC2">
        <w:rPr>
          <w:lang w:val="en-US"/>
        </w:rPr>
        <w:t>Sedi</w:t>
      </w:r>
      <w:r w:rsidR="004B5932">
        <w:rPr>
          <w:lang w:val="en-US"/>
        </w:rPr>
        <w:t>Plot v</w:t>
      </w:r>
      <w:r w:rsidR="005F2BC2">
        <w:rPr>
          <w:lang w:val="en-US"/>
        </w:rPr>
        <w:t>1</w:t>
      </w:r>
      <w:r w:rsidR="004B5932">
        <w:rPr>
          <w:lang w:val="en-US"/>
        </w:rPr>
        <w:t>.0’s main window.</w:t>
      </w:r>
    </w:p>
    <w:p w14:paraId="74B334B8" w14:textId="4B570A2E" w:rsidR="0046629D" w:rsidRPr="00BD3126" w:rsidRDefault="0046629D" w:rsidP="00C27AA2">
      <w:pPr>
        <w:pStyle w:val="berschrift2"/>
        <w:numPr>
          <w:ilvl w:val="1"/>
          <w:numId w:val="2"/>
        </w:numPr>
      </w:pPr>
      <w:bookmarkStart w:id="58" w:name="_Toc23951197"/>
      <w:r w:rsidRPr="00BD3126">
        <w:t>Supported header values, units and internal storage</w:t>
      </w:r>
      <w:bookmarkEnd w:id="58"/>
    </w:p>
    <w:p w14:paraId="6FA36787" w14:textId="5E42B960" w:rsidR="00D07969" w:rsidRPr="00BD3126" w:rsidRDefault="00AB7472" w:rsidP="00D07969">
      <w:r w:rsidRPr="00BD3126">
        <w:t>SediPlot supports 16 different header entries, which are listed in Tab. 7.1-1.</w:t>
      </w:r>
    </w:p>
    <w:p w14:paraId="34528A3C" w14:textId="3492A4DC" w:rsidR="00A34CA2" w:rsidRPr="00BD3126" w:rsidRDefault="00A34CA2" w:rsidP="00600F32">
      <w:pPr>
        <w:pStyle w:val="Beschriftung"/>
        <w:keepNext/>
        <w:spacing w:after="40"/>
        <w:rPr>
          <w:lang w:val="en-US"/>
        </w:rPr>
      </w:pPr>
      <w:r w:rsidRPr="00BD3126">
        <w:rPr>
          <w:lang w:val="en-US"/>
        </w:rPr>
        <w:t xml:space="preserve">Tab. </w:t>
      </w:r>
      <w:r w:rsidR="00C41E1B" w:rsidRPr="00BD3126">
        <w:rPr>
          <w:lang w:val="en-US"/>
        </w:rPr>
        <w:fldChar w:fldCharType="begin"/>
      </w:r>
      <w:r w:rsidR="00C41E1B" w:rsidRPr="00BD3126">
        <w:rPr>
          <w:lang w:val="en-US"/>
        </w:rPr>
        <w:instrText xml:space="preserve"> STYLEREF 2 \s </w:instrText>
      </w:r>
      <w:r w:rsidR="00C41E1B" w:rsidRPr="00BD3126">
        <w:rPr>
          <w:lang w:val="en-US"/>
        </w:rPr>
        <w:fldChar w:fldCharType="separate"/>
      </w:r>
      <w:r w:rsidR="00F65358">
        <w:rPr>
          <w:noProof/>
          <w:lang w:val="en-US"/>
        </w:rPr>
        <w:t>7.1</w:t>
      </w:r>
      <w:r w:rsidR="00C41E1B" w:rsidRPr="00BD3126">
        <w:rPr>
          <w:lang w:val="en-US"/>
        </w:rPr>
        <w:fldChar w:fldCharType="end"/>
      </w:r>
      <w:r w:rsidR="00C41E1B" w:rsidRPr="00BD3126">
        <w:rPr>
          <w:lang w:val="en-US"/>
        </w:rPr>
        <w:noBreakHyphen/>
      </w:r>
      <w:r w:rsidR="00C41E1B" w:rsidRPr="00BD3126">
        <w:rPr>
          <w:lang w:val="en-US"/>
        </w:rPr>
        <w:fldChar w:fldCharType="begin"/>
      </w:r>
      <w:r w:rsidR="00C41E1B" w:rsidRPr="00BD3126">
        <w:rPr>
          <w:lang w:val="en-US"/>
        </w:rPr>
        <w:instrText xml:space="preserve"> SEQ Tab. \* ARABIC \s 2 </w:instrText>
      </w:r>
      <w:r w:rsidR="00C41E1B" w:rsidRPr="00BD3126">
        <w:rPr>
          <w:lang w:val="en-US"/>
        </w:rPr>
        <w:fldChar w:fldCharType="separate"/>
      </w:r>
      <w:r w:rsidR="00F65358">
        <w:rPr>
          <w:noProof/>
          <w:lang w:val="en-US"/>
        </w:rPr>
        <w:t>1</w:t>
      </w:r>
      <w:r w:rsidR="00C41E1B" w:rsidRPr="00BD3126">
        <w:rPr>
          <w:lang w:val="en-US"/>
        </w:rPr>
        <w:fldChar w:fldCharType="end"/>
      </w:r>
      <w:r w:rsidRPr="00BD3126">
        <w:rPr>
          <w:lang w:val="en-US"/>
        </w:rPr>
        <w:t>: List of</w:t>
      </w:r>
      <w:r w:rsidR="00C3286F" w:rsidRPr="00BD3126">
        <w:rPr>
          <w:lang w:val="en-US"/>
        </w:rPr>
        <w:t xml:space="preserve"> the</w:t>
      </w:r>
      <w:r w:rsidRPr="00BD3126">
        <w:rPr>
          <w:lang w:val="en-US"/>
        </w:rPr>
        <w:t xml:space="preserve"> valid header entries for SediPlot v1.0</w:t>
      </w:r>
      <w:r w:rsidR="00600F32" w:rsidRPr="00BD3126">
        <w:rPr>
          <w:lang w:val="en-US"/>
        </w:rPr>
        <w:t>.</w:t>
      </w:r>
    </w:p>
    <w:tbl>
      <w:tblPr>
        <w:tblW w:w="7083" w:type="dxa"/>
        <w:tblCellMar>
          <w:left w:w="70" w:type="dxa"/>
          <w:right w:w="70" w:type="dxa"/>
        </w:tblCellMar>
        <w:tblLook w:val="04A0" w:firstRow="1" w:lastRow="0" w:firstColumn="1" w:lastColumn="0" w:noHBand="0" w:noVBand="1"/>
      </w:tblPr>
      <w:tblGrid>
        <w:gridCol w:w="1413"/>
        <w:gridCol w:w="4536"/>
        <w:gridCol w:w="1134"/>
      </w:tblGrid>
      <w:tr w:rsidR="002167AD" w:rsidRPr="00BD3126" w14:paraId="6F6E67FB" w14:textId="77777777" w:rsidTr="002167AD">
        <w:trPr>
          <w:trHeight w:val="17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091E4B" w14:textId="77777777" w:rsidR="002167AD" w:rsidRPr="00BD3126" w:rsidRDefault="002167AD" w:rsidP="00C22C6B">
            <w:pPr>
              <w:spacing w:after="0" w:line="240" w:lineRule="auto"/>
              <w:jc w:val="center"/>
              <w:rPr>
                <w:rFonts w:ascii="Calibri" w:eastAsia="Times New Roman" w:hAnsi="Calibri" w:cs="Calibri"/>
                <w:b/>
                <w:color w:val="000000"/>
                <w:sz w:val="16"/>
                <w:szCs w:val="16"/>
                <w:lang w:eastAsia="de-DE"/>
              </w:rPr>
            </w:pPr>
            <w:r w:rsidRPr="00BD3126">
              <w:rPr>
                <w:rFonts w:ascii="Calibri" w:eastAsia="Times New Roman" w:hAnsi="Calibri" w:cs="Calibri"/>
                <w:b/>
                <w:color w:val="000000"/>
                <w:sz w:val="16"/>
                <w:szCs w:val="16"/>
                <w:lang w:eastAsia="de-DE"/>
              </w:rPr>
              <w:t>Header Entry</w:t>
            </w:r>
          </w:p>
          <w:p w14:paraId="5549648E" w14:textId="7AA1D1C0" w:rsidR="002167AD" w:rsidRPr="00BD3126" w:rsidRDefault="002167AD" w:rsidP="00C22C6B">
            <w:pPr>
              <w:spacing w:after="0" w:line="240" w:lineRule="auto"/>
              <w:jc w:val="center"/>
              <w:rPr>
                <w:rFonts w:ascii="Calibri" w:eastAsia="Times New Roman" w:hAnsi="Calibri" w:cs="Calibri"/>
                <w:b/>
                <w:color w:val="000000"/>
                <w:sz w:val="16"/>
                <w:szCs w:val="16"/>
                <w:lang w:eastAsia="de-DE"/>
              </w:rPr>
            </w:pPr>
            <w:r w:rsidRPr="00BD3126">
              <w:rPr>
                <w:rFonts w:ascii="Calibri" w:eastAsia="Times New Roman" w:hAnsi="Calibri" w:cs="Calibri"/>
                <w:b/>
                <w:color w:val="000000"/>
                <w:sz w:val="16"/>
                <w:szCs w:val="16"/>
                <w:lang w:eastAsia="de-DE"/>
              </w:rPr>
              <w:t>Component</w:t>
            </w:r>
          </w:p>
        </w:tc>
        <w:tc>
          <w:tcPr>
            <w:tcW w:w="4536" w:type="dxa"/>
            <w:tcBorders>
              <w:top w:val="single" w:sz="4" w:space="0" w:color="auto"/>
              <w:left w:val="nil"/>
              <w:bottom w:val="single" w:sz="4" w:space="0" w:color="auto"/>
              <w:right w:val="single" w:sz="4" w:space="0" w:color="auto"/>
            </w:tcBorders>
            <w:shd w:val="clear" w:color="auto" w:fill="auto"/>
            <w:noWrap/>
            <w:vAlign w:val="center"/>
            <w:hideMark/>
          </w:tcPr>
          <w:p w14:paraId="7BA37306" w14:textId="77777777" w:rsidR="002167AD" w:rsidRPr="00BD3126" w:rsidRDefault="002167AD" w:rsidP="00C22C6B">
            <w:pPr>
              <w:spacing w:after="0" w:line="240" w:lineRule="auto"/>
              <w:jc w:val="center"/>
              <w:rPr>
                <w:rFonts w:ascii="Calibri" w:eastAsia="Times New Roman" w:hAnsi="Calibri" w:cs="Calibri"/>
                <w:b/>
                <w:color w:val="000000"/>
                <w:sz w:val="16"/>
                <w:szCs w:val="16"/>
                <w:lang w:eastAsia="de-DE"/>
              </w:rPr>
            </w:pPr>
            <w:r w:rsidRPr="00BD3126">
              <w:rPr>
                <w:rFonts w:ascii="Calibri" w:eastAsia="Times New Roman" w:hAnsi="Calibri" w:cs="Calibri"/>
                <w:b/>
                <w:color w:val="000000"/>
                <w:sz w:val="16"/>
                <w:szCs w:val="16"/>
                <w:lang w:eastAsia="de-DE"/>
              </w:rPr>
              <w:t>Header text</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6809D230" w14:textId="77777777" w:rsidR="002167AD" w:rsidRPr="00BD3126" w:rsidRDefault="002167AD" w:rsidP="00C22C6B">
            <w:pPr>
              <w:spacing w:after="0" w:line="240" w:lineRule="auto"/>
              <w:jc w:val="center"/>
              <w:rPr>
                <w:rFonts w:ascii="Calibri" w:eastAsia="Times New Roman" w:hAnsi="Calibri" w:cs="Calibri"/>
                <w:b/>
                <w:color w:val="000000"/>
                <w:sz w:val="16"/>
                <w:szCs w:val="16"/>
                <w:lang w:eastAsia="de-DE"/>
              </w:rPr>
            </w:pPr>
            <w:r w:rsidRPr="00BD3126">
              <w:rPr>
                <w:rFonts w:ascii="Calibri" w:eastAsia="Times New Roman" w:hAnsi="Calibri" w:cs="Calibri"/>
                <w:b/>
                <w:color w:val="000000"/>
                <w:sz w:val="16"/>
                <w:szCs w:val="16"/>
                <w:lang w:eastAsia="de-DE"/>
              </w:rPr>
              <w:t>Valid Units /</w:t>
            </w:r>
          </w:p>
          <w:p w14:paraId="4880AC68" w14:textId="4BD0DAE2" w:rsidR="002167AD" w:rsidRPr="00BD3126" w:rsidRDefault="002167AD" w:rsidP="00C22C6B">
            <w:pPr>
              <w:spacing w:after="0" w:line="240" w:lineRule="auto"/>
              <w:jc w:val="center"/>
              <w:rPr>
                <w:rFonts w:ascii="Calibri" w:eastAsia="Times New Roman" w:hAnsi="Calibri" w:cs="Calibri"/>
                <w:b/>
                <w:color w:val="000000"/>
                <w:sz w:val="16"/>
                <w:szCs w:val="16"/>
                <w:lang w:eastAsia="de-DE"/>
              </w:rPr>
            </w:pPr>
            <w:r w:rsidRPr="00BD3126">
              <w:rPr>
                <w:rFonts w:ascii="Calibri" w:eastAsia="Times New Roman" w:hAnsi="Calibri" w:cs="Calibri"/>
                <w:b/>
                <w:color w:val="000000"/>
                <w:sz w:val="16"/>
                <w:szCs w:val="16"/>
                <w:lang w:eastAsia="de-DE"/>
              </w:rPr>
              <w:t>Internal Unit</w:t>
            </w:r>
          </w:p>
        </w:tc>
      </w:tr>
      <w:tr w:rsidR="002167AD" w:rsidRPr="00BD3126" w14:paraId="520180BD" w14:textId="77777777" w:rsidTr="002167AD">
        <w:trPr>
          <w:trHeight w:val="17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4BBAD09" w14:textId="3D08D547" w:rsidR="002167AD" w:rsidRPr="00BD3126" w:rsidRDefault="002167AD" w:rsidP="000048B8">
            <w:pPr>
              <w:spacing w:after="0" w:line="240" w:lineRule="auto"/>
              <w:jc w:val="left"/>
              <w:rPr>
                <w:rFonts w:ascii="Calibri" w:eastAsia="Times New Roman" w:hAnsi="Calibri" w:cs="Calibri"/>
                <w:color w:val="000000"/>
                <w:sz w:val="16"/>
                <w:szCs w:val="16"/>
                <w:lang w:eastAsia="de-DE"/>
              </w:rPr>
            </w:pPr>
            <w:r w:rsidRPr="00BD3126">
              <w:rPr>
                <w:rFonts w:ascii="Calibri" w:hAnsi="Calibri" w:cs="Calibri"/>
                <w:color w:val="000000"/>
                <w:sz w:val="16"/>
                <w:szCs w:val="16"/>
              </w:rPr>
              <w:t>Gravel</w:t>
            </w:r>
          </w:p>
        </w:tc>
        <w:tc>
          <w:tcPr>
            <w:tcW w:w="4536" w:type="dxa"/>
            <w:tcBorders>
              <w:top w:val="single" w:sz="4" w:space="0" w:color="auto"/>
              <w:left w:val="nil"/>
              <w:bottom w:val="single" w:sz="4" w:space="0" w:color="auto"/>
              <w:right w:val="single" w:sz="4" w:space="0" w:color="auto"/>
            </w:tcBorders>
            <w:shd w:val="clear" w:color="auto" w:fill="auto"/>
            <w:noWrap/>
            <w:vAlign w:val="bottom"/>
          </w:tcPr>
          <w:p w14:paraId="3EEA26EF" w14:textId="16EAE8E6" w:rsidR="002167AD" w:rsidRPr="00BD3126" w:rsidRDefault="002167AD" w:rsidP="000048B8">
            <w:pPr>
              <w:spacing w:after="0" w:line="240" w:lineRule="auto"/>
              <w:jc w:val="left"/>
              <w:rPr>
                <w:rFonts w:ascii="Calibri" w:eastAsia="Times New Roman" w:hAnsi="Calibri" w:cs="Calibri"/>
                <w:color w:val="000000"/>
                <w:sz w:val="16"/>
                <w:szCs w:val="16"/>
                <w:lang w:eastAsia="de-DE"/>
              </w:rPr>
            </w:pPr>
            <w:r w:rsidRPr="00BD3126">
              <w:rPr>
                <w:rFonts w:ascii="Calibri" w:hAnsi="Calibri" w:cs="Calibri"/>
                <w:color w:val="000000"/>
                <w:sz w:val="16"/>
                <w:szCs w:val="16"/>
              </w:rPr>
              <w:t>&gt; 2 mm</w:t>
            </w:r>
          </w:p>
        </w:tc>
        <w:tc>
          <w:tcPr>
            <w:tcW w:w="1134" w:type="dxa"/>
            <w:tcBorders>
              <w:top w:val="single" w:sz="4" w:space="0" w:color="auto"/>
              <w:left w:val="nil"/>
              <w:bottom w:val="single" w:sz="4" w:space="0" w:color="auto"/>
              <w:right w:val="single" w:sz="4" w:space="0" w:color="auto"/>
            </w:tcBorders>
            <w:shd w:val="clear" w:color="auto" w:fill="auto"/>
            <w:noWrap/>
            <w:vAlign w:val="bottom"/>
          </w:tcPr>
          <w:p w14:paraId="37E4718C" w14:textId="4CF58CCE" w:rsidR="002167AD" w:rsidRPr="00BD3126" w:rsidRDefault="002167AD" w:rsidP="000048B8">
            <w:pPr>
              <w:spacing w:after="0" w:line="240" w:lineRule="auto"/>
              <w:jc w:val="left"/>
              <w:rPr>
                <w:rFonts w:ascii="Calibri" w:eastAsia="Times New Roman" w:hAnsi="Calibri" w:cs="Calibri"/>
                <w:color w:val="000000"/>
                <w:sz w:val="16"/>
                <w:szCs w:val="16"/>
                <w:lang w:eastAsia="de-DE"/>
              </w:rPr>
            </w:pPr>
            <w:r w:rsidRPr="00BD3126">
              <w:rPr>
                <w:rFonts w:ascii="Calibri" w:hAnsi="Calibri" w:cs="Calibri"/>
                <w:color w:val="000000"/>
                <w:sz w:val="16"/>
                <w:szCs w:val="16"/>
              </w:rPr>
              <w:t>%</w:t>
            </w:r>
          </w:p>
        </w:tc>
      </w:tr>
      <w:tr w:rsidR="002167AD" w:rsidRPr="00BD3126" w14:paraId="0591ACE4" w14:textId="77777777" w:rsidTr="002167AD">
        <w:trPr>
          <w:trHeight w:val="17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685AA8D" w14:textId="03279F18" w:rsidR="002167AD" w:rsidRPr="00BD3126" w:rsidRDefault="002167AD" w:rsidP="000048B8">
            <w:pPr>
              <w:spacing w:after="0" w:line="240" w:lineRule="auto"/>
              <w:jc w:val="left"/>
              <w:rPr>
                <w:rFonts w:ascii="Calibri" w:eastAsia="Times New Roman" w:hAnsi="Calibri" w:cs="Calibri"/>
                <w:color w:val="000000"/>
                <w:sz w:val="16"/>
                <w:szCs w:val="16"/>
                <w:lang w:eastAsia="de-DE"/>
              </w:rPr>
            </w:pPr>
            <w:r w:rsidRPr="00BD3126">
              <w:rPr>
                <w:rFonts w:ascii="Calibri" w:hAnsi="Calibri" w:cs="Calibri"/>
                <w:color w:val="000000"/>
                <w:sz w:val="16"/>
                <w:szCs w:val="16"/>
              </w:rPr>
              <w:t xml:space="preserve">Sand </w:t>
            </w:r>
          </w:p>
        </w:tc>
        <w:tc>
          <w:tcPr>
            <w:tcW w:w="4536" w:type="dxa"/>
            <w:tcBorders>
              <w:top w:val="single" w:sz="4" w:space="0" w:color="auto"/>
              <w:left w:val="nil"/>
              <w:bottom w:val="single" w:sz="4" w:space="0" w:color="auto"/>
              <w:right w:val="single" w:sz="4" w:space="0" w:color="auto"/>
            </w:tcBorders>
            <w:shd w:val="clear" w:color="auto" w:fill="auto"/>
            <w:noWrap/>
            <w:vAlign w:val="bottom"/>
          </w:tcPr>
          <w:p w14:paraId="00ECCCCD" w14:textId="220F108C" w:rsidR="002167AD" w:rsidRPr="00BD3126" w:rsidRDefault="002167AD" w:rsidP="000048B8">
            <w:pPr>
              <w:spacing w:after="0" w:line="240" w:lineRule="auto"/>
              <w:jc w:val="left"/>
              <w:rPr>
                <w:rFonts w:ascii="Calibri" w:eastAsia="Times New Roman" w:hAnsi="Calibri" w:cs="Calibri"/>
                <w:color w:val="000000"/>
                <w:sz w:val="16"/>
                <w:szCs w:val="16"/>
                <w:lang w:eastAsia="de-DE"/>
              </w:rPr>
            </w:pPr>
            <w:r w:rsidRPr="00BD3126">
              <w:rPr>
                <w:rFonts w:ascii="Calibri" w:hAnsi="Calibri" w:cs="Calibri"/>
                <w:color w:val="000000"/>
                <w:sz w:val="16"/>
                <w:szCs w:val="16"/>
              </w:rPr>
              <w:t>2 - 0.063 mm</w:t>
            </w:r>
          </w:p>
        </w:tc>
        <w:tc>
          <w:tcPr>
            <w:tcW w:w="1134" w:type="dxa"/>
            <w:tcBorders>
              <w:top w:val="single" w:sz="4" w:space="0" w:color="auto"/>
              <w:left w:val="nil"/>
              <w:bottom w:val="single" w:sz="4" w:space="0" w:color="auto"/>
              <w:right w:val="single" w:sz="4" w:space="0" w:color="auto"/>
            </w:tcBorders>
            <w:shd w:val="clear" w:color="auto" w:fill="auto"/>
            <w:noWrap/>
            <w:vAlign w:val="bottom"/>
          </w:tcPr>
          <w:p w14:paraId="17798567" w14:textId="36FA8083" w:rsidR="002167AD" w:rsidRPr="00BD3126" w:rsidRDefault="002167AD" w:rsidP="000048B8">
            <w:pPr>
              <w:spacing w:after="0" w:line="240" w:lineRule="auto"/>
              <w:jc w:val="left"/>
              <w:rPr>
                <w:rFonts w:ascii="Calibri" w:eastAsia="Times New Roman" w:hAnsi="Calibri" w:cs="Calibri"/>
                <w:color w:val="000000"/>
                <w:sz w:val="16"/>
                <w:szCs w:val="16"/>
                <w:lang w:eastAsia="de-DE"/>
              </w:rPr>
            </w:pPr>
            <w:r w:rsidRPr="00BD3126">
              <w:rPr>
                <w:rFonts w:ascii="Calibri" w:hAnsi="Calibri" w:cs="Calibri"/>
                <w:color w:val="000000"/>
                <w:sz w:val="16"/>
                <w:szCs w:val="16"/>
              </w:rPr>
              <w:t>%</w:t>
            </w:r>
          </w:p>
        </w:tc>
      </w:tr>
      <w:tr w:rsidR="002167AD" w:rsidRPr="00BD3126" w14:paraId="3FDC7DEF" w14:textId="77777777" w:rsidTr="002167AD">
        <w:trPr>
          <w:trHeight w:val="17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3CE7666" w14:textId="4320EE2B" w:rsidR="002167AD" w:rsidRPr="00BD3126" w:rsidRDefault="002167AD" w:rsidP="000048B8">
            <w:pPr>
              <w:spacing w:after="0" w:line="240" w:lineRule="auto"/>
              <w:jc w:val="left"/>
              <w:rPr>
                <w:rFonts w:ascii="Calibri" w:eastAsia="Times New Roman" w:hAnsi="Calibri" w:cs="Calibri"/>
                <w:color w:val="000000"/>
                <w:sz w:val="16"/>
                <w:szCs w:val="16"/>
                <w:lang w:eastAsia="de-DE"/>
              </w:rPr>
            </w:pPr>
            <w:r w:rsidRPr="00BD3126">
              <w:rPr>
                <w:rFonts w:ascii="Calibri" w:hAnsi="Calibri" w:cs="Calibri"/>
                <w:color w:val="000000"/>
                <w:sz w:val="16"/>
                <w:szCs w:val="16"/>
              </w:rPr>
              <w:t>Mud</w:t>
            </w:r>
          </w:p>
        </w:tc>
        <w:tc>
          <w:tcPr>
            <w:tcW w:w="4536" w:type="dxa"/>
            <w:tcBorders>
              <w:top w:val="single" w:sz="4" w:space="0" w:color="auto"/>
              <w:left w:val="nil"/>
              <w:bottom w:val="single" w:sz="4" w:space="0" w:color="auto"/>
              <w:right w:val="single" w:sz="4" w:space="0" w:color="auto"/>
            </w:tcBorders>
            <w:shd w:val="clear" w:color="auto" w:fill="auto"/>
            <w:noWrap/>
            <w:vAlign w:val="bottom"/>
          </w:tcPr>
          <w:p w14:paraId="42A0FD26" w14:textId="59BBA5C4" w:rsidR="002167AD" w:rsidRPr="00BD3126" w:rsidRDefault="002167AD" w:rsidP="000048B8">
            <w:pPr>
              <w:spacing w:after="0" w:line="240" w:lineRule="auto"/>
              <w:jc w:val="left"/>
              <w:rPr>
                <w:rFonts w:ascii="Calibri" w:eastAsia="Times New Roman" w:hAnsi="Calibri" w:cs="Calibri"/>
                <w:color w:val="000000"/>
                <w:sz w:val="16"/>
                <w:szCs w:val="16"/>
                <w:lang w:eastAsia="de-DE"/>
              </w:rPr>
            </w:pPr>
            <w:r w:rsidRPr="00BD3126">
              <w:rPr>
                <w:rFonts w:ascii="Calibri" w:hAnsi="Calibri" w:cs="Calibri"/>
                <w:color w:val="000000"/>
                <w:sz w:val="16"/>
                <w:szCs w:val="16"/>
              </w:rPr>
              <w:t>&lt; 0.063 mm</w:t>
            </w:r>
          </w:p>
        </w:tc>
        <w:tc>
          <w:tcPr>
            <w:tcW w:w="1134" w:type="dxa"/>
            <w:tcBorders>
              <w:top w:val="single" w:sz="4" w:space="0" w:color="auto"/>
              <w:left w:val="nil"/>
              <w:bottom w:val="single" w:sz="4" w:space="0" w:color="auto"/>
              <w:right w:val="single" w:sz="4" w:space="0" w:color="auto"/>
            </w:tcBorders>
            <w:shd w:val="clear" w:color="auto" w:fill="auto"/>
            <w:noWrap/>
            <w:vAlign w:val="bottom"/>
          </w:tcPr>
          <w:p w14:paraId="351C6955" w14:textId="62BCF598" w:rsidR="002167AD" w:rsidRPr="00BD3126" w:rsidRDefault="002167AD" w:rsidP="000048B8">
            <w:pPr>
              <w:spacing w:after="0" w:line="240" w:lineRule="auto"/>
              <w:jc w:val="left"/>
              <w:rPr>
                <w:rFonts w:ascii="Calibri" w:eastAsia="Times New Roman" w:hAnsi="Calibri" w:cs="Calibri"/>
                <w:color w:val="000000"/>
                <w:sz w:val="16"/>
                <w:szCs w:val="16"/>
                <w:lang w:eastAsia="de-DE"/>
              </w:rPr>
            </w:pPr>
            <w:r w:rsidRPr="00BD3126">
              <w:rPr>
                <w:rFonts w:ascii="Calibri" w:hAnsi="Calibri" w:cs="Calibri"/>
                <w:color w:val="000000"/>
                <w:sz w:val="16"/>
                <w:szCs w:val="16"/>
              </w:rPr>
              <w:t>%</w:t>
            </w:r>
          </w:p>
        </w:tc>
      </w:tr>
      <w:tr w:rsidR="002167AD" w:rsidRPr="00BD3126" w14:paraId="47ED91AB" w14:textId="77777777" w:rsidTr="002167AD">
        <w:trPr>
          <w:trHeight w:val="5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2C383BB" w14:textId="0626A0DD" w:rsidR="002167AD" w:rsidRPr="00BD3126" w:rsidRDefault="002167AD" w:rsidP="000048B8">
            <w:pPr>
              <w:spacing w:after="0" w:line="240" w:lineRule="auto"/>
              <w:jc w:val="left"/>
              <w:rPr>
                <w:rFonts w:ascii="Calibri" w:eastAsia="Times New Roman" w:hAnsi="Calibri" w:cs="Calibri"/>
                <w:color w:val="000000"/>
                <w:sz w:val="16"/>
                <w:szCs w:val="16"/>
                <w:lang w:eastAsia="de-DE"/>
              </w:rPr>
            </w:pPr>
            <w:r w:rsidRPr="00BD3126">
              <w:rPr>
                <w:rFonts w:ascii="Calibri" w:hAnsi="Calibri" w:cs="Calibri"/>
                <w:color w:val="000000"/>
                <w:sz w:val="16"/>
                <w:szCs w:val="16"/>
              </w:rPr>
              <w:t>Silt</w:t>
            </w:r>
          </w:p>
        </w:tc>
        <w:tc>
          <w:tcPr>
            <w:tcW w:w="4536" w:type="dxa"/>
            <w:tcBorders>
              <w:top w:val="single" w:sz="4" w:space="0" w:color="auto"/>
              <w:left w:val="nil"/>
              <w:bottom w:val="single" w:sz="4" w:space="0" w:color="auto"/>
              <w:right w:val="single" w:sz="4" w:space="0" w:color="auto"/>
            </w:tcBorders>
            <w:shd w:val="clear" w:color="auto" w:fill="auto"/>
            <w:noWrap/>
            <w:vAlign w:val="bottom"/>
          </w:tcPr>
          <w:p w14:paraId="61A16696" w14:textId="12F5ED31" w:rsidR="002167AD" w:rsidRPr="00BD3126" w:rsidRDefault="002167AD" w:rsidP="000048B8">
            <w:pPr>
              <w:spacing w:after="0" w:line="240" w:lineRule="auto"/>
              <w:jc w:val="left"/>
              <w:rPr>
                <w:rFonts w:ascii="Calibri" w:eastAsia="Times New Roman" w:hAnsi="Calibri" w:cs="Calibri"/>
                <w:color w:val="000000"/>
                <w:sz w:val="16"/>
                <w:szCs w:val="16"/>
                <w:lang w:eastAsia="de-DE"/>
              </w:rPr>
            </w:pPr>
            <w:r w:rsidRPr="00BD3126">
              <w:rPr>
                <w:rFonts w:ascii="Calibri" w:hAnsi="Calibri" w:cs="Calibri"/>
                <w:color w:val="000000"/>
                <w:sz w:val="16"/>
                <w:szCs w:val="16"/>
              </w:rPr>
              <w:t>0.063 - 0.002 mm</w:t>
            </w:r>
          </w:p>
        </w:tc>
        <w:tc>
          <w:tcPr>
            <w:tcW w:w="1134" w:type="dxa"/>
            <w:tcBorders>
              <w:top w:val="single" w:sz="4" w:space="0" w:color="auto"/>
              <w:left w:val="nil"/>
              <w:bottom w:val="single" w:sz="4" w:space="0" w:color="auto"/>
              <w:right w:val="single" w:sz="4" w:space="0" w:color="auto"/>
            </w:tcBorders>
            <w:shd w:val="clear" w:color="auto" w:fill="auto"/>
            <w:noWrap/>
            <w:vAlign w:val="bottom"/>
          </w:tcPr>
          <w:p w14:paraId="07E9778A" w14:textId="7F993F66" w:rsidR="002167AD" w:rsidRPr="00BD3126" w:rsidRDefault="002167AD" w:rsidP="000048B8">
            <w:pPr>
              <w:spacing w:after="0" w:line="240" w:lineRule="auto"/>
              <w:jc w:val="left"/>
              <w:rPr>
                <w:rFonts w:ascii="Calibri" w:eastAsia="Times New Roman" w:hAnsi="Calibri" w:cs="Calibri"/>
                <w:color w:val="000000"/>
                <w:sz w:val="16"/>
                <w:szCs w:val="16"/>
                <w:lang w:eastAsia="de-DE"/>
              </w:rPr>
            </w:pPr>
            <w:r w:rsidRPr="00BD3126">
              <w:rPr>
                <w:rFonts w:ascii="Calibri" w:hAnsi="Calibri" w:cs="Calibri"/>
                <w:color w:val="000000"/>
                <w:sz w:val="16"/>
                <w:szCs w:val="16"/>
              </w:rPr>
              <w:t>%</w:t>
            </w:r>
          </w:p>
        </w:tc>
      </w:tr>
      <w:tr w:rsidR="002167AD" w:rsidRPr="00BD3126" w14:paraId="6A1534D7" w14:textId="77777777" w:rsidTr="002167AD">
        <w:trPr>
          <w:trHeight w:val="17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BDC9868" w14:textId="35221AA6" w:rsidR="002167AD" w:rsidRPr="00BD3126" w:rsidRDefault="002167AD" w:rsidP="000048B8">
            <w:pPr>
              <w:spacing w:after="0" w:line="240" w:lineRule="auto"/>
              <w:jc w:val="left"/>
              <w:rPr>
                <w:rFonts w:ascii="Calibri" w:eastAsia="Times New Roman" w:hAnsi="Calibri" w:cs="Calibri"/>
                <w:color w:val="000000"/>
                <w:sz w:val="16"/>
                <w:szCs w:val="16"/>
                <w:lang w:eastAsia="de-DE"/>
              </w:rPr>
            </w:pPr>
            <w:r w:rsidRPr="00BD3126">
              <w:rPr>
                <w:rFonts w:ascii="Calibri" w:hAnsi="Calibri" w:cs="Calibri"/>
                <w:color w:val="000000"/>
                <w:sz w:val="16"/>
                <w:szCs w:val="16"/>
              </w:rPr>
              <w:t>Clay</w:t>
            </w:r>
          </w:p>
        </w:tc>
        <w:tc>
          <w:tcPr>
            <w:tcW w:w="4536" w:type="dxa"/>
            <w:tcBorders>
              <w:top w:val="single" w:sz="4" w:space="0" w:color="auto"/>
              <w:left w:val="nil"/>
              <w:bottom w:val="single" w:sz="4" w:space="0" w:color="auto"/>
              <w:right w:val="single" w:sz="4" w:space="0" w:color="auto"/>
            </w:tcBorders>
            <w:shd w:val="clear" w:color="auto" w:fill="auto"/>
            <w:noWrap/>
            <w:vAlign w:val="bottom"/>
          </w:tcPr>
          <w:p w14:paraId="68CFA5D2" w14:textId="78653009" w:rsidR="002167AD" w:rsidRPr="00BD3126" w:rsidRDefault="002167AD" w:rsidP="000048B8">
            <w:pPr>
              <w:spacing w:after="0" w:line="240" w:lineRule="auto"/>
              <w:jc w:val="left"/>
              <w:rPr>
                <w:rFonts w:ascii="Calibri" w:eastAsia="Times New Roman" w:hAnsi="Calibri" w:cs="Calibri"/>
                <w:color w:val="000000"/>
                <w:sz w:val="16"/>
                <w:szCs w:val="16"/>
                <w:lang w:eastAsia="de-DE"/>
              </w:rPr>
            </w:pPr>
            <w:r w:rsidRPr="00BD3126">
              <w:rPr>
                <w:rFonts w:ascii="Calibri" w:hAnsi="Calibri" w:cs="Calibri"/>
                <w:color w:val="000000"/>
                <w:sz w:val="16"/>
                <w:szCs w:val="16"/>
              </w:rPr>
              <w:t>&lt; 0.002 mm</w:t>
            </w:r>
          </w:p>
        </w:tc>
        <w:tc>
          <w:tcPr>
            <w:tcW w:w="1134" w:type="dxa"/>
            <w:tcBorders>
              <w:top w:val="single" w:sz="4" w:space="0" w:color="auto"/>
              <w:left w:val="nil"/>
              <w:bottom w:val="single" w:sz="4" w:space="0" w:color="auto"/>
              <w:right w:val="single" w:sz="4" w:space="0" w:color="auto"/>
            </w:tcBorders>
            <w:shd w:val="clear" w:color="auto" w:fill="auto"/>
            <w:noWrap/>
            <w:vAlign w:val="bottom"/>
          </w:tcPr>
          <w:p w14:paraId="0119538B" w14:textId="5CF0D263" w:rsidR="002167AD" w:rsidRPr="00BD3126" w:rsidRDefault="002167AD" w:rsidP="000048B8">
            <w:pPr>
              <w:spacing w:after="0" w:line="240" w:lineRule="auto"/>
              <w:jc w:val="left"/>
              <w:rPr>
                <w:rFonts w:ascii="Calibri" w:eastAsia="Times New Roman" w:hAnsi="Calibri" w:cs="Calibri"/>
                <w:color w:val="000000"/>
                <w:sz w:val="16"/>
                <w:szCs w:val="16"/>
                <w:lang w:eastAsia="de-DE"/>
              </w:rPr>
            </w:pPr>
            <w:r w:rsidRPr="00BD3126">
              <w:rPr>
                <w:rFonts w:ascii="Calibri" w:hAnsi="Calibri" w:cs="Calibri"/>
                <w:color w:val="000000"/>
                <w:sz w:val="16"/>
                <w:szCs w:val="16"/>
              </w:rPr>
              <w:t>%</w:t>
            </w:r>
          </w:p>
        </w:tc>
      </w:tr>
      <w:tr w:rsidR="002167AD" w:rsidRPr="00BD3126" w14:paraId="7CF016D8" w14:textId="77777777" w:rsidTr="002167AD">
        <w:trPr>
          <w:trHeight w:val="17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7997EFA8" w14:textId="77777777" w:rsidR="002167AD" w:rsidRPr="00BD3126" w:rsidRDefault="002167AD" w:rsidP="00D07969">
            <w:pPr>
              <w:spacing w:after="0" w:line="240" w:lineRule="auto"/>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Qt</w:t>
            </w:r>
          </w:p>
        </w:tc>
        <w:tc>
          <w:tcPr>
            <w:tcW w:w="4536" w:type="dxa"/>
            <w:tcBorders>
              <w:top w:val="nil"/>
              <w:left w:val="nil"/>
              <w:bottom w:val="single" w:sz="4" w:space="0" w:color="auto"/>
              <w:right w:val="single" w:sz="4" w:space="0" w:color="auto"/>
            </w:tcBorders>
            <w:shd w:val="clear" w:color="auto" w:fill="auto"/>
            <w:noWrap/>
            <w:vAlign w:val="bottom"/>
            <w:hideMark/>
          </w:tcPr>
          <w:p w14:paraId="54D1FA63" w14:textId="77777777" w:rsidR="002167AD" w:rsidRPr="00BD3126" w:rsidRDefault="002167AD" w:rsidP="00D07969">
            <w:pPr>
              <w:spacing w:after="0" w:line="240" w:lineRule="auto"/>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Quartz (total)</w:t>
            </w:r>
          </w:p>
        </w:tc>
        <w:tc>
          <w:tcPr>
            <w:tcW w:w="1134" w:type="dxa"/>
            <w:tcBorders>
              <w:top w:val="nil"/>
              <w:left w:val="nil"/>
              <w:bottom w:val="single" w:sz="4" w:space="0" w:color="auto"/>
              <w:right w:val="single" w:sz="4" w:space="0" w:color="auto"/>
            </w:tcBorders>
            <w:shd w:val="clear" w:color="auto" w:fill="auto"/>
            <w:noWrap/>
            <w:vAlign w:val="bottom"/>
            <w:hideMark/>
          </w:tcPr>
          <w:p w14:paraId="167F99A2" w14:textId="77777777" w:rsidR="002167AD" w:rsidRPr="00BD3126" w:rsidRDefault="002167AD" w:rsidP="00D07969">
            <w:pPr>
              <w:spacing w:after="0" w:line="240" w:lineRule="auto"/>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w:t>
            </w:r>
          </w:p>
        </w:tc>
      </w:tr>
      <w:tr w:rsidR="002167AD" w:rsidRPr="00BD3126" w14:paraId="348B9300" w14:textId="77777777" w:rsidTr="002167AD">
        <w:trPr>
          <w:trHeight w:val="17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21A9551B" w14:textId="77777777" w:rsidR="002167AD" w:rsidRPr="00BD3126" w:rsidRDefault="002167AD" w:rsidP="00D07969">
            <w:pPr>
              <w:spacing w:after="0" w:line="240" w:lineRule="auto"/>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F</w:t>
            </w:r>
          </w:p>
        </w:tc>
        <w:tc>
          <w:tcPr>
            <w:tcW w:w="4536" w:type="dxa"/>
            <w:tcBorders>
              <w:top w:val="nil"/>
              <w:left w:val="nil"/>
              <w:bottom w:val="single" w:sz="4" w:space="0" w:color="auto"/>
              <w:right w:val="single" w:sz="4" w:space="0" w:color="auto"/>
            </w:tcBorders>
            <w:shd w:val="clear" w:color="auto" w:fill="auto"/>
            <w:noWrap/>
            <w:vAlign w:val="bottom"/>
            <w:hideMark/>
          </w:tcPr>
          <w:p w14:paraId="7832B15D" w14:textId="77777777" w:rsidR="002167AD" w:rsidRPr="00BD3126" w:rsidRDefault="002167AD" w:rsidP="00D07969">
            <w:pPr>
              <w:spacing w:after="0" w:line="240" w:lineRule="auto"/>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Feldspar</w:t>
            </w:r>
          </w:p>
        </w:tc>
        <w:tc>
          <w:tcPr>
            <w:tcW w:w="1134" w:type="dxa"/>
            <w:tcBorders>
              <w:top w:val="nil"/>
              <w:left w:val="nil"/>
              <w:bottom w:val="single" w:sz="4" w:space="0" w:color="auto"/>
              <w:right w:val="single" w:sz="4" w:space="0" w:color="auto"/>
            </w:tcBorders>
            <w:shd w:val="clear" w:color="auto" w:fill="auto"/>
            <w:noWrap/>
            <w:vAlign w:val="bottom"/>
            <w:hideMark/>
          </w:tcPr>
          <w:p w14:paraId="4BCB44B4" w14:textId="77777777" w:rsidR="002167AD" w:rsidRPr="00BD3126" w:rsidRDefault="002167AD" w:rsidP="00D07969">
            <w:pPr>
              <w:spacing w:after="0" w:line="240" w:lineRule="auto"/>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w:t>
            </w:r>
          </w:p>
        </w:tc>
      </w:tr>
      <w:tr w:rsidR="002167AD" w:rsidRPr="00BD3126" w14:paraId="7666548C" w14:textId="77777777" w:rsidTr="002167AD">
        <w:trPr>
          <w:trHeight w:val="17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69932D35" w14:textId="77777777" w:rsidR="002167AD" w:rsidRPr="00BD3126" w:rsidRDefault="002167AD" w:rsidP="00D07969">
            <w:pPr>
              <w:spacing w:after="0" w:line="240" w:lineRule="auto"/>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w:t>
            </w:r>
          </w:p>
        </w:tc>
        <w:tc>
          <w:tcPr>
            <w:tcW w:w="4536" w:type="dxa"/>
            <w:tcBorders>
              <w:top w:val="nil"/>
              <w:left w:val="nil"/>
              <w:bottom w:val="single" w:sz="4" w:space="0" w:color="auto"/>
              <w:right w:val="single" w:sz="4" w:space="0" w:color="auto"/>
            </w:tcBorders>
            <w:shd w:val="clear" w:color="auto" w:fill="auto"/>
            <w:noWrap/>
            <w:vAlign w:val="bottom"/>
            <w:hideMark/>
          </w:tcPr>
          <w:p w14:paraId="4E3A2BA9" w14:textId="77777777" w:rsidR="002167AD" w:rsidRPr="00BD3126" w:rsidRDefault="002167AD" w:rsidP="00D07969">
            <w:pPr>
              <w:spacing w:after="0" w:line="240" w:lineRule="auto"/>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Lithic fragments</w:t>
            </w:r>
          </w:p>
        </w:tc>
        <w:tc>
          <w:tcPr>
            <w:tcW w:w="1134" w:type="dxa"/>
            <w:tcBorders>
              <w:top w:val="nil"/>
              <w:left w:val="nil"/>
              <w:bottom w:val="single" w:sz="4" w:space="0" w:color="auto"/>
              <w:right w:val="single" w:sz="4" w:space="0" w:color="auto"/>
            </w:tcBorders>
            <w:shd w:val="clear" w:color="auto" w:fill="auto"/>
            <w:noWrap/>
            <w:vAlign w:val="bottom"/>
            <w:hideMark/>
          </w:tcPr>
          <w:p w14:paraId="28A9D155" w14:textId="77777777" w:rsidR="002167AD" w:rsidRPr="00BD3126" w:rsidRDefault="002167AD" w:rsidP="00D07969">
            <w:pPr>
              <w:spacing w:after="0" w:line="240" w:lineRule="auto"/>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w:t>
            </w:r>
          </w:p>
        </w:tc>
      </w:tr>
      <w:tr w:rsidR="002167AD" w:rsidRPr="00BD3126" w14:paraId="400E612D" w14:textId="77777777" w:rsidTr="002167AD">
        <w:trPr>
          <w:trHeight w:val="17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4EC6668F" w14:textId="77777777" w:rsidR="002167AD" w:rsidRPr="00BD3126" w:rsidRDefault="002167AD" w:rsidP="00D07969">
            <w:pPr>
              <w:spacing w:after="0" w:line="240" w:lineRule="auto"/>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Qp</w:t>
            </w:r>
          </w:p>
        </w:tc>
        <w:tc>
          <w:tcPr>
            <w:tcW w:w="4536" w:type="dxa"/>
            <w:tcBorders>
              <w:top w:val="nil"/>
              <w:left w:val="nil"/>
              <w:bottom w:val="single" w:sz="4" w:space="0" w:color="auto"/>
              <w:right w:val="single" w:sz="4" w:space="0" w:color="auto"/>
            </w:tcBorders>
            <w:shd w:val="clear" w:color="auto" w:fill="auto"/>
            <w:noWrap/>
            <w:vAlign w:val="bottom"/>
            <w:hideMark/>
          </w:tcPr>
          <w:p w14:paraId="2C5964C7" w14:textId="77777777" w:rsidR="002167AD" w:rsidRPr="00BD3126" w:rsidRDefault="002167AD" w:rsidP="00D07969">
            <w:pPr>
              <w:spacing w:after="0" w:line="240" w:lineRule="auto"/>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Quartz (polycrystalline)</w:t>
            </w:r>
          </w:p>
        </w:tc>
        <w:tc>
          <w:tcPr>
            <w:tcW w:w="1134" w:type="dxa"/>
            <w:tcBorders>
              <w:top w:val="nil"/>
              <w:left w:val="nil"/>
              <w:bottom w:val="single" w:sz="4" w:space="0" w:color="auto"/>
              <w:right w:val="single" w:sz="4" w:space="0" w:color="auto"/>
            </w:tcBorders>
            <w:shd w:val="clear" w:color="auto" w:fill="auto"/>
            <w:noWrap/>
            <w:vAlign w:val="bottom"/>
            <w:hideMark/>
          </w:tcPr>
          <w:p w14:paraId="7C7BDE30" w14:textId="77777777" w:rsidR="002167AD" w:rsidRPr="00BD3126" w:rsidRDefault="002167AD" w:rsidP="00D07969">
            <w:pPr>
              <w:spacing w:after="0" w:line="240" w:lineRule="auto"/>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w:t>
            </w:r>
          </w:p>
        </w:tc>
      </w:tr>
      <w:tr w:rsidR="002167AD" w:rsidRPr="00BD3126" w14:paraId="50426B3B" w14:textId="77777777" w:rsidTr="002167AD">
        <w:trPr>
          <w:trHeight w:val="17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02B2C049" w14:textId="77777777" w:rsidR="002167AD" w:rsidRPr="00BD3126" w:rsidRDefault="002167AD" w:rsidP="00975EEB">
            <w:pPr>
              <w:spacing w:after="0" w:line="240" w:lineRule="auto"/>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Qm</w:t>
            </w:r>
          </w:p>
        </w:tc>
        <w:tc>
          <w:tcPr>
            <w:tcW w:w="4536" w:type="dxa"/>
            <w:tcBorders>
              <w:top w:val="nil"/>
              <w:left w:val="nil"/>
              <w:bottom w:val="single" w:sz="4" w:space="0" w:color="auto"/>
              <w:right w:val="single" w:sz="4" w:space="0" w:color="auto"/>
            </w:tcBorders>
            <w:shd w:val="clear" w:color="auto" w:fill="auto"/>
            <w:noWrap/>
            <w:vAlign w:val="bottom"/>
            <w:hideMark/>
          </w:tcPr>
          <w:p w14:paraId="1E876832" w14:textId="77777777" w:rsidR="002167AD" w:rsidRPr="00BD3126" w:rsidRDefault="002167AD" w:rsidP="00975EEB">
            <w:pPr>
              <w:spacing w:after="0" w:line="240" w:lineRule="auto"/>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Quartz (monocrystalline)</w:t>
            </w:r>
          </w:p>
        </w:tc>
        <w:tc>
          <w:tcPr>
            <w:tcW w:w="1134" w:type="dxa"/>
            <w:tcBorders>
              <w:top w:val="nil"/>
              <w:left w:val="nil"/>
              <w:bottom w:val="single" w:sz="4" w:space="0" w:color="auto"/>
              <w:right w:val="single" w:sz="4" w:space="0" w:color="auto"/>
            </w:tcBorders>
            <w:shd w:val="clear" w:color="auto" w:fill="auto"/>
            <w:noWrap/>
            <w:vAlign w:val="bottom"/>
            <w:hideMark/>
          </w:tcPr>
          <w:p w14:paraId="4BB4F811" w14:textId="77777777" w:rsidR="002167AD" w:rsidRPr="00BD3126" w:rsidRDefault="002167AD" w:rsidP="00975EEB">
            <w:pPr>
              <w:spacing w:after="0" w:line="240" w:lineRule="auto"/>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w:t>
            </w:r>
          </w:p>
        </w:tc>
      </w:tr>
      <w:tr w:rsidR="002167AD" w:rsidRPr="00BD3126" w14:paraId="770C5B42" w14:textId="77777777" w:rsidTr="002167AD">
        <w:trPr>
          <w:trHeight w:val="17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F18A40E" w14:textId="77777777" w:rsidR="002167AD" w:rsidRPr="00BD3126" w:rsidRDefault="002167AD" w:rsidP="00975EEB">
            <w:pPr>
              <w:spacing w:after="0" w:line="240" w:lineRule="auto"/>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Lt</w:t>
            </w:r>
          </w:p>
        </w:tc>
        <w:tc>
          <w:tcPr>
            <w:tcW w:w="4536" w:type="dxa"/>
            <w:tcBorders>
              <w:top w:val="nil"/>
              <w:left w:val="nil"/>
              <w:bottom w:val="single" w:sz="4" w:space="0" w:color="auto"/>
              <w:right w:val="single" w:sz="4" w:space="0" w:color="auto"/>
            </w:tcBorders>
            <w:shd w:val="clear" w:color="auto" w:fill="auto"/>
            <w:noWrap/>
            <w:vAlign w:val="bottom"/>
            <w:hideMark/>
          </w:tcPr>
          <w:p w14:paraId="0F5A7CF6" w14:textId="77777777" w:rsidR="002167AD" w:rsidRPr="00BD3126" w:rsidRDefault="002167AD" w:rsidP="00975EEB">
            <w:pPr>
              <w:spacing w:after="0" w:line="240" w:lineRule="auto"/>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Total aphanitic lithic grains</w:t>
            </w:r>
          </w:p>
        </w:tc>
        <w:tc>
          <w:tcPr>
            <w:tcW w:w="1134" w:type="dxa"/>
            <w:tcBorders>
              <w:top w:val="nil"/>
              <w:left w:val="nil"/>
              <w:bottom w:val="single" w:sz="4" w:space="0" w:color="auto"/>
              <w:right w:val="single" w:sz="4" w:space="0" w:color="auto"/>
            </w:tcBorders>
            <w:shd w:val="clear" w:color="auto" w:fill="auto"/>
            <w:noWrap/>
            <w:vAlign w:val="bottom"/>
            <w:hideMark/>
          </w:tcPr>
          <w:p w14:paraId="1D78B4F9" w14:textId="77777777" w:rsidR="002167AD" w:rsidRPr="00BD3126" w:rsidRDefault="002167AD" w:rsidP="00975EEB">
            <w:pPr>
              <w:spacing w:after="0" w:line="240" w:lineRule="auto"/>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w:t>
            </w:r>
          </w:p>
        </w:tc>
      </w:tr>
      <w:tr w:rsidR="002167AD" w:rsidRPr="00BD3126" w14:paraId="718BD4C4" w14:textId="77777777" w:rsidTr="002167AD">
        <w:trPr>
          <w:trHeight w:val="17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3015ED1C" w14:textId="77777777" w:rsidR="002167AD" w:rsidRPr="00BD3126" w:rsidRDefault="002167AD" w:rsidP="00975EEB">
            <w:pPr>
              <w:spacing w:after="0" w:line="240" w:lineRule="auto"/>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Lm</w:t>
            </w:r>
          </w:p>
        </w:tc>
        <w:tc>
          <w:tcPr>
            <w:tcW w:w="4536" w:type="dxa"/>
            <w:tcBorders>
              <w:top w:val="nil"/>
              <w:left w:val="nil"/>
              <w:bottom w:val="single" w:sz="4" w:space="0" w:color="auto"/>
              <w:right w:val="single" w:sz="4" w:space="0" w:color="auto"/>
            </w:tcBorders>
            <w:shd w:val="clear" w:color="auto" w:fill="auto"/>
            <w:noWrap/>
            <w:vAlign w:val="bottom"/>
            <w:hideMark/>
          </w:tcPr>
          <w:p w14:paraId="54362802" w14:textId="77777777" w:rsidR="002167AD" w:rsidRPr="00BD3126" w:rsidRDefault="002167AD" w:rsidP="00975EEB">
            <w:pPr>
              <w:spacing w:after="0" w:line="240" w:lineRule="auto"/>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Metamorphic aphanitic lithic grains</w:t>
            </w:r>
          </w:p>
        </w:tc>
        <w:tc>
          <w:tcPr>
            <w:tcW w:w="1134" w:type="dxa"/>
            <w:tcBorders>
              <w:top w:val="nil"/>
              <w:left w:val="nil"/>
              <w:bottom w:val="single" w:sz="4" w:space="0" w:color="auto"/>
              <w:right w:val="single" w:sz="4" w:space="0" w:color="auto"/>
            </w:tcBorders>
            <w:shd w:val="clear" w:color="auto" w:fill="auto"/>
            <w:noWrap/>
            <w:vAlign w:val="bottom"/>
            <w:hideMark/>
          </w:tcPr>
          <w:p w14:paraId="3CA9B097" w14:textId="77777777" w:rsidR="002167AD" w:rsidRPr="00BD3126" w:rsidRDefault="002167AD" w:rsidP="00975EEB">
            <w:pPr>
              <w:spacing w:after="0" w:line="240" w:lineRule="auto"/>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w:t>
            </w:r>
          </w:p>
        </w:tc>
      </w:tr>
      <w:tr w:rsidR="002167AD" w:rsidRPr="00BD3126" w14:paraId="202DCB6E" w14:textId="77777777" w:rsidTr="002167AD">
        <w:trPr>
          <w:trHeight w:val="17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C6E61E9" w14:textId="77777777" w:rsidR="002167AD" w:rsidRPr="00BD3126" w:rsidRDefault="002167AD" w:rsidP="00975EEB">
            <w:pPr>
              <w:spacing w:after="0" w:line="240" w:lineRule="auto"/>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Lv</w:t>
            </w:r>
          </w:p>
        </w:tc>
        <w:tc>
          <w:tcPr>
            <w:tcW w:w="4536" w:type="dxa"/>
            <w:tcBorders>
              <w:top w:val="nil"/>
              <w:left w:val="nil"/>
              <w:bottom w:val="single" w:sz="4" w:space="0" w:color="auto"/>
              <w:right w:val="single" w:sz="4" w:space="0" w:color="auto"/>
            </w:tcBorders>
            <w:shd w:val="clear" w:color="auto" w:fill="auto"/>
            <w:noWrap/>
            <w:vAlign w:val="bottom"/>
            <w:hideMark/>
          </w:tcPr>
          <w:p w14:paraId="51AEE11D" w14:textId="77777777" w:rsidR="002167AD" w:rsidRPr="00BD3126" w:rsidRDefault="002167AD" w:rsidP="00975EEB">
            <w:pPr>
              <w:spacing w:after="0" w:line="240" w:lineRule="auto"/>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volcanic-hypabyssal aphanitic lithic grains</w:t>
            </w:r>
          </w:p>
        </w:tc>
        <w:tc>
          <w:tcPr>
            <w:tcW w:w="1134" w:type="dxa"/>
            <w:tcBorders>
              <w:top w:val="nil"/>
              <w:left w:val="nil"/>
              <w:bottom w:val="single" w:sz="4" w:space="0" w:color="auto"/>
              <w:right w:val="single" w:sz="4" w:space="0" w:color="auto"/>
            </w:tcBorders>
            <w:shd w:val="clear" w:color="auto" w:fill="auto"/>
            <w:noWrap/>
            <w:vAlign w:val="bottom"/>
            <w:hideMark/>
          </w:tcPr>
          <w:p w14:paraId="3CFEFB97" w14:textId="77777777" w:rsidR="002167AD" w:rsidRPr="00BD3126" w:rsidRDefault="002167AD" w:rsidP="00975EEB">
            <w:pPr>
              <w:spacing w:after="0" w:line="240" w:lineRule="auto"/>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w:t>
            </w:r>
          </w:p>
        </w:tc>
      </w:tr>
      <w:tr w:rsidR="002167AD" w:rsidRPr="00BD3126" w14:paraId="61B38ABF" w14:textId="77777777" w:rsidTr="002167AD">
        <w:trPr>
          <w:trHeight w:val="17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7E1F987" w14:textId="77777777" w:rsidR="002167AD" w:rsidRPr="00BD3126" w:rsidRDefault="002167AD" w:rsidP="00975EEB">
            <w:pPr>
              <w:spacing w:after="0" w:line="240" w:lineRule="auto"/>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Ls</w:t>
            </w:r>
          </w:p>
        </w:tc>
        <w:tc>
          <w:tcPr>
            <w:tcW w:w="4536" w:type="dxa"/>
            <w:tcBorders>
              <w:top w:val="nil"/>
              <w:left w:val="nil"/>
              <w:bottom w:val="single" w:sz="4" w:space="0" w:color="auto"/>
              <w:right w:val="single" w:sz="4" w:space="0" w:color="auto"/>
            </w:tcBorders>
            <w:shd w:val="clear" w:color="auto" w:fill="auto"/>
            <w:noWrap/>
            <w:vAlign w:val="bottom"/>
            <w:hideMark/>
          </w:tcPr>
          <w:p w14:paraId="532E7D38" w14:textId="77777777" w:rsidR="002167AD" w:rsidRPr="00BD3126" w:rsidRDefault="002167AD" w:rsidP="00975EEB">
            <w:pPr>
              <w:spacing w:after="0" w:line="240" w:lineRule="auto"/>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Sedimentary aphanitic grains</w:t>
            </w:r>
          </w:p>
        </w:tc>
        <w:tc>
          <w:tcPr>
            <w:tcW w:w="1134" w:type="dxa"/>
            <w:tcBorders>
              <w:top w:val="nil"/>
              <w:left w:val="nil"/>
              <w:bottom w:val="single" w:sz="4" w:space="0" w:color="auto"/>
              <w:right w:val="single" w:sz="4" w:space="0" w:color="auto"/>
            </w:tcBorders>
            <w:shd w:val="clear" w:color="auto" w:fill="auto"/>
            <w:noWrap/>
            <w:vAlign w:val="bottom"/>
            <w:hideMark/>
          </w:tcPr>
          <w:p w14:paraId="3986AAA1" w14:textId="77777777" w:rsidR="002167AD" w:rsidRPr="00BD3126" w:rsidRDefault="002167AD" w:rsidP="00975EEB">
            <w:pPr>
              <w:spacing w:after="0" w:line="240" w:lineRule="auto"/>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w:t>
            </w:r>
          </w:p>
        </w:tc>
      </w:tr>
      <w:tr w:rsidR="002167AD" w:rsidRPr="00BD3126" w14:paraId="41854F18" w14:textId="77777777" w:rsidTr="002167AD">
        <w:trPr>
          <w:trHeight w:val="17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3FDEA0EC" w14:textId="77777777" w:rsidR="002167AD" w:rsidRPr="00BD3126" w:rsidRDefault="002167AD" w:rsidP="00975EEB">
            <w:pPr>
              <w:spacing w:after="0" w:line="240" w:lineRule="auto"/>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Lvm</w:t>
            </w:r>
          </w:p>
        </w:tc>
        <w:tc>
          <w:tcPr>
            <w:tcW w:w="4536" w:type="dxa"/>
            <w:tcBorders>
              <w:top w:val="nil"/>
              <w:left w:val="nil"/>
              <w:bottom w:val="single" w:sz="4" w:space="0" w:color="auto"/>
              <w:right w:val="single" w:sz="4" w:space="0" w:color="auto"/>
            </w:tcBorders>
            <w:shd w:val="clear" w:color="auto" w:fill="auto"/>
            <w:noWrap/>
            <w:vAlign w:val="bottom"/>
            <w:hideMark/>
          </w:tcPr>
          <w:p w14:paraId="5AD047E9" w14:textId="77777777" w:rsidR="002167AD" w:rsidRPr="00BD3126" w:rsidRDefault="002167AD" w:rsidP="00975EEB">
            <w:pPr>
              <w:spacing w:after="0" w:line="240" w:lineRule="auto"/>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Volcanic-hypabyssal and metavolcanic aphanitic lithic grains</w:t>
            </w:r>
          </w:p>
        </w:tc>
        <w:tc>
          <w:tcPr>
            <w:tcW w:w="1134" w:type="dxa"/>
            <w:tcBorders>
              <w:top w:val="nil"/>
              <w:left w:val="nil"/>
              <w:bottom w:val="single" w:sz="4" w:space="0" w:color="auto"/>
              <w:right w:val="single" w:sz="4" w:space="0" w:color="auto"/>
            </w:tcBorders>
            <w:shd w:val="clear" w:color="auto" w:fill="auto"/>
            <w:noWrap/>
            <w:vAlign w:val="bottom"/>
            <w:hideMark/>
          </w:tcPr>
          <w:p w14:paraId="0363AF1B" w14:textId="77777777" w:rsidR="002167AD" w:rsidRPr="00BD3126" w:rsidRDefault="002167AD" w:rsidP="00975EEB">
            <w:pPr>
              <w:spacing w:after="0" w:line="240" w:lineRule="auto"/>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w:t>
            </w:r>
          </w:p>
        </w:tc>
      </w:tr>
      <w:tr w:rsidR="002167AD" w:rsidRPr="00BD3126" w14:paraId="30394434" w14:textId="77777777" w:rsidTr="002167AD">
        <w:trPr>
          <w:trHeight w:val="17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32381E97" w14:textId="77777777" w:rsidR="002167AD" w:rsidRPr="00BD3126" w:rsidRDefault="002167AD" w:rsidP="00975EEB">
            <w:pPr>
              <w:spacing w:after="0" w:line="240" w:lineRule="auto"/>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Lsm</w:t>
            </w:r>
          </w:p>
        </w:tc>
        <w:tc>
          <w:tcPr>
            <w:tcW w:w="4536" w:type="dxa"/>
            <w:tcBorders>
              <w:top w:val="nil"/>
              <w:left w:val="nil"/>
              <w:bottom w:val="single" w:sz="4" w:space="0" w:color="auto"/>
              <w:right w:val="single" w:sz="4" w:space="0" w:color="auto"/>
            </w:tcBorders>
            <w:shd w:val="clear" w:color="auto" w:fill="auto"/>
            <w:noWrap/>
            <w:vAlign w:val="bottom"/>
            <w:hideMark/>
          </w:tcPr>
          <w:p w14:paraId="2DFA5CA6" w14:textId="77777777" w:rsidR="002167AD" w:rsidRPr="00BD3126" w:rsidRDefault="002167AD" w:rsidP="00975EEB">
            <w:pPr>
              <w:spacing w:after="0" w:line="240" w:lineRule="auto"/>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Sedimentary and metasedimentary lithic grains</w:t>
            </w:r>
          </w:p>
        </w:tc>
        <w:tc>
          <w:tcPr>
            <w:tcW w:w="1134" w:type="dxa"/>
            <w:tcBorders>
              <w:top w:val="nil"/>
              <w:left w:val="nil"/>
              <w:bottom w:val="single" w:sz="4" w:space="0" w:color="auto"/>
              <w:right w:val="single" w:sz="4" w:space="0" w:color="auto"/>
            </w:tcBorders>
            <w:shd w:val="clear" w:color="auto" w:fill="auto"/>
            <w:noWrap/>
            <w:vAlign w:val="bottom"/>
            <w:hideMark/>
          </w:tcPr>
          <w:p w14:paraId="78C12551" w14:textId="77777777" w:rsidR="002167AD" w:rsidRPr="00BD3126" w:rsidRDefault="002167AD" w:rsidP="00975EEB">
            <w:pPr>
              <w:spacing w:after="0" w:line="240" w:lineRule="auto"/>
              <w:jc w:val="left"/>
              <w:rPr>
                <w:rFonts w:ascii="Calibri" w:eastAsia="Times New Roman" w:hAnsi="Calibri" w:cs="Calibri"/>
                <w:color w:val="000000"/>
                <w:sz w:val="16"/>
                <w:szCs w:val="16"/>
                <w:lang w:eastAsia="de-DE"/>
              </w:rPr>
            </w:pPr>
            <w:r w:rsidRPr="00BD3126">
              <w:rPr>
                <w:rFonts w:ascii="Calibri" w:eastAsia="Times New Roman" w:hAnsi="Calibri" w:cs="Calibri"/>
                <w:color w:val="000000"/>
                <w:sz w:val="16"/>
                <w:szCs w:val="16"/>
                <w:lang w:eastAsia="de-DE"/>
              </w:rPr>
              <w:t>%</w:t>
            </w:r>
          </w:p>
        </w:tc>
      </w:tr>
    </w:tbl>
    <w:p w14:paraId="44EAF6C7" w14:textId="5E38649C" w:rsidR="007C08E4" w:rsidRPr="00BD3126" w:rsidRDefault="007C08E4" w:rsidP="007C08E4"/>
    <w:p w14:paraId="3478AAE9" w14:textId="16F4F933" w:rsidR="00032508" w:rsidRPr="00BD3126" w:rsidRDefault="00032508" w:rsidP="00C27AA2">
      <w:pPr>
        <w:pStyle w:val="berschrift2"/>
        <w:numPr>
          <w:ilvl w:val="1"/>
          <w:numId w:val="2"/>
        </w:numPr>
      </w:pPr>
      <w:bookmarkStart w:id="59" w:name="_Toc23951198"/>
      <w:r w:rsidRPr="00BD3126">
        <w:t>Calculations</w:t>
      </w:r>
      <w:bookmarkEnd w:id="59"/>
    </w:p>
    <w:p w14:paraId="210BEEF3" w14:textId="78514680" w:rsidR="007C08E4" w:rsidRPr="00BD3126" w:rsidRDefault="00C87292" w:rsidP="003D3227">
      <w:pPr>
        <w:pStyle w:val="berschrift3"/>
      </w:pPr>
      <w:bookmarkStart w:id="60" w:name="_Toc23951199"/>
      <w:r w:rsidRPr="00BD3126">
        <w:t>Qt, Qm</w:t>
      </w:r>
      <w:r w:rsidR="00515120" w:rsidRPr="00BD3126">
        <w:t>, and Qp</w:t>
      </w:r>
      <w:bookmarkEnd w:id="60"/>
    </w:p>
    <w:p w14:paraId="50859F86" w14:textId="14AB9B1D" w:rsidR="00A9005A" w:rsidRPr="00BD3126" w:rsidRDefault="0002748C" w:rsidP="00A9005A">
      <w:r w:rsidRPr="00BD3126">
        <w:t>If the total quartz contents (</w:t>
      </w:r>
      <w:r w:rsidR="00912312" w:rsidRPr="00BD3126">
        <w:t>Qt</w:t>
      </w:r>
      <w:r w:rsidRPr="00BD3126">
        <w:t>)</w:t>
      </w:r>
      <w:r w:rsidR="006C35B7" w:rsidRPr="00BD3126">
        <w:t xml:space="preserve"> are not defined in the input file</w:t>
      </w:r>
      <w:r w:rsidR="000C7016" w:rsidRPr="00BD3126">
        <w:t>, SediPlot calculates the Qt component from</w:t>
      </w:r>
      <w:r w:rsidR="00DF059B" w:rsidRPr="00BD3126">
        <w:t xml:space="preserve"> mono-crystalline quartz (</w:t>
      </w:r>
      <w:r w:rsidR="00912312" w:rsidRPr="00BD3126">
        <w:t>Qm</w:t>
      </w:r>
      <w:r w:rsidR="00DF059B" w:rsidRPr="00BD3126">
        <w:t>) a</w:t>
      </w:r>
      <w:r w:rsidR="00912312" w:rsidRPr="00BD3126">
        <w:t>nd</w:t>
      </w:r>
      <w:r w:rsidR="00DF059B" w:rsidRPr="00BD3126">
        <w:t xml:space="preserve"> / or poly-crystalline quartz</w:t>
      </w:r>
      <w:r w:rsidR="00912312" w:rsidRPr="00BD3126">
        <w:t xml:space="preserve"> </w:t>
      </w:r>
      <w:r w:rsidR="00DF059B" w:rsidRPr="00BD3126">
        <w:t>(</w:t>
      </w:r>
      <w:r w:rsidR="00912312" w:rsidRPr="00BD3126">
        <w:t>Qp</w:t>
      </w:r>
      <w:r w:rsidR="00DF059B" w:rsidRPr="00BD3126">
        <w:t>)</w:t>
      </w:r>
      <w:r w:rsidR="00181982" w:rsidRPr="00BD3126">
        <w:t>, i</w:t>
      </w:r>
      <w:r w:rsidR="00AC3E25" w:rsidRPr="00BD3126">
        <w:t>f</w:t>
      </w:r>
      <w:r w:rsidR="00181982" w:rsidRPr="00BD3126">
        <w:t xml:space="preserve"> at least one of them is defined in the input file.</w:t>
      </w:r>
    </w:p>
    <w:p w14:paraId="5BF13361" w14:textId="19E720F5" w:rsidR="00A9005A" w:rsidRPr="00BD3126" w:rsidRDefault="00A9005A" w:rsidP="00912312">
      <w:pPr>
        <w:pStyle w:val="berschrift3"/>
      </w:pPr>
      <w:bookmarkStart w:id="61" w:name="_Toc23951200"/>
      <w:r w:rsidRPr="00BD3126">
        <w:lastRenderedPageBreak/>
        <w:t>Silt, Clay, and Mud</w:t>
      </w:r>
      <w:bookmarkEnd w:id="61"/>
    </w:p>
    <w:p w14:paraId="61DA9360" w14:textId="5E47D912" w:rsidR="007C08E4" w:rsidRPr="00BD3126" w:rsidRDefault="00912312" w:rsidP="007C08E4">
      <w:r w:rsidRPr="00BD3126">
        <w:t xml:space="preserve">According to the classification scheme after Folk </w:t>
      </w:r>
      <w:r w:rsidRPr="00BD3126">
        <w:fldChar w:fldCharType="begin" w:fldLock="1"/>
      </w:r>
      <w:r w:rsidR="00307401" w:rsidRPr="00BD3126">
        <w:instrText>ADDIN CSL_CITATION {"citationItems":[{"id":"ITEM-1","itemData":{"author":[{"dropping-particle":"","family":"Folk","given":"R.L.","non-dropping-particle":"","parse-names":false,"suffix":""}],"container-title":"Journal of Geology","id":"ITEM-1","issued":{"date-parts":[["1954"]]},"page":"344-359","title":"The distinction between grain size andmineral composition in sedimentary-rock nomenclature","type":"article-journal","volume":"62"},"suppress-author":1,"uris":["http://www.mendeley.com/documents/?uuid=b5e0c22e-999f-457f-bfbe-ecb5aad41317"]}],"mendeley":{"formattedCitation":"(1954)","plainTextFormattedCitation":"(1954)","previouslyFormattedCitation":"(1954)"},"properties":{"noteIndex":0},"schema":"https://github.com/citation-style-language/schema/raw/master/csl-citation.json"}</w:instrText>
      </w:r>
      <w:r w:rsidRPr="00BD3126">
        <w:fldChar w:fldCharType="separate"/>
      </w:r>
      <w:r w:rsidRPr="00BD3126">
        <w:rPr>
          <w:noProof/>
        </w:rPr>
        <w:t>(1954)</w:t>
      </w:r>
      <w:r w:rsidRPr="00BD3126">
        <w:fldChar w:fldCharType="end"/>
      </w:r>
      <w:r w:rsidR="00120B40" w:rsidRPr="00BD3126">
        <w:t xml:space="preserve">, the component mud </w:t>
      </w:r>
      <w:r w:rsidR="00E44EB9" w:rsidRPr="00BD3126">
        <w:t>refers</w:t>
      </w:r>
      <w:r w:rsidR="00120B40" w:rsidRPr="00BD3126">
        <w:t xml:space="preserve"> to </w:t>
      </w:r>
      <w:r w:rsidR="00F5222A" w:rsidRPr="00BD3126">
        <w:t xml:space="preserve">all grains, which are smaller than </w:t>
      </w:r>
      <w:r w:rsidR="00251C86" w:rsidRPr="00BD3126">
        <w:t>0.063 mm. Therefore</w:t>
      </w:r>
      <w:r w:rsidR="00F85A54" w:rsidRPr="00BD3126">
        <w:t xml:space="preserve">, </w:t>
      </w:r>
      <w:r w:rsidR="005A05CD" w:rsidRPr="00BD3126">
        <w:t xml:space="preserve">SediPlot </w:t>
      </w:r>
      <w:r w:rsidR="004534B0" w:rsidRPr="00BD3126">
        <w:t xml:space="preserve">calculates the mud component from given silt and clay components, if at least one of these components is </w:t>
      </w:r>
      <w:r w:rsidR="000C0CAC" w:rsidRPr="00BD3126">
        <w:t>available and the header mud has not been found in the input data</w:t>
      </w:r>
      <w:r w:rsidR="0002748C" w:rsidRPr="00BD3126">
        <w:t>.</w:t>
      </w:r>
    </w:p>
    <w:p w14:paraId="055F69C6" w14:textId="77777777" w:rsidR="00E44EB9" w:rsidRPr="00BD3126" w:rsidRDefault="00E44EB9" w:rsidP="007C08E4"/>
    <w:p w14:paraId="6426FAF4" w14:textId="3B50E8B5" w:rsidR="007C08E4" w:rsidRPr="00BD3126" w:rsidRDefault="007C08E4" w:rsidP="00C27AA2">
      <w:pPr>
        <w:pStyle w:val="berschrift2"/>
        <w:numPr>
          <w:ilvl w:val="1"/>
          <w:numId w:val="2"/>
        </w:numPr>
      </w:pPr>
      <w:bookmarkStart w:id="62" w:name="_Toc23951201"/>
      <w:r w:rsidRPr="00BD3126">
        <w:t>Contained plots</w:t>
      </w:r>
      <w:bookmarkEnd w:id="62"/>
    </w:p>
    <w:p w14:paraId="44B5616B" w14:textId="18D5E1FF" w:rsidR="007C08E4" w:rsidRPr="00BD3126" w:rsidRDefault="00B70FBA" w:rsidP="00495E0D">
      <w:r w:rsidRPr="00BD3126">
        <w:t xml:space="preserve">10 plots are available in this </w:t>
      </w:r>
      <w:r w:rsidR="007658B1">
        <w:t xml:space="preserve">first </w:t>
      </w:r>
      <w:r w:rsidRPr="00BD3126">
        <w:t>version of SediPlot</w:t>
      </w:r>
      <w:r w:rsidR="00495E0D" w:rsidRPr="00BD3126">
        <w:t>. These</w:t>
      </w:r>
      <w:r w:rsidR="007658B1">
        <w:t xml:space="preserve"> plots</w:t>
      </w:r>
      <w:r w:rsidR="00495E0D" w:rsidRPr="00BD3126">
        <w:t xml:space="preserve"> are listed in Tab 6.3-1</w:t>
      </w:r>
      <w:r w:rsidR="007658B1">
        <w:t xml:space="preserve"> together</w:t>
      </w:r>
      <w:r w:rsidR="00495E0D" w:rsidRPr="00BD3126">
        <w:t xml:space="preserve"> with corresponding references.</w:t>
      </w:r>
    </w:p>
    <w:p w14:paraId="585BE81F" w14:textId="03807B7C" w:rsidR="007208AA" w:rsidRPr="00BD3126" w:rsidRDefault="007208AA" w:rsidP="00600F32">
      <w:pPr>
        <w:pStyle w:val="Beschriftung"/>
        <w:keepNext/>
        <w:spacing w:after="40"/>
        <w:rPr>
          <w:lang w:val="en-US"/>
        </w:rPr>
      </w:pPr>
      <w:r w:rsidRPr="00BD3126">
        <w:rPr>
          <w:lang w:val="en-US"/>
        </w:rPr>
        <w:t xml:space="preserve">Tab. </w:t>
      </w:r>
      <w:r w:rsidR="00C41E1B" w:rsidRPr="00BD3126">
        <w:rPr>
          <w:lang w:val="en-US"/>
        </w:rPr>
        <w:fldChar w:fldCharType="begin"/>
      </w:r>
      <w:r w:rsidR="00C41E1B" w:rsidRPr="00BD3126">
        <w:rPr>
          <w:lang w:val="en-US"/>
        </w:rPr>
        <w:instrText xml:space="preserve"> STYLEREF 2 \s </w:instrText>
      </w:r>
      <w:r w:rsidR="00C41E1B" w:rsidRPr="00BD3126">
        <w:rPr>
          <w:lang w:val="en-US"/>
        </w:rPr>
        <w:fldChar w:fldCharType="separate"/>
      </w:r>
      <w:r w:rsidR="00F65358">
        <w:rPr>
          <w:noProof/>
          <w:lang w:val="en-US"/>
        </w:rPr>
        <w:t>7.3</w:t>
      </w:r>
      <w:r w:rsidR="00C41E1B" w:rsidRPr="00BD3126">
        <w:rPr>
          <w:lang w:val="en-US"/>
        </w:rPr>
        <w:fldChar w:fldCharType="end"/>
      </w:r>
      <w:r w:rsidR="00C41E1B" w:rsidRPr="00BD3126">
        <w:rPr>
          <w:lang w:val="en-US"/>
        </w:rPr>
        <w:noBreakHyphen/>
      </w:r>
      <w:r w:rsidR="00C41E1B" w:rsidRPr="00BD3126">
        <w:rPr>
          <w:lang w:val="en-US"/>
        </w:rPr>
        <w:fldChar w:fldCharType="begin"/>
      </w:r>
      <w:r w:rsidR="00C41E1B" w:rsidRPr="00BD3126">
        <w:rPr>
          <w:lang w:val="en-US"/>
        </w:rPr>
        <w:instrText xml:space="preserve"> SEQ Tab. \* ARABIC \s 2 </w:instrText>
      </w:r>
      <w:r w:rsidR="00C41E1B" w:rsidRPr="00BD3126">
        <w:rPr>
          <w:lang w:val="en-US"/>
        </w:rPr>
        <w:fldChar w:fldCharType="separate"/>
      </w:r>
      <w:r w:rsidR="00F65358">
        <w:rPr>
          <w:noProof/>
          <w:lang w:val="en-US"/>
        </w:rPr>
        <w:t>1</w:t>
      </w:r>
      <w:r w:rsidR="00C41E1B" w:rsidRPr="00BD3126">
        <w:rPr>
          <w:lang w:val="en-US"/>
        </w:rPr>
        <w:fldChar w:fldCharType="end"/>
      </w:r>
      <w:r w:rsidRPr="00BD3126">
        <w:rPr>
          <w:lang w:val="en-US"/>
        </w:rPr>
        <w:t xml:space="preserve">: </w:t>
      </w:r>
      <w:r w:rsidR="00115710" w:rsidRPr="00BD3126">
        <w:rPr>
          <w:lang w:val="en-US"/>
        </w:rPr>
        <w:t xml:space="preserve">List of plots contained in </w:t>
      </w:r>
      <w:r w:rsidR="002A4DA6" w:rsidRPr="00BD3126">
        <w:rPr>
          <w:lang w:val="en-US"/>
        </w:rPr>
        <w:t>SediPlot v1.0</w:t>
      </w:r>
      <w:r w:rsidR="00600F32" w:rsidRPr="00BD3126">
        <w:rPr>
          <w:lang w:val="en-US"/>
        </w:rPr>
        <w:t>.</w:t>
      </w:r>
    </w:p>
    <w:tbl>
      <w:tblPr>
        <w:tblW w:w="9528" w:type="dxa"/>
        <w:tblCellMar>
          <w:left w:w="70" w:type="dxa"/>
          <w:right w:w="70" w:type="dxa"/>
        </w:tblCellMar>
        <w:tblLook w:val="04A0" w:firstRow="1" w:lastRow="0" w:firstColumn="1" w:lastColumn="0" w:noHBand="0" w:noVBand="1"/>
      </w:tblPr>
      <w:tblGrid>
        <w:gridCol w:w="3256"/>
        <w:gridCol w:w="3260"/>
        <w:gridCol w:w="850"/>
        <w:gridCol w:w="2162"/>
      </w:tblGrid>
      <w:tr w:rsidR="00D128B2" w:rsidRPr="00BD3126" w14:paraId="7359A0AF" w14:textId="77777777" w:rsidTr="002D0583">
        <w:trPr>
          <w:trHeight w:val="227"/>
        </w:trPr>
        <w:tc>
          <w:tcPr>
            <w:tcW w:w="3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D30290" w14:textId="23206725" w:rsidR="00D128B2" w:rsidRPr="00BD3126" w:rsidRDefault="00570A38" w:rsidP="00D128B2">
            <w:pPr>
              <w:spacing w:after="0" w:line="240" w:lineRule="auto"/>
              <w:jc w:val="center"/>
              <w:rPr>
                <w:rFonts w:ascii="Calibri" w:eastAsia="Times New Roman" w:hAnsi="Calibri" w:cs="Calibri"/>
                <w:b/>
                <w:bCs/>
                <w:sz w:val="16"/>
                <w:szCs w:val="16"/>
                <w:lang w:eastAsia="de-DE"/>
              </w:rPr>
            </w:pPr>
            <w:r w:rsidRPr="00BD3126">
              <w:rPr>
                <w:rFonts w:ascii="Calibri" w:eastAsia="Times New Roman" w:hAnsi="Calibri" w:cs="Calibri"/>
                <w:b/>
                <w:bCs/>
                <w:sz w:val="16"/>
                <w:szCs w:val="16"/>
                <w:lang w:eastAsia="de-DE"/>
              </w:rPr>
              <w:t>Plot Title</w:t>
            </w:r>
          </w:p>
        </w:tc>
        <w:tc>
          <w:tcPr>
            <w:tcW w:w="3260" w:type="dxa"/>
            <w:tcBorders>
              <w:top w:val="single" w:sz="4" w:space="0" w:color="auto"/>
              <w:left w:val="nil"/>
              <w:bottom w:val="single" w:sz="4" w:space="0" w:color="auto"/>
              <w:right w:val="single" w:sz="4" w:space="0" w:color="auto"/>
            </w:tcBorders>
            <w:shd w:val="clear" w:color="auto" w:fill="auto"/>
            <w:noWrap/>
            <w:vAlign w:val="bottom"/>
            <w:hideMark/>
          </w:tcPr>
          <w:p w14:paraId="24164992" w14:textId="643DC0B1" w:rsidR="00D128B2" w:rsidRPr="00BD3126" w:rsidRDefault="007208AA" w:rsidP="00D128B2">
            <w:pPr>
              <w:spacing w:after="0" w:line="240" w:lineRule="auto"/>
              <w:jc w:val="center"/>
              <w:rPr>
                <w:rFonts w:ascii="Calibri" w:eastAsia="Times New Roman" w:hAnsi="Calibri" w:cs="Calibri"/>
                <w:b/>
                <w:bCs/>
                <w:sz w:val="16"/>
                <w:szCs w:val="16"/>
                <w:lang w:eastAsia="de-DE"/>
              </w:rPr>
            </w:pPr>
            <w:r w:rsidRPr="00BD3126">
              <w:rPr>
                <w:rFonts w:ascii="Calibri" w:eastAsia="Times New Roman" w:hAnsi="Calibri" w:cs="Calibri"/>
                <w:b/>
                <w:bCs/>
                <w:sz w:val="16"/>
                <w:szCs w:val="16"/>
                <w:lang w:eastAsia="de-DE"/>
              </w:rPr>
              <w:t>Purpose</w:t>
            </w: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14:paraId="0611383D" w14:textId="74907141" w:rsidR="00D128B2" w:rsidRPr="00BD3126" w:rsidRDefault="00875D91" w:rsidP="00D128B2">
            <w:pPr>
              <w:spacing w:after="0" w:line="240" w:lineRule="auto"/>
              <w:jc w:val="center"/>
              <w:rPr>
                <w:rFonts w:ascii="Calibri" w:eastAsia="Times New Roman" w:hAnsi="Calibri" w:cs="Calibri"/>
                <w:b/>
                <w:bCs/>
                <w:sz w:val="16"/>
                <w:szCs w:val="16"/>
                <w:lang w:eastAsia="de-DE"/>
              </w:rPr>
            </w:pPr>
            <w:r w:rsidRPr="00BD3126">
              <w:rPr>
                <w:rFonts w:ascii="Calibri" w:eastAsia="Times New Roman" w:hAnsi="Calibri" w:cs="Calibri"/>
                <w:b/>
                <w:bCs/>
                <w:sz w:val="16"/>
                <w:szCs w:val="16"/>
                <w:lang w:eastAsia="de-DE"/>
              </w:rPr>
              <w:t>Plot Type</w:t>
            </w:r>
          </w:p>
        </w:tc>
        <w:tc>
          <w:tcPr>
            <w:tcW w:w="2162" w:type="dxa"/>
            <w:tcBorders>
              <w:top w:val="single" w:sz="4" w:space="0" w:color="auto"/>
              <w:left w:val="nil"/>
              <w:bottom w:val="single" w:sz="4" w:space="0" w:color="auto"/>
              <w:right w:val="single" w:sz="4" w:space="0" w:color="auto"/>
            </w:tcBorders>
            <w:shd w:val="clear" w:color="auto" w:fill="auto"/>
            <w:noWrap/>
            <w:vAlign w:val="bottom"/>
            <w:hideMark/>
          </w:tcPr>
          <w:p w14:paraId="5DA7399A" w14:textId="44B0CF23" w:rsidR="00D128B2" w:rsidRPr="00BD3126" w:rsidRDefault="00875D91" w:rsidP="00D128B2">
            <w:pPr>
              <w:spacing w:after="0" w:line="240" w:lineRule="auto"/>
              <w:jc w:val="center"/>
              <w:rPr>
                <w:rFonts w:ascii="Calibri" w:eastAsia="Times New Roman" w:hAnsi="Calibri" w:cs="Calibri"/>
                <w:b/>
                <w:bCs/>
                <w:sz w:val="16"/>
                <w:szCs w:val="16"/>
                <w:lang w:eastAsia="de-DE"/>
              </w:rPr>
            </w:pPr>
            <w:r w:rsidRPr="00BD3126">
              <w:rPr>
                <w:rFonts w:ascii="Calibri" w:eastAsia="Times New Roman" w:hAnsi="Calibri" w:cs="Calibri"/>
                <w:b/>
                <w:bCs/>
                <w:sz w:val="16"/>
                <w:szCs w:val="16"/>
                <w:lang w:eastAsia="de-DE"/>
              </w:rPr>
              <w:t>Reference</w:t>
            </w:r>
          </w:p>
        </w:tc>
      </w:tr>
      <w:tr w:rsidR="002D0583" w:rsidRPr="00BD3126" w14:paraId="06FA86E2" w14:textId="77777777" w:rsidTr="002D0583">
        <w:trPr>
          <w:trHeight w:val="227"/>
        </w:trPr>
        <w:tc>
          <w:tcPr>
            <w:tcW w:w="325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1A22277" w14:textId="0653168D" w:rsidR="002D0583" w:rsidRPr="00BD3126" w:rsidRDefault="002D0583" w:rsidP="002D0583">
            <w:pPr>
              <w:spacing w:after="0" w:line="240" w:lineRule="auto"/>
              <w:rPr>
                <w:rFonts w:ascii="Calibri" w:eastAsia="Times New Roman" w:hAnsi="Calibri" w:cs="Calibri"/>
                <w:bCs/>
                <w:sz w:val="16"/>
                <w:szCs w:val="16"/>
                <w:lang w:eastAsia="de-DE"/>
              </w:rPr>
            </w:pPr>
            <w:r w:rsidRPr="00BD3126">
              <w:rPr>
                <w:rFonts w:ascii="Calibri" w:hAnsi="Calibri" w:cs="Calibri"/>
                <w:color w:val="000000"/>
                <w:sz w:val="16"/>
                <w:szCs w:val="16"/>
              </w:rPr>
              <w:t>Gravel-Mud-Sand classification diagram</w:t>
            </w:r>
          </w:p>
        </w:tc>
        <w:tc>
          <w:tcPr>
            <w:tcW w:w="3260" w:type="dxa"/>
            <w:tcBorders>
              <w:top w:val="single" w:sz="4" w:space="0" w:color="auto"/>
              <w:left w:val="nil"/>
              <w:bottom w:val="single" w:sz="4" w:space="0" w:color="auto"/>
              <w:right w:val="single" w:sz="4" w:space="0" w:color="auto"/>
            </w:tcBorders>
            <w:shd w:val="clear" w:color="auto" w:fill="auto"/>
            <w:noWrap/>
            <w:vAlign w:val="center"/>
          </w:tcPr>
          <w:p w14:paraId="74112E15" w14:textId="3C94E475" w:rsidR="002D0583" w:rsidRPr="00BD3126" w:rsidRDefault="002D0583" w:rsidP="002D0583">
            <w:pPr>
              <w:spacing w:after="0" w:line="240" w:lineRule="auto"/>
              <w:rPr>
                <w:rFonts w:ascii="Calibri" w:eastAsia="Times New Roman" w:hAnsi="Calibri" w:cs="Calibri"/>
                <w:bCs/>
                <w:sz w:val="16"/>
                <w:szCs w:val="16"/>
                <w:lang w:eastAsia="de-DE"/>
              </w:rPr>
            </w:pPr>
            <w:r w:rsidRPr="00BD3126">
              <w:rPr>
                <w:rFonts w:ascii="Calibri" w:hAnsi="Calibri" w:cs="Calibri"/>
                <w:color w:val="000000"/>
                <w:sz w:val="16"/>
                <w:szCs w:val="16"/>
              </w:rPr>
              <w:t>sedimentary rocks classification</w:t>
            </w:r>
          </w:p>
        </w:tc>
        <w:tc>
          <w:tcPr>
            <w:tcW w:w="850" w:type="dxa"/>
            <w:tcBorders>
              <w:top w:val="single" w:sz="4" w:space="0" w:color="auto"/>
              <w:left w:val="nil"/>
              <w:bottom w:val="single" w:sz="4" w:space="0" w:color="auto"/>
              <w:right w:val="single" w:sz="4" w:space="0" w:color="auto"/>
            </w:tcBorders>
            <w:shd w:val="clear" w:color="auto" w:fill="auto"/>
            <w:noWrap/>
            <w:vAlign w:val="center"/>
          </w:tcPr>
          <w:p w14:paraId="5221C966" w14:textId="370D300D" w:rsidR="002D0583" w:rsidRPr="00BD3126" w:rsidRDefault="002D0583" w:rsidP="002D0583">
            <w:pPr>
              <w:spacing w:after="0" w:line="240" w:lineRule="auto"/>
              <w:rPr>
                <w:rFonts w:ascii="Calibri" w:eastAsia="Times New Roman" w:hAnsi="Calibri" w:cs="Calibri"/>
                <w:bCs/>
                <w:sz w:val="16"/>
                <w:szCs w:val="16"/>
                <w:lang w:eastAsia="de-DE"/>
              </w:rPr>
            </w:pPr>
            <w:r w:rsidRPr="00BD3126">
              <w:rPr>
                <w:rFonts w:ascii="Calibri" w:hAnsi="Calibri" w:cs="Calibri"/>
                <w:color w:val="000000"/>
                <w:sz w:val="16"/>
                <w:szCs w:val="16"/>
              </w:rPr>
              <w:t>ternary</w:t>
            </w:r>
          </w:p>
        </w:tc>
        <w:tc>
          <w:tcPr>
            <w:tcW w:w="2162" w:type="dxa"/>
            <w:tcBorders>
              <w:top w:val="single" w:sz="4" w:space="0" w:color="auto"/>
              <w:left w:val="nil"/>
              <w:bottom w:val="single" w:sz="4" w:space="0" w:color="auto"/>
              <w:right w:val="single" w:sz="4" w:space="0" w:color="auto"/>
            </w:tcBorders>
            <w:shd w:val="clear" w:color="auto" w:fill="auto"/>
            <w:noWrap/>
            <w:vAlign w:val="center"/>
          </w:tcPr>
          <w:p w14:paraId="75382BF0" w14:textId="6A3332F1" w:rsidR="002D0583" w:rsidRPr="00BD3126" w:rsidRDefault="002D0583" w:rsidP="002D0583">
            <w:pPr>
              <w:spacing w:after="0" w:line="240" w:lineRule="auto"/>
              <w:rPr>
                <w:rFonts w:ascii="Calibri" w:eastAsia="Times New Roman" w:hAnsi="Calibri" w:cs="Calibri"/>
                <w:bCs/>
                <w:sz w:val="16"/>
                <w:szCs w:val="16"/>
                <w:lang w:eastAsia="de-DE"/>
              </w:rPr>
            </w:pPr>
            <w:r w:rsidRPr="00BD3126">
              <w:rPr>
                <w:rFonts w:ascii="Calibri" w:hAnsi="Calibri" w:cs="Calibri"/>
                <w:color w:val="000000"/>
                <w:sz w:val="16"/>
                <w:szCs w:val="16"/>
              </w:rPr>
              <w:t xml:space="preserve">Folk </w:t>
            </w:r>
            <w:r w:rsidR="007F3363" w:rsidRPr="00BD3126">
              <w:rPr>
                <w:rFonts w:ascii="Calibri" w:hAnsi="Calibri" w:cs="Calibri"/>
                <w:color w:val="000000"/>
                <w:sz w:val="16"/>
                <w:szCs w:val="16"/>
              </w:rPr>
              <w:fldChar w:fldCharType="begin" w:fldLock="1"/>
            </w:r>
            <w:r w:rsidR="00307401" w:rsidRPr="00BD3126">
              <w:rPr>
                <w:rFonts w:ascii="Calibri" w:hAnsi="Calibri" w:cs="Calibri"/>
                <w:color w:val="000000"/>
                <w:sz w:val="16"/>
                <w:szCs w:val="16"/>
              </w:rPr>
              <w:instrText>ADDIN CSL_CITATION {"citationItems":[{"id":"ITEM-1","itemData":{"author":[{"dropping-particle":"","family":"Folk","given":"R.L.","non-dropping-particle":"","parse-names":false,"suffix":""}],"container-title":"Journal of Geology","id":"ITEM-1","issued":{"date-parts":[["1954"]]},"page":"344-359","title":"The distinction between grain size andmineral composition in sedimentary-rock nomenclature","type":"article-journal","volume":"62"},"suppress-author":1,"uris":["http://www.mendeley.com/documents/?uuid=b5e0c22e-999f-457f-bfbe-ecb5aad41317"]}],"mendeley":{"formattedCitation":"(1954)","plainTextFormattedCitation":"(1954)","previouslyFormattedCitation":"(1954)"},"properties":{"noteIndex":0},"schema":"https://github.com/citation-style-language/schema/raw/master/csl-citation.json"}</w:instrText>
            </w:r>
            <w:r w:rsidR="007F3363" w:rsidRPr="00BD3126">
              <w:rPr>
                <w:rFonts w:ascii="Calibri" w:hAnsi="Calibri" w:cs="Calibri"/>
                <w:color w:val="000000"/>
                <w:sz w:val="16"/>
                <w:szCs w:val="16"/>
              </w:rPr>
              <w:fldChar w:fldCharType="separate"/>
            </w:r>
            <w:r w:rsidR="007F3363" w:rsidRPr="00BD3126">
              <w:rPr>
                <w:rFonts w:ascii="Calibri" w:hAnsi="Calibri" w:cs="Calibri"/>
                <w:noProof/>
                <w:color w:val="000000"/>
                <w:sz w:val="16"/>
                <w:szCs w:val="16"/>
              </w:rPr>
              <w:t>(1954)</w:t>
            </w:r>
            <w:r w:rsidR="007F3363" w:rsidRPr="00BD3126">
              <w:rPr>
                <w:rFonts w:ascii="Calibri" w:hAnsi="Calibri" w:cs="Calibri"/>
                <w:color w:val="000000"/>
                <w:sz w:val="16"/>
                <w:szCs w:val="16"/>
              </w:rPr>
              <w:fldChar w:fldCharType="end"/>
            </w:r>
          </w:p>
        </w:tc>
      </w:tr>
      <w:tr w:rsidR="002D0583" w:rsidRPr="00BD3126" w14:paraId="002CFA94" w14:textId="77777777" w:rsidTr="002D0583">
        <w:trPr>
          <w:trHeight w:val="227"/>
        </w:trPr>
        <w:tc>
          <w:tcPr>
            <w:tcW w:w="325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92B070F" w14:textId="64E07126" w:rsidR="002D0583" w:rsidRPr="00BD3126" w:rsidRDefault="002D0583" w:rsidP="002D0583">
            <w:pPr>
              <w:spacing w:after="0" w:line="240" w:lineRule="auto"/>
              <w:rPr>
                <w:rFonts w:ascii="Calibri" w:eastAsia="Times New Roman" w:hAnsi="Calibri" w:cs="Calibri"/>
                <w:bCs/>
                <w:sz w:val="16"/>
                <w:szCs w:val="16"/>
                <w:lang w:eastAsia="de-DE"/>
              </w:rPr>
            </w:pPr>
            <w:r w:rsidRPr="00BD3126">
              <w:rPr>
                <w:rFonts w:ascii="Calibri" w:hAnsi="Calibri" w:cs="Calibri"/>
                <w:color w:val="000000"/>
                <w:sz w:val="16"/>
                <w:szCs w:val="16"/>
              </w:rPr>
              <w:t>Sand-Silt-Clay diagram</w:t>
            </w:r>
          </w:p>
        </w:tc>
        <w:tc>
          <w:tcPr>
            <w:tcW w:w="3260" w:type="dxa"/>
            <w:tcBorders>
              <w:top w:val="single" w:sz="4" w:space="0" w:color="auto"/>
              <w:left w:val="nil"/>
              <w:bottom w:val="single" w:sz="4" w:space="0" w:color="auto"/>
              <w:right w:val="single" w:sz="4" w:space="0" w:color="auto"/>
            </w:tcBorders>
            <w:shd w:val="clear" w:color="auto" w:fill="auto"/>
            <w:noWrap/>
            <w:vAlign w:val="center"/>
          </w:tcPr>
          <w:p w14:paraId="12BAA7D0" w14:textId="1161BA4A" w:rsidR="002D0583" w:rsidRPr="00BD3126" w:rsidRDefault="002D0583" w:rsidP="002D0583">
            <w:pPr>
              <w:spacing w:after="0" w:line="240" w:lineRule="auto"/>
              <w:rPr>
                <w:rFonts w:ascii="Calibri" w:eastAsia="Times New Roman" w:hAnsi="Calibri" w:cs="Calibri"/>
                <w:bCs/>
                <w:sz w:val="16"/>
                <w:szCs w:val="16"/>
                <w:lang w:eastAsia="de-DE"/>
              </w:rPr>
            </w:pPr>
            <w:r w:rsidRPr="00BD3126">
              <w:rPr>
                <w:rFonts w:ascii="Calibri" w:hAnsi="Calibri" w:cs="Calibri"/>
                <w:color w:val="000000"/>
                <w:sz w:val="16"/>
                <w:szCs w:val="16"/>
              </w:rPr>
              <w:t>sedimentary rocks classification</w:t>
            </w:r>
          </w:p>
        </w:tc>
        <w:tc>
          <w:tcPr>
            <w:tcW w:w="850" w:type="dxa"/>
            <w:tcBorders>
              <w:top w:val="single" w:sz="4" w:space="0" w:color="auto"/>
              <w:left w:val="nil"/>
              <w:bottom w:val="single" w:sz="4" w:space="0" w:color="auto"/>
              <w:right w:val="single" w:sz="4" w:space="0" w:color="auto"/>
            </w:tcBorders>
            <w:shd w:val="clear" w:color="auto" w:fill="auto"/>
            <w:noWrap/>
            <w:vAlign w:val="center"/>
          </w:tcPr>
          <w:p w14:paraId="1DC4967B" w14:textId="6D34698B" w:rsidR="002D0583" w:rsidRPr="00BD3126" w:rsidRDefault="002D0583" w:rsidP="002D0583">
            <w:pPr>
              <w:spacing w:after="0" w:line="240" w:lineRule="auto"/>
              <w:rPr>
                <w:rFonts w:ascii="Calibri" w:eastAsia="Times New Roman" w:hAnsi="Calibri" w:cs="Calibri"/>
                <w:bCs/>
                <w:sz w:val="16"/>
                <w:szCs w:val="16"/>
                <w:lang w:eastAsia="de-DE"/>
              </w:rPr>
            </w:pPr>
            <w:r w:rsidRPr="00BD3126">
              <w:rPr>
                <w:rFonts w:ascii="Calibri" w:hAnsi="Calibri" w:cs="Calibri"/>
                <w:color w:val="000000"/>
                <w:sz w:val="16"/>
                <w:szCs w:val="16"/>
              </w:rPr>
              <w:t>ternary</w:t>
            </w:r>
          </w:p>
        </w:tc>
        <w:tc>
          <w:tcPr>
            <w:tcW w:w="2162" w:type="dxa"/>
            <w:tcBorders>
              <w:top w:val="single" w:sz="4" w:space="0" w:color="auto"/>
              <w:left w:val="nil"/>
              <w:bottom w:val="single" w:sz="4" w:space="0" w:color="auto"/>
              <w:right w:val="single" w:sz="4" w:space="0" w:color="auto"/>
            </w:tcBorders>
            <w:shd w:val="clear" w:color="auto" w:fill="auto"/>
            <w:noWrap/>
            <w:vAlign w:val="center"/>
          </w:tcPr>
          <w:p w14:paraId="19CD9DD7" w14:textId="595574D6" w:rsidR="002D0583" w:rsidRPr="00BD3126" w:rsidRDefault="00B4702E" w:rsidP="002D0583">
            <w:pPr>
              <w:spacing w:after="0" w:line="240" w:lineRule="auto"/>
              <w:rPr>
                <w:rFonts w:ascii="Calibri" w:eastAsia="Times New Roman" w:hAnsi="Calibri" w:cs="Calibri"/>
                <w:bCs/>
                <w:sz w:val="16"/>
                <w:szCs w:val="16"/>
                <w:lang w:eastAsia="de-DE"/>
              </w:rPr>
            </w:pPr>
            <w:r w:rsidRPr="00BD3126">
              <w:rPr>
                <w:rFonts w:ascii="Calibri" w:hAnsi="Calibri" w:cs="Calibri"/>
                <w:color w:val="000000"/>
                <w:sz w:val="16"/>
                <w:szCs w:val="16"/>
              </w:rPr>
              <w:t xml:space="preserve">Folk </w:t>
            </w:r>
            <w:r w:rsidRPr="00BD3126">
              <w:rPr>
                <w:rFonts w:ascii="Calibri" w:hAnsi="Calibri" w:cs="Calibri"/>
                <w:color w:val="000000"/>
                <w:sz w:val="16"/>
                <w:szCs w:val="16"/>
              </w:rPr>
              <w:fldChar w:fldCharType="begin" w:fldLock="1"/>
            </w:r>
            <w:r w:rsidR="00307401" w:rsidRPr="00BD3126">
              <w:rPr>
                <w:rFonts w:ascii="Calibri" w:hAnsi="Calibri" w:cs="Calibri"/>
                <w:color w:val="000000"/>
                <w:sz w:val="16"/>
                <w:szCs w:val="16"/>
              </w:rPr>
              <w:instrText>ADDIN CSL_CITATION {"citationItems":[{"id":"ITEM-1","itemData":{"author":[{"dropping-particle":"","family":"Folk","given":"R.L.","non-dropping-particle":"","parse-names":false,"suffix":""}],"container-title":"Journal of Geology","id":"ITEM-1","issued":{"date-parts":[["1954"]]},"page":"344-359","title":"The distinction between grain size andmineral composition in sedimentary-rock nomenclature","type":"article-journal","volume":"62"},"suppress-author":1,"uris":["http://www.mendeley.com/documents/?uuid=b5e0c22e-999f-457f-bfbe-ecb5aad41317"]}],"mendeley":{"formattedCitation":"(1954)","plainTextFormattedCitation":"(1954)","previouslyFormattedCitation":"(1954)"},"properties":{"noteIndex":0},"schema":"https://github.com/citation-style-language/schema/raw/master/csl-citation.json"}</w:instrText>
            </w:r>
            <w:r w:rsidRPr="00BD3126">
              <w:rPr>
                <w:rFonts w:ascii="Calibri" w:hAnsi="Calibri" w:cs="Calibri"/>
                <w:color w:val="000000"/>
                <w:sz w:val="16"/>
                <w:szCs w:val="16"/>
              </w:rPr>
              <w:fldChar w:fldCharType="separate"/>
            </w:r>
            <w:r w:rsidRPr="00BD3126">
              <w:rPr>
                <w:rFonts w:ascii="Calibri" w:hAnsi="Calibri" w:cs="Calibri"/>
                <w:noProof/>
                <w:color w:val="000000"/>
                <w:sz w:val="16"/>
                <w:szCs w:val="16"/>
              </w:rPr>
              <w:t>(1954)</w:t>
            </w:r>
            <w:r w:rsidRPr="00BD3126">
              <w:rPr>
                <w:rFonts w:ascii="Calibri" w:hAnsi="Calibri" w:cs="Calibri"/>
                <w:color w:val="000000"/>
                <w:sz w:val="16"/>
                <w:szCs w:val="16"/>
              </w:rPr>
              <w:fldChar w:fldCharType="end"/>
            </w:r>
          </w:p>
        </w:tc>
      </w:tr>
      <w:tr w:rsidR="002D0583" w:rsidRPr="00BD3126" w14:paraId="4CE1D006" w14:textId="77777777" w:rsidTr="002D0583">
        <w:trPr>
          <w:trHeight w:val="227"/>
        </w:trPr>
        <w:tc>
          <w:tcPr>
            <w:tcW w:w="325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CB3AD0F" w14:textId="412DCA04" w:rsidR="002D0583" w:rsidRPr="00BD3126" w:rsidRDefault="002D0583" w:rsidP="002D0583">
            <w:pPr>
              <w:spacing w:after="0" w:line="240" w:lineRule="auto"/>
              <w:rPr>
                <w:rFonts w:ascii="Calibri" w:eastAsia="Times New Roman" w:hAnsi="Calibri" w:cs="Calibri"/>
                <w:bCs/>
                <w:sz w:val="16"/>
                <w:szCs w:val="16"/>
                <w:lang w:eastAsia="de-DE"/>
              </w:rPr>
            </w:pPr>
            <w:r w:rsidRPr="00BD3126">
              <w:rPr>
                <w:rFonts w:ascii="Calibri" w:hAnsi="Calibri" w:cs="Calibri"/>
                <w:sz w:val="16"/>
                <w:szCs w:val="16"/>
              </w:rPr>
              <w:t>Qt-F-L sedimentary rocks classification diagram</w:t>
            </w:r>
          </w:p>
        </w:tc>
        <w:tc>
          <w:tcPr>
            <w:tcW w:w="3260" w:type="dxa"/>
            <w:tcBorders>
              <w:top w:val="single" w:sz="4" w:space="0" w:color="auto"/>
              <w:left w:val="nil"/>
              <w:bottom w:val="single" w:sz="4" w:space="0" w:color="auto"/>
              <w:right w:val="single" w:sz="4" w:space="0" w:color="auto"/>
            </w:tcBorders>
            <w:shd w:val="clear" w:color="auto" w:fill="auto"/>
            <w:noWrap/>
            <w:vAlign w:val="center"/>
          </w:tcPr>
          <w:p w14:paraId="3402D7FD" w14:textId="14ABCCD4" w:rsidR="002D0583" w:rsidRPr="00BD3126" w:rsidRDefault="002D0583" w:rsidP="002D0583">
            <w:pPr>
              <w:spacing w:after="0" w:line="240" w:lineRule="auto"/>
              <w:rPr>
                <w:rFonts w:ascii="Calibri" w:eastAsia="Times New Roman" w:hAnsi="Calibri" w:cs="Calibri"/>
                <w:bCs/>
                <w:sz w:val="16"/>
                <w:szCs w:val="16"/>
                <w:lang w:eastAsia="de-DE"/>
              </w:rPr>
            </w:pPr>
            <w:r w:rsidRPr="00BD3126">
              <w:rPr>
                <w:rFonts w:ascii="Calibri" w:hAnsi="Calibri" w:cs="Calibri"/>
                <w:color w:val="000000"/>
                <w:sz w:val="16"/>
                <w:szCs w:val="16"/>
              </w:rPr>
              <w:t>sedimentary rocks (0-15% matrix) classification</w:t>
            </w:r>
          </w:p>
        </w:tc>
        <w:tc>
          <w:tcPr>
            <w:tcW w:w="850" w:type="dxa"/>
            <w:tcBorders>
              <w:top w:val="single" w:sz="4" w:space="0" w:color="auto"/>
              <w:left w:val="nil"/>
              <w:bottom w:val="single" w:sz="4" w:space="0" w:color="auto"/>
              <w:right w:val="single" w:sz="4" w:space="0" w:color="auto"/>
            </w:tcBorders>
            <w:shd w:val="clear" w:color="auto" w:fill="auto"/>
            <w:noWrap/>
            <w:vAlign w:val="center"/>
          </w:tcPr>
          <w:p w14:paraId="6C24DFF2" w14:textId="1DDD9E89" w:rsidR="002D0583" w:rsidRPr="00BD3126" w:rsidRDefault="002D0583" w:rsidP="002D0583">
            <w:pPr>
              <w:spacing w:after="0" w:line="240" w:lineRule="auto"/>
              <w:rPr>
                <w:rFonts w:ascii="Calibri" w:eastAsia="Times New Roman" w:hAnsi="Calibri" w:cs="Calibri"/>
                <w:bCs/>
                <w:sz w:val="16"/>
                <w:szCs w:val="16"/>
                <w:lang w:eastAsia="de-DE"/>
              </w:rPr>
            </w:pPr>
            <w:r w:rsidRPr="00BD3126">
              <w:rPr>
                <w:rFonts w:ascii="Calibri" w:hAnsi="Calibri" w:cs="Calibri"/>
                <w:color w:val="000000"/>
                <w:sz w:val="16"/>
                <w:szCs w:val="16"/>
              </w:rPr>
              <w:t>ternary</w:t>
            </w:r>
          </w:p>
        </w:tc>
        <w:tc>
          <w:tcPr>
            <w:tcW w:w="2162" w:type="dxa"/>
            <w:tcBorders>
              <w:top w:val="single" w:sz="4" w:space="0" w:color="auto"/>
              <w:left w:val="nil"/>
              <w:bottom w:val="single" w:sz="4" w:space="0" w:color="auto"/>
              <w:right w:val="single" w:sz="4" w:space="0" w:color="auto"/>
            </w:tcBorders>
            <w:shd w:val="clear" w:color="auto" w:fill="auto"/>
            <w:noWrap/>
            <w:vAlign w:val="center"/>
          </w:tcPr>
          <w:p w14:paraId="5DB03B5A" w14:textId="4058A56A" w:rsidR="002D0583" w:rsidRPr="00BD3126" w:rsidRDefault="002D0583" w:rsidP="002D0583">
            <w:pPr>
              <w:spacing w:after="0" w:line="240" w:lineRule="auto"/>
              <w:rPr>
                <w:rFonts w:ascii="Calibri" w:eastAsia="Times New Roman" w:hAnsi="Calibri" w:cs="Calibri"/>
                <w:bCs/>
                <w:sz w:val="16"/>
                <w:szCs w:val="16"/>
                <w:lang w:eastAsia="de-DE"/>
              </w:rPr>
            </w:pPr>
            <w:r w:rsidRPr="00BD3126">
              <w:rPr>
                <w:rFonts w:ascii="Calibri" w:hAnsi="Calibri" w:cs="Calibri"/>
                <w:color w:val="000000"/>
                <w:sz w:val="16"/>
                <w:szCs w:val="16"/>
              </w:rPr>
              <w:t xml:space="preserve">Dott </w:t>
            </w:r>
            <w:r w:rsidR="007F3363" w:rsidRPr="00BD3126">
              <w:rPr>
                <w:rFonts w:ascii="Calibri" w:hAnsi="Calibri" w:cs="Calibri"/>
                <w:color w:val="000000"/>
                <w:sz w:val="16"/>
                <w:szCs w:val="16"/>
              </w:rPr>
              <w:fldChar w:fldCharType="begin" w:fldLock="1"/>
            </w:r>
            <w:r w:rsidR="001031CD" w:rsidRPr="00BD3126">
              <w:rPr>
                <w:rFonts w:ascii="Calibri" w:hAnsi="Calibri" w:cs="Calibri"/>
                <w:color w:val="000000"/>
                <w:sz w:val="16"/>
                <w:szCs w:val="16"/>
              </w:rPr>
              <w:instrText>ADDIN CSL_CITATION {"citationItems":[{"id":"ITEM-1","itemData":{"DOI":"10.1306/74d71109-2b21-11d7-8648000102c1865d","ISSN":"1527-1404","abstract":"Huckenholz (1963) showed that the original arkose and graywacke overlap completely in both texture and composition; perhaps suppression of one or both terms is indicated. Graywacke has the longer, if not more signif- icant (albeit confused), history. For 100 years in Germany and 50 in Britain, before development by Sorby of thin section petrography, graywacke was used as a purely hand specimen term based chiefly upon texture. It seems pointless to change this emphasis for an important, large, texturally-similar yet compositlonally-varied rock clan. Modal analysis and interpretation of immature sandstones presents many problems, especially that of matrix which is increasingly attacked as a classificatory parameter, chiefly of maturity. But it matters not how or when conspicuous matrix of graywackes formed for it to be useful for descriptive \"coarse\" separation of pure (arenite) and impure (wacke) sandstones; genesis of fine material must be interpreted in any sand, recent or ancient. Finer subdivision can be made on a compositional basis following flexible schemes such as Gilbert's. Sedimentary struc- tures, tectonics, provenance, depositlonal process and environment should be avoided in petrographic classifica- tion. If textural and compositional maturity be accepted as the prime guides in classification, then purely quanti- tative placing of a rock within each maturity spectrum could replace all troublesome varietal names.","author":[{"dropping-particle":"","family":"Dott","given":"R.H.J.","non-dropping-particle":"","parse-names":false,"suffix":""}],"container-title":"SEPM Journal of Sedimentary Research","id":"ITEM-1","issue":"3","issued":{"date-parts":[["1964"]]},"page":"625-632","title":"Wacke, Graywacke and Matrix--What Approach to Immature Sandstone Classification?","type":"article-journal","volume":"Vol. 34"},"suppress-author":1,"uris":["http://www.mendeley.com/documents/?uuid=0fe87c3f-348c-43d0-9101-f89b46bfbdbc"]}],"mendeley":{"formattedCitation":"(1964)","plainTextFormattedCitation":"(1964)","previouslyFormattedCitation":"(1964)"},"properties":{"noteIndex":0},"schema":"https://github.com/citation-style-language/schema/raw/master/csl-citation.json"}</w:instrText>
            </w:r>
            <w:r w:rsidR="007F3363" w:rsidRPr="00BD3126">
              <w:rPr>
                <w:rFonts w:ascii="Calibri" w:hAnsi="Calibri" w:cs="Calibri"/>
                <w:color w:val="000000"/>
                <w:sz w:val="16"/>
                <w:szCs w:val="16"/>
              </w:rPr>
              <w:fldChar w:fldCharType="separate"/>
            </w:r>
            <w:r w:rsidR="007F3363" w:rsidRPr="00BD3126">
              <w:rPr>
                <w:rFonts w:ascii="Calibri" w:hAnsi="Calibri" w:cs="Calibri"/>
                <w:noProof/>
                <w:color w:val="000000"/>
                <w:sz w:val="16"/>
                <w:szCs w:val="16"/>
              </w:rPr>
              <w:t>(1964)</w:t>
            </w:r>
            <w:r w:rsidR="007F3363" w:rsidRPr="00BD3126">
              <w:rPr>
                <w:rFonts w:ascii="Calibri" w:hAnsi="Calibri" w:cs="Calibri"/>
                <w:color w:val="000000"/>
                <w:sz w:val="16"/>
                <w:szCs w:val="16"/>
              </w:rPr>
              <w:fldChar w:fldCharType="end"/>
            </w:r>
            <w:r w:rsidRPr="00BD3126">
              <w:rPr>
                <w:rFonts w:ascii="Calibri" w:hAnsi="Calibri" w:cs="Calibri"/>
                <w:color w:val="000000"/>
                <w:sz w:val="16"/>
                <w:szCs w:val="16"/>
              </w:rPr>
              <w:t xml:space="preserve">, Pettijohn </w:t>
            </w:r>
            <w:r w:rsidR="007F3363" w:rsidRPr="00BD3126">
              <w:rPr>
                <w:rFonts w:ascii="Calibri" w:hAnsi="Calibri" w:cs="Calibri"/>
                <w:color w:val="000000"/>
                <w:sz w:val="16"/>
                <w:szCs w:val="16"/>
              </w:rPr>
              <w:fldChar w:fldCharType="begin" w:fldLock="1"/>
            </w:r>
            <w:r w:rsidR="00912312" w:rsidRPr="00BD3126">
              <w:rPr>
                <w:rFonts w:ascii="Calibri" w:hAnsi="Calibri" w:cs="Calibri"/>
                <w:color w:val="000000"/>
                <w:sz w:val="16"/>
                <w:szCs w:val="16"/>
              </w:rPr>
              <w:instrText>ADDIN CSL_CITATION {"citationItems":[{"id":"ITEM-1","itemData":{"author":[{"dropping-particle":"","family":"Pettijohn","given":"F.J.","non-dropping-particle":"","parse-names":false,"suffix":""}],"edition":"3rd","id":"ITEM-1","issued":{"date-parts":[["1984"]]},"number-of-pages":"628","publisher":"CBS Pulishers and Distributors","publisher-place":"New Delhi","title":"Sedimentary Rocks","type":"book"},"suppress-author":1,"uris":["http://www.mendeley.com/documents/?uuid=c21beaee-31b7-4a48-91e9-5e44a96d048a"]}],"mendeley":{"formattedCitation":"(1984)","plainTextFormattedCitation":"(1984)","previouslyFormattedCitation":"(1984)"},"properties":{"noteIndex":0},"schema":"https://github.com/citation-style-language/schema/raw/master/csl-citation.json"}</w:instrText>
            </w:r>
            <w:r w:rsidR="007F3363" w:rsidRPr="00BD3126">
              <w:rPr>
                <w:rFonts w:ascii="Calibri" w:hAnsi="Calibri" w:cs="Calibri"/>
                <w:color w:val="000000"/>
                <w:sz w:val="16"/>
                <w:szCs w:val="16"/>
              </w:rPr>
              <w:fldChar w:fldCharType="separate"/>
            </w:r>
            <w:r w:rsidR="007F3363" w:rsidRPr="00BD3126">
              <w:rPr>
                <w:rFonts w:ascii="Calibri" w:hAnsi="Calibri" w:cs="Calibri"/>
                <w:noProof/>
                <w:color w:val="000000"/>
                <w:sz w:val="16"/>
                <w:szCs w:val="16"/>
              </w:rPr>
              <w:t>(1984)</w:t>
            </w:r>
            <w:r w:rsidR="007F3363" w:rsidRPr="00BD3126">
              <w:rPr>
                <w:rFonts w:ascii="Calibri" w:hAnsi="Calibri" w:cs="Calibri"/>
                <w:color w:val="000000"/>
                <w:sz w:val="16"/>
                <w:szCs w:val="16"/>
              </w:rPr>
              <w:fldChar w:fldCharType="end"/>
            </w:r>
          </w:p>
        </w:tc>
      </w:tr>
      <w:tr w:rsidR="007F3363" w:rsidRPr="00BD3126" w14:paraId="1D8E35C9" w14:textId="77777777" w:rsidTr="002D0583">
        <w:trPr>
          <w:trHeight w:val="227"/>
        </w:trPr>
        <w:tc>
          <w:tcPr>
            <w:tcW w:w="325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E55CA61" w14:textId="584C9727" w:rsidR="007F3363" w:rsidRPr="00BD3126" w:rsidRDefault="007F3363" w:rsidP="007F3363">
            <w:pPr>
              <w:spacing w:after="0" w:line="240" w:lineRule="auto"/>
              <w:rPr>
                <w:rFonts w:ascii="Calibri" w:eastAsia="Times New Roman" w:hAnsi="Calibri" w:cs="Calibri"/>
                <w:bCs/>
                <w:sz w:val="16"/>
                <w:szCs w:val="16"/>
                <w:lang w:eastAsia="de-DE"/>
              </w:rPr>
            </w:pPr>
            <w:r w:rsidRPr="00BD3126">
              <w:rPr>
                <w:rFonts w:ascii="Calibri" w:hAnsi="Calibri" w:cs="Calibri"/>
                <w:sz w:val="16"/>
                <w:szCs w:val="16"/>
              </w:rPr>
              <w:t>Qt-F-L sedimentary rocks classification diagram</w:t>
            </w:r>
          </w:p>
        </w:tc>
        <w:tc>
          <w:tcPr>
            <w:tcW w:w="3260" w:type="dxa"/>
            <w:tcBorders>
              <w:top w:val="single" w:sz="4" w:space="0" w:color="auto"/>
              <w:left w:val="nil"/>
              <w:bottom w:val="single" w:sz="4" w:space="0" w:color="auto"/>
              <w:right w:val="single" w:sz="4" w:space="0" w:color="auto"/>
            </w:tcBorders>
            <w:shd w:val="clear" w:color="auto" w:fill="auto"/>
            <w:noWrap/>
            <w:vAlign w:val="center"/>
          </w:tcPr>
          <w:p w14:paraId="4C41BF75" w14:textId="0D4F8D3C" w:rsidR="007F3363" w:rsidRPr="00BD3126" w:rsidRDefault="007F3363" w:rsidP="007F3363">
            <w:pPr>
              <w:spacing w:after="0" w:line="240" w:lineRule="auto"/>
              <w:rPr>
                <w:rFonts w:ascii="Calibri" w:eastAsia="Times New Roman" w:hAnsi="Calibri" w:cs="Calibri"/>
                <w:bCs/>
                <w:sz w:val="16"/>
                <w:szCs w:val="16"/>
                <w:lang w:eastAsia="de-DE"/>
              </w:rPr>
            </w:pPr>
            <w:r w:rsidRPr="00BD3126">
              <w:rPr>
                <w:rFonts w:ascii="Calibri" w:hAnsi="Calibri" w:cs="Calibri"/>
                <w:color w:val="000000"/>
                <w:sz w:val="16"/>
                <w:szCs w:val="16"/>
              </w:rPr>
              <w:t>sedimentary rocks (15-75% matrix) classification</w:t>
            </w:r>
          </w:p>
        </w:tc>
        <w:tc>
          <w:tcPr>
            <w:tcW w:w="850" w:type="dxa"/>
            <w:tcBorders>
              <w:top w:val="single" w:sz="4" w:space="0" w:color="auto"/>
              <w:left w:val="nil"/>
              <w:bottom w:val="single" w:sz="4" w:space="0" w:color="auto"/>
              <w:right w:val="single" w:sz="4" w:space="0" w:color="auto"/>
            </w:tcBorders>
            <w:shd w:val="clear" w:color="auto" w:fill="auto"/>
            <w:noWrap/>
            <w:vAlign w:val="center"/>
          </w:tcPr>
          <w:p w14:paraId="115ACBA4" w14:textId="3FE9F703" w:rsidR="007F3363" w:rsidRPr="00BD3126" w:rsidRDefault="007F3363" w:rsidP="007F3363">
            <w:pPr>
              <w:spacing w:after="0" w:line="240" w:lineRule="auto"/>
              <w:rPr>
                <w:rFonts w:ascii="Calibri" w:eastAsia="Times New Roman" w:hAnsi="Calibri" w:cs="Calibri"/>
                <w:bCs/>
                <w:sz w:val="16"/>
                <w:szCs w:val="16"/>
                <w:lang w:eastAsia="de-DE"/>
              </w:rPr>
            </w:pPr>
            <w:r w:rsidRPr="00BD3126">
              <w:rPr>
                <w:rFonts w:ascii="Calibri" w:hAnsi="Calibri" w:cs="Calibri"/>
                <w:color w:val="000000"/>
                <w:sz w:val="16"/>
                <w:szCs w:val="16"/>
              </w:rPr>
              <w:t>ternary</w:t>
            </w:r>
          </w:p>
        </w:tc>
        <w:tc>
          <w:tcPr>
            <w:tcW w:w="2162" w:type="dxa"/>
            <w:tcBorders>
              <w:top w:val="single" w:sz="4" w:space="0" w:color="auto"/>
              <w:left w:val="nil"/>
              <w:bottom w:val="single" w:sz="4" w:space="0" w:color="auto"/>
              <w:right w:val="single" w:sz="4" w:space="0" w:color="auto"/>
            </w:tcBorders>
            <w:shd w:val="clear" w:color="auto" w:fill="auto"/>
            <w:noWrap/>
            <w:vAlign w:val="center"/>
          </w:tcPr>
          <w:p w14:paraId="634307C6" w14:textId="47B789A0" w:rsidR="007F3363" w:rsidRPr="00BD3126" w:rsidRDefault="007F3363" w:rsidP="007F3363">
            <w:pPr>
              <w:spacing w:after="0" w:line="240" w:lineRule="auto"/>
              <w:rPr>
                <w:rFonts w:ascii="Calibri" w:eastAsia="Times New Roman" w:hAnsi="Calibri" w:cs="Calibri"/>
                <w:bCs/>
                <w:sz w:val="16"/>
                <w:szCs w:val="16"/>
                <w:lang w:eastAsia="de-DE"/>
              </w:rPr>
            </w:pPr>
            <w:r w:rsidRPr="00BD3126">
              <w:rPr>
                <w:rFonts w:ascii="Calibri" w:hAnsi="Calibri" w:cs="Calibri"/>
                <w:color w:val="000000"/>
                <w:sz w:val="16"/>
                <w:szCs w:val="16"/>
              </w:rPr>
              <w:t xml:space="preserve">Dott </w:t>
            </w:r>
            <w:r w:rsidRPr="00BD3126">
              <w:rPr>
                <w:rFonts w:ascii="Calibri" w:hAnsi="Calibri" w:cs="Calibri"/>
                <w:color w:val="000000"/>
                <w:sz w:val="16"/>
                <w:szCs w:val="16"/>
              </w:rPr>
              <w:fldChar w:fldCharType="begin" w:fldLock="1"/>
            </w:r>
            <w:r w:rsidR="001031CD" w:rsidRPr="00BD3126">
              <w:rPr>
                <w:rFonts w:ascii="Calibri" w:hAnsi="Calibri" w:cs="Calibri"/>
                <w:color w:val="000000"/>
                <w:sz w:val="16"/>
                <w:szCs w:val="16"/>
              </w:rPr>
              <w:instrText>ADDIN CSL_CITATION {"citationItems":[{"id":"ITEM-1","itemData":{"DOI":"10.1306/74d71109-2b21-11d7-8648000102c1865d","ISSN":"1527-1404","abstract":"Huckenholz (1963) showed that the original arkose and graywacke overlap completely in both texture and composition; perhaps suppression of one or both terms is indicated. Graywacke has the longer, if not more signif- icant (albeit confused), history. For 100 years in Germany and 50 in Britain, before development by Sorby of thin section petrography, graywacke was used as a purely hand specimen term based chiefly upon texture. It seems pointless to change this emphasis for an important, large, texturally-similar yet compositlonally-varied rock clan. Modal analysis and interpretation of immature sandstones presents many problems, especially that of matrix which is increasingly attacked as a classificatory parameter, chiefly of maturity. But it matters not how or when conspicuous matrix of graywackes formed for it to be useful for descriptive \"coarse\" separation of pure (arenite) and impure (wacke) sandstones; genesis of fine material must be interpreted in any sand, recent or ancient. Finer subdivision can be made on a compositional basis following flexible schemes such as Gilbert's. Sedimentary struc- tures, tectonics, provenance, depositlonal process and environment should be avoided in petrographic classifica- tion. If textural and compositional maturity be accepted as the prime guides in classification, then purely quanti- tative placing of a rock within each maturity spectrum could replace all troublesome varietal names.","author":[{"dropping-particle":"","family":"Dott","given":"R.H.J.","non-dropping-particle":"","parse-names":false,"suffix":""}],"container-title":"SEPM Journal of Sedimentary Research","id":"ITEM-1","issue":"3","issued":{"date-parts":[["1964"]]},"page":"625-632","title":"Wacke, Graywacke and Matrix--What Approach to Immature Sandstone Classification?","type":"article-journal","volume":"Vol. 34"},"suppress-author":1,"uris":["http://www.mendeley.com/documents/?uuid=0fe87c3f-348c-43d0-9101-f89b46bfbdbc"]}],"mendeley":{"formattedCitation":"(1964)","plainTextFormattedCitation":"(1964)","previouslyFormattedCitation":"(1964)"},"properties":{"noteIndex":0},"schema":"https://github.com/citation-style-language/schema/raw/master/csl-citation.json"}</w:instrText>
            </w:r>
            <w:r w:rsidRPr="00BD3126">
              <w:rPr>
                <w:rFonts w:ascii="Calibri" w:hAnsi="Calibri" w:cs="Calibri"/>
                <w:color w:val="000000"/>
                <w:sz w:val="16"/>
                <w:szCs w:val="16"/>
              </w:rPr>
              <w:fldChar w:fldCharType="separate"/>
            </w:r>
            <w:r w:rsidRPr="00BD3126">
              <w:rPr>
                <w:rFonts w:ascii="Calibri" w:hAnsi="Calibri" w:cs="Calibri"/>
                <w:noProof/>
                <w:color w:val="000000"/>
                <w:sz w:val="16"/>
                <w:szCs w:val="16"/>
              </w:rPr>
              <w:t>(1964)</w:t>
            </w:r>
            <w:r w:rsidRPr="00BD3126">
              <w:rPr>
                <w:rFonts w:ascii="Calibri" w:hAnsi="Calibri" w:cs="Calibri"/>
                <w:color w:val="000000"/>
                <w:sz w:val="16"/>
                <w:szCs w:val="16"/>
              </w:rPr>
              <w:fldChar w:fldCharType="end"/>
            </w:r>
            <w:r w:rsidRPr="00BD3126">
              <w:rPr>
                <w:rFonts w:ascii="Calibri" w:hAnsi="Calibri" w:cs="Calibri"/>
                <w:color w:val="000000"/>
                <w:sz w:val="16"/>
                <w:szCs w:val="16"/>
              </w:rPr>
              <w:t xml:space="preserve">, Pettijohn </w:t>
            </w:r>
            <w:r w:rsidRPr="00BD3126">
              <w:rPr>
                <w:rFonts w:ascii="Calibri" w:hAnsi="Calibri" w:cs="Calibri"/>
                <w:color w:val="000000"/>
                <w:sz w:val="16"/>
                <w:szCs w:val="16"/>
              </w:rPr>
              <w:fldChar w:fldCharType="begin" w:fldLock="1"/>
            </w:r>
            <w:r w:rsidR="00912312" w:rsidRPr="00BD3126">
              <w:rPr>
                <w:rFonts w:ascii="Calibri" w:hAnsi="Calibri" w:cs="Calibri"/>
                <w:color w:val="000000"/>
                <w:sz w:val="16"/>
                <w:szCs w:val="16"/>
              </w:rPr>
              <w:instrText>ADDIN CSL_CITATION {"citationItems":[{"id":"ITEM-1","itemData":{"author":[{"dropping-particle":"","family":"Pettijohn","given":"F.J.","non-dropping-particle":"","parse-names":false,"suffix":""}],"edition":"3rd","id":"ITEM-1","issued":{"date-parts":[["1984"]]},"number-of-pages":"628","publisher":"CBS Pulishers and Distributors","publisher-place":"New Delhi","title":"Sedimentary Rocks","type":"book"},"suppress-author":1,"uris":["http://www.mendeley.com/documents/?uuid=c21beaee-31b7-4a48-91e9-5e44a96d048a"]}],"mendeley":{"formattedCitation":"(1984)","plainTextFormattedCitation":"(1984)","previouslyFormattedCitation":"(1984)"},"properties":{"noteIndex":0},"schema":"https://github.com/citation-style-language/schema/raw/master/csl-citation.json"}</w:instrText>
            </w:r>
            <w:r w:rsidRPr="00BD3126">
              <w:rPr>
                <w:rFonts w:ascii="Calibri" w:hAnsi="Calibri" w:cs="Calibri"/>
                <w:color w:val="000000"/>
                <w:sz w:val="16"/>
                <w:szCs w:val="16"/>
              </w:rPr>
              <w:fldChar w:fldCharType="separate"/>
            </w:r>
            <w:r w:rsidRPr="00BD3126">
              <w:rPr>
                <w:rFonts w:ascii="Calibri" w:hAnsi="Calibri" w:cs="Calibri"/>
                <w:noProof/>
                <w:color w:val="000000"/>
                <w:sz w:val="16"/>
                <w:szCs w:val="16"/>
              </w:rPr>
              <w:t>(1984)</w:t>
            </w:r>
            <w:r w:rsidRPr="00BD3126">
              <w:rPr>
                <w:rFonts w:ascii="Calibri" w:hAnsi="Calibri" w:cs="Calibri"/>
                <w:color w:val="000000"/>
                <w:sz w:val="16"/>
                <w:szCs w:val="16"/>
              </w:rPr>
              <w:fldChar w:fldCharType="end"/>
            </w:r>
          </w:p>
        </w:tc>
      </w:tr>
      <w:tr w:rsidR="007F3363" w:rsidRPr="00BD3126" w14:paraId="43EA941D" w14:textId="77777777" w:rsidTr="002D0583">
        <w:trPr>
          <w:trHeight w:val="227"/>
        </w:trPr>
        <w:tc>
          <w:tcPr>
            <w:tcW w:w="3256" w:type="dxa"/>
            <w:tcBorders>
              <w:top w:val="nil"/>
              <w:left w:val="single" w:sz="4" w:space="0" w:color="auto"/>
              <w:bottom w:val="single" w:sz="4" w:space="0" w:color="auto"/>
              <w:right w:val="single" w:sz="4" w:space="0" w:color="auto"/>
            </w:tcBorders>
            <w:shd w:val="clear" w:color="auto" w:fill="auto"/>
            <w:noWrap/>
            <w:vAlign w:val="center"/>
            <w:hideMark/>
          </w:tcPr>
          <w:p w14:paraId="50764E50" w14:textId="77777777" w:rsidR="007F3363" w:rsidRPr="00BD3126" w:rsidRDefault="007F3363" w:rsidP="007F3363">
            <w:pPr>
              <w:spacing w:after="0" w:line="240" w:lineRule="auto"/>
              <w:jc w:val="left"/>
              <w:rPr>
                <w:rFonts w:ascii="Calibri" w:eastAsia="Times New Roman" w:hAnsi="Calibri" w:cs="Calibri"/>
                <w:sz w:val="16"/>
                <w:szCs w:val="16"/>
                <w:lang w:eastAsia="de-DE"/>
              </w:rPr>
            </w:pPr>
            <w:r w:rsidRPr="00BD3126">
              <w:rPr>
                <w:rFonts w:ascii="Calibri" w:eastAsia="Times New Roman" w:hAnsi="Calibri" w:cs="Calibri"/>
                <w:sz w:val="16"/>
                <w:szCs w:val="16"/>
                <w:lang w:eastAsia="de-DE"/>
              </w:rPr>
              <w:t>Qt-F-L sedimentary rocks classification diagram</w:t>
            </w:r>
          </w:p>
        </w:tc>
        <w:tc>
          <w:tcPr>
            <w:tcW w:w="3260" w:type="dxa"/>
            <w:tcBorders>
              <w:top w:val="nil"/>
              <w:left w:val="nil"/>
              <w:bottom w:val="single" w:sz="4" w:space="0" w:color="auto"/>
              <w:right w:val="single" w:sz="4" w:space="0" w:color="auto"/>
            </w:tcBorders>
            <w:shd w:val="clear" w:color="auto" w:fill="auto"/>
            <w:noWrap/>
            <w:vAlign w:val="center"/>
            <w:hideMark/>
          </w:tcPr>
          <w:p w14:paraId="65A72CE6" w14:textId="77777777" w:rsidR="007F3363" w:rsidRPr="00BD3126" w:rsidRDefault="007F3363" w:rsidP="007F3363">
            <w:pPr>
              <w:spacing w:after="0" w:line="240" w:lineRule="auto"/>
              <w:jc w:val="left"/>
              <w:rPr>
                <w:rFonts w:ascii="Calibri" w:eastAsia="Times New Roman" w:hAnsi="Calibri" w:cs="Calibri"/>
                <w:sz w:val="16"/>
                <w:szCs w:val="16"/>
                <w:lang w:eastAsia="de-DE"/>
              </w:rPr>
            </w:pPr>
            <w:r w:rsidRPr="00BD3126">
              <w:rPr>
                <w:rFonts w:ascii="Calibri" w:eastAsia="Times New Roman" w:hAnsi="Calibri" w:cs="Calibri"/>
                <w:sz w:val="16"/>
                <w:szCs w:val="16"/>
                <w:lang w:eastAsia="de-DE"/>
              </w:rPr>
              <w:t>sedimentary rocks classification</w:t>
            </w:r>
          </w:p>
        </w:tc>
        <w:tc>
          <w:tcPr>
            <w:tcW w:w="850" w:type="dxa"/>
            <w:tcBorders>
              <w:top w:val="nil"/>
              <w:left w:val="nil"/>
              <w:bottom w:val="single" w:sz="4" w:space="0" w:color="auto"/>
              <w:right w:val="single" w:sz="4" w:space="0" w:color="auto"/>
            </w:tcBorders>
            <w:shd w:val="clear" w:color="auto" w:fill="auto"/>
            <w:noWrap/>
            <w:vAlign w:val="center"/>
            <w:hideMark/>
          </w:tcPr>
          <w:p w14:paraId="59726B97" w14:textId="77777777" w:rsidR="007F3363" w:rsidRPr="00BD3126" w:rsidRDefault="007F3363" w:rsidP="007F3363">
            <w:pPr>
              <w:spacing w:after="0" w:line="240" w:lineRule="auto"/>
              <w:jc w:val="left"/>
              <w:rPr>
                <w:rFonts w:ascii="Calibri" w:eastAsia="Times New Roman" w:hAnsi="Calibri" w:cs="Calibri"/>
                <w:sz w:val="16"/>
                <w:szCs w:val="16"/>
                <w:lang w:eastAsia="de-DE"/>
              </w:rPr>
            </w:pPr>
            <w:r w:rsidRPr="00BD3126">
              <w:rPr>
                <w:rFonts w:ascii="Calibri" w:eastAsia="Times New Roman" w:hAnsi="Calibri" w:cs="Calibri"/>
                <w:sz w:val="16"/>
                <w:szCs w:val="16"/>
                <w:lang w:eastAsia="de-DE"/>
              </w:rPr>
              <w:t>ternary</w:t>
            </w:r>
          </w:p>
        </w:tc>
        <w:tc>
          <w:tcPr>
            <w:tcW w:w="2162" w:type="dxa"/>
            <w:tcBorders>
              <w:top w:val="nil"/>
              <w:left w:val="nil"/>
              <w:bottom w:val="single" w:sz="4" w:space="0" w:color="auto"/>
              <w:right w:val="single" w:sz="4" w:space="0" w:color="auto"/>
            </w:tcBorders>
            <w:shd w:val="clear" w:color="auto" w:fill="auto"/>
            <w:noWrap/>
            <w:vAlign w:val="center"/>
            <w:hideMark/>
          </w:tcPr>
          <w:p w14:paraId="1596593F" w14:textId="281FB418" w:rsidR="007F3363" w:rsidRPr="00BD3126" w:rsidRDefault="007F3363" w:rsidP="007F3363">
            <w:pPr>
              <w:spacing w:after="0" w:line="240" w:lineRule="auto"/>
              <w:jc w:val="left"/>
              <w:rPr>
                <w:rFonts w:ascii="Calibri" w:eastAsia="Times New Roman" w:hAnsi="Calibri" w:cs="Calibri"/>
                <w:sz w:val="16"/>
                <w:szCs w:val="16"/>
                <w:lang w:eastAsia="de-DE"/>
              </w:rPr>
            </w:pPr>
            <w:r w:rsidRPr="00BD3126">
              <w:rPr>
                <w:rFonts w:ascii="Calibri" w:eastAsia="Times New Roman" w:hAnsi="Calibri" w:cs="Calibri"/>
                <w:sz w:val="16"/>
                <w:szCs w:val="16"/>
                <w:lang w:eastAsia="de-DE"/>
              </w:rPr>
              <w:t xml:space="preserve">Folk </w:t>
            </w:r>
            <w:r w:rsidRPr="00BD3126">
              <w:rPr>
                <w:rFonts w:ascii="Calibri" w:eastAsia="Times New Roman" w:hAnsi="Calibri" w:cs="Calibri"/>
                <w:sz w:val="16"/>
                <w:szCs w:val="16"/>
                <w:lang w:eastAsia="de-DE"/>
              </w:rPr>
              <w:fldChar w:fldCharType="begin" w:fldLock="1"/>
            </w:r>
            <w:r w:rsidR="00307401" w:rsidRPr="00BD3126">
              <w:rPr>
                <w:rFonts w:ascii="Calibri" w:eastAsia="Times New Roman" w:hAnsi="Calibri" w:cs="Calibri"/>
                <w:sz w:val="16"/>
                <w:szCs w:val="16"/>
                <w:lang w:eastAsia="de-DE"/>
              </w:rPr>
              <w:instrText>ADDIN CSL_CITATION {"citationItems":[{"id":"ITEM-1","itemData":{"author":[{"dropping-particle":"","family":"Folk","given":"R.L.","non-dropping-particle":"","parse-names":false,"suffix":""}],"id":"ITEM-1","issued":{"date-parts":[["1965"]]},"number-of-pages":"182","publisher":"Hemphill Publishing Company","title":"The Petrology of Sedimentary Rocks","type":"book"},"suppress-author":1,"uris":["http://www.mendeley.com/documents/?uuid=5a6a4fa9-b63f-4ff4-b709-25bfc8300e9f"]}],"mendeley":{"formattedCitation":"(1965)","plainTextFormattedCitation":"(1965)","previouslyFormattedCitation":"(1965)"},"properties":{"noteIndex":0},"schema":"https://github.com/citation-style-language/schema/raw/master/csl-citation.json"}</w:instrText>
            </w:r>
            <w:r w:rsidRPr="00BD3126">
              <w:rPr>
                <w:rFonts w:ascii="Calibri" w:eastAsia="Times New Roman" w:hAnsi="Calibri" w:cs="Calibri"/>
                <w:sz w:val="16"/>
                <w:szCs w:val="16"/>
                <w:lang w:eastAsia="de-DE"/>
              </w:rPr>
              <w:fldChar w:fldCharType="separate"/>
            </w:r>
            <w:r w:rsidRPr="00BD3126">
              <w:rPr>
                <w:rFonts w:ascii="Calibri" w:eastAsia="Times New Roman" w:hAnsi="Calibri" w:cs="Calibri"/>
                <w:noProof/>
                <w:sz w:val="16"/>
                <w:szCs w:val="16"/>
                <w:lang w:eastAsia="de-DE"/>
              </w:rPr>
              <w:t>(1965)</w:t>
            </w:r>
            <w:r w:rsidRPr="00BD3126">
              <w:rPr>
                <w:rFonts w:ascii="Calibri" w:eastAsia="Times New Roman" w:hAnsi="Calibri" w:cs="Calibri"/>
                <w:sz w:val="16"/>
                <w:szCs w:val="16"/>
                <w:lang w:eastAsia="de-DE"/>
              </w:rPr>
              <w:fldChar w:fldCharType="end"/>
            </w:r>
          </w:p>
        </w:tc>
      </w:tr>
      <w:tr w:rsidR="007F3363" w:rsidRPr="00BD3126" w14:paraId="7F5FE9B3" w14:textId="77777777" w:rsidTr="002D0583">
        <w:trPr>
          <w:trHeight w:val="227"/>
        </w:trPr>
        <w:tc>
          <w:tcPr>
            <w:tcW w:w="3256" w:type="dxa"/>
            <w:tcBorders>
              <w:top w:val="nil"/>
              <w:left w:val="single" w:sz="4" w:space="0" w:color="auto"/>
              <w:bottom w:val="single" w:sz="4" w:space="0" w:color="auto"/>
              <w:right w:val="single" w:sz="4" w:space="0" w:color="auto"/>
            </w:tcBorders>
            <w:shd w:val="clear" w:color="auto" w:fill="auto"/>
            <w:noWrap/>
            <w:vAlign w:val="center"/>
            <w:hideMark/>
          </w:tcPr>
          <w:p w14:paraId="1940E84A" w14:textId="5900D3EC" w:rsidR="007F3363" w:rsidRPr="00BD3126" w:rsidRDefault="007F3363" w:rsidP="007F3363">
            <w:pPr>
              <w:spacing w:after="0" w:line="240" w:lineRule="auto"/>
              <w:jc w:val="left"/>
              <w:rPr>
                <w:rFonts w:ascii="Calibri" w:eastAsia="Times New Roman" w:hAnsi="Calibri" w:cs="Calibri"/>
                <w:sz w:val="16"/>
                <w:szCs w:val="16"/>
                <w:lang w:eastAsia="de-DE"/>
              </w:rPr>
            </w:pPr>
            <w:r w:rsidRPr="00BD3126">
              <w:rPr>
                <w:rFonts w:ascii="Calibri" w:eastAsia="Times New Roman" w:hAnsi="Calibri" w:cs="Calibri"/>
                <w:sz w:val="16"/>
                <w:szCs w:val="16"/>
                <w:lang w:eastAsia="de-DE"/>
              </w:rPr>
              <w:t>Qp-Lv-Ls+Lm provenance diagram</w:t>
            </w:r>
          </w:p>
        </w:tc>
        <w:tc>
          <w:tcPr>
            <w:tcW w:w="3260" w:type="dxa"/>
            <w:tcBorders>
              <w:top w:val="nil"/>
              <w:left w:val="nil"/>
              <w:bottom w:val="single" w:sz="4" w:space="0" w:color="auto"/>
              <w:right w:val="single" w:sz="4" w:space="0" w:color="auto"/>
            </w:tcBorders>
            <w:shd w:val="clear" w:color="auto" w:fill="auto"/>
            <w:noWrap/>
            <w:vAlign w:val="center"/>
            <w:hideMark/>
          </w:tcPr>
          <w:p w14:paraId="6A1C2ADC" w14:textId="29305F43" w:rsidR="007F3363" w:rsidRPr="00BD3126" w:rsidRDefault="007F3363" w:rsidP="007F3363">
            <w:pPr>
              <w:spacing w:after="0" w:line="240" w:lineRule="auto"/>
              <w:jc w:val="left"/>
              <w:rPr>
                <w:rFonts w:ascii="Calibri" w:eastAsia="Times New Roman" w:hAnsi="Calibri" w:cs="Calibri"/>
                <w:sz w:val="16"/>
                <w:szCs w:val="16"/>
                <w:lang w:eastAsia="de-DE"/>
              </w:rPr>
            </w:pPr>
            <w:r w:rsidRPr="00BD3126">
              <w:rPr>
                <w:rFonts w:ascii="Calibri" w:eastAsia="Times New Roman" w:hAnsi="Calibri" w:cs="Calibri"/>
                <w:sz w:val="16"/>
                <w:szCs w:val="16"/>
                <w:lang w:eastAsia="de-DE"/>
              </w:rPr>
              <w:t>sediment provenance</w:t>
            </w:r>
          </w:p>
        </w:tc>
        <w:tc>
          <w:tcPr>
            <w:tcW w:w="850" w:type="dxa"/>
            <w:tcBorders>
              <w:top w:val="nil"/>
              <w:left w:val="nil"/>
              <w:bottom w:val="single" w:sz="4" w:space="0" w:color="auto"/>
              <w:right w:val="single" w:sz="4" w:space="0" w:color="auto"/>
            </w:tcBorders>
            <w:shd w:val="clear" w:color="auto" w:fill="auto"/>
            <w:noWrap/>
            <w:vAlign w:val="center"/>
            <w:hideMark/>
          </w:tcPr>
          <w:p w14:paraId="55A51ACE" w14:textId="77777777" w:rsidR="007F3363" w:rsidRPr="00BD3126" w:rsidRDefault="007F3363" w:rsidP="007F3363">
            <w:pPr>
              <w:spacing w:after="0" w:line="240" w:lineRule="auto"/>
              <w:jc w:val="left"/>
              <w:rPr>
                <w:rFonts w:ascii="Calibri" w:eastAsia="Times New Roman" w:hAnsi="Calibri" w:cs="Calibri"/>
                <w:sz w:val="16"/>
                <w:szCs w:val="16"/>
                <w:lang w:eastAsia="de-DE"/>
              </w:rPr>
            </w:pPr>
            <w:r w:rsidRPr="00BD3126">
              <w:rPr>
                <w:rFonts w:ascii="Calibri" w:eastAsia="Times New Roman" w:hAnsi="Calibri" w:cs="Calibri"/>
                <w:sz w:val="16"/>
                <w:szCs w:val="16"/>
                <w:lang w:eastAsia="de-DE"/>
              </w:rPr>
              <w:t>ternary</w:t>
            </w:r>
          </w:p>
        </w:tc>
        <w:tc>
          <w:tcPr>
            <w:tcW w:w="2162" w:type="dxa"/>
            <w:tcBorders>
              <w:top w:val="nil"/>
              <w:left w:val="nil"/>
              <w:bottom w:val="single" w:sz="4" w:space="0" w:color="auto"/>
              <w:right w:val="single" w:sz="4" w:space="0" w:color="auto"/>
            </w:tcBorders>
            <w:shd w:val="clear" w:color="auto" w:fill="auto"/>
            <w:noWrap/>
            <w:vAlign w:val="center"/>
            <w:hideMark/>
          </w:tcPr>
          <w:p w14:paraId="3A02255B" w14:textId="750069A1" w:rsidR="007F3363" w:rsidRPr="00BD3126" w:rsidRDefault="007F3363" w:rsidP="007F3363">
            <w:pPr>
              <w:spacing w:after="0" w:line="240" w:lineRule="auto"/>
              <w:jc w:val="left"/>
              <w:rPr>
                <w:rFonts w:ascii="Calibri" w:eastAsia="Times New Roman" w:hAnsi="Calibri" w:cs="Calibri"/>
                <w:sz w:val="16"/>
                <w:szCs w:val="16"/>
                <w:lang w:eastAsia="de-DE"/>
              </w:rPr>
            </w:pPr>
            <w:r w:rsidRPr="00BD3126">
              <w:rPr>
                <w:rFonts w:ascii="Calibri" w:eastAsia="Times New Roman" w:hAnsi="Calibri" w:cs="Calibri"/>
                <w:sz w:val="16"/>
                <w:szCs w:val="16"/>
                <w:lang w:eastAsia="de-DE"/>
              </w:rPr>
              <w:t xml:space="preserve">Dickinson &amp; Suczek </w:t>
            </w:r>
            <w:r w:rsidRPr="00BD3126">
              <w:rPr>
                <w:rFonts w:ascii="Calibri" w:eastAsia="Times New Roman" w:hAnsi="Calibri" w:cs="Calibri"/>
                <w:sz w:val="16"/>
                <w:szCs w:val="16"/>
                <w:lang w:eastAsia="de-DE"/>
              </w:rPr>
              <w:fldChar w:fldCharType="begin" w:fldLock="1"/>
            </w:r>
            <w:r w:rsidR="007141A0" w:rsidRPr="00BD3126">
              <w:rPr>
                <w:rFonts w:ascii="Calibri" w:eastAsia="Times New Roman" w:hAnsi="Calibri" w:cs="Calibri"/>
                <w:sz w:val="16"/>
                <w:szCs w:val="16"/>
                <w:lang w:eastAsia="de-DE"/>
              </w:rPr>
              <w:instrText>ADDIN CSL_CITATION {"citationItems":[{"id":"ITEM-1","itemData":{"DOI":"10.1306/2F9188FB-16CE-11D7-8645000102C1865D","ISBN":"0149-1423","ISSN":"0149-1423","abstract":"Detrital framework modes of sandstone suites from different kinds of basins are a function of provenance types governed by plate tectonics. Quartz- ose sands from continental cratons are widespread within Interior basins, platform successions, mlogeocli- nal wedges, and opening ocean basins. Arkosic sands from uplifted basement blocks are present locally In rift troughs and in wrench basins related to transform rup- tures. Volcaniclastic lithic sands and more complex volcano-plutonic sands derived from magmatic arcs are present In trenches, forearc basins, and marginal seas. Recycled orogenic sands, rich In quartz or chert plus other lithic fragments and derived from subduc- tlon complexes, collision orogens, and foreland uplifts, are present In closing ocean basins, diverse successor basins, and foreland basins. Triangular diagrams showing framework proportions of quartz, the two feld- spars, polycrystalline quartzose llthics, and unstable llthlcs of volcanic and sedimentary parentage success- fully distinguish the key provenance types. Relations between provenance and basin are Important for hy- drocarbon exploration because sand frameworks of contrasting detrital compositions respond differently to diagenesis, and thus display different trends of porosity reduction with depth of burial.","author":[{"dropping-particle":"","family":"Dickinson","given":"William R.","non-dropping-particle":"","parse-names":false,"suffix":""},{"dropping-particle":"","family":"Suczek","given":"Christopher A.","non-dropping-particle":"","parse-names":false,"suffix":""}],"container-title":"AAPG Bulletin","id":"ITEM-1","issue":"12","issued":{"date-parts":[["1979"]]},"page":"2164-2182","title":"Plate Tectonics and Sandstone Compositions","type":"article-journal","volume":"63"},"suppress-author":1,"uris":["http://www.mendeley.com/documents/?uuid=e55656f9-787a-437b-9c63-54821a8d9f88"]}],"mendeley":{"formattedCitation":"(1979)","plainTextFormattedCitation":"(1979)","previouslyFormattedCitation":"(1979)"},"properties":{"noteIndex":0},"schema":"https://github.com/citation-style-language/schema/raw/master/csl-citation.json"}</w:instrText>
            </w:r>
            <w:r w:rsidRPr="00BD3126">
              <w:rPr>
                <w:rFonts w:ascii="Calibri" w:eastAsia="Times New Roman" w:hAnsi="Calibri" w:cs="Calibri"/>
                <w:sz w:val="16"/>
                <w:szCs w:val="16"/>
                <w:lang w:eastAsia="de-DE"/>
              </w:rPr>
              <w:fldChar w:fldCharType="separate"/>
            </w:r>
            <w:r w:rsidR="007141A0" w:rsidRPr="00BD3126">
              <w:rPr>
                <w:rFonts w:ascii="Calibri" w:eastAsia="Times New Roman" w:hAnsi="Calibri" w:cs="Calibri"/>
                <w:noProof/>
                <w:sz w:val="16"/>
                <w:szCs w:val="16"/>
                <w:lang w:eastAsia="de-DE"/>
              </w:rPr>
              <w:t>(1979)</w:t>
            </w:r>
            <w:r w:rsidRPr="00BD3126">
              <w:rPr>
                <w:rFonts w:ascii="Calibri" w:eastAsia="Times New Roman" w:hAnsi="Calibri" w:cs="Calibri"/>
                <w:sz w:val="16"/>
                <w:szCs w:val="16"/>
                <w:lang w:eastAsia="de-DE"/>
              </w:rPr>
              <w:fldChar w:fldCharType="end"/>
            </w:r>
          </w:p>
        </w:tc>
      </w:tr>
      <w:tr w:rsidR="007F3363" w:rsidRPr="00BD3126" w14:paraId="046E1895" w14:textId="77777777" w:rsidTr="002D0583">
        <w:trPr>
          <w:trHeight w:val="227"/>
        </w:trPr>
        <w:tc>
          <w:tcPr>
            <w:tcW w:w="3256" w:type="dxa"/>
            <w:tcBorders>
              <w:top w:val="nil"/>
              <w:left w:val="single" w:sz="4" w:space="0" w:color="auto"/>
              <w:bottom w:val="single" w:sz="4" w:space="0" w:color="auto"/>
              <w:right w:val="single" w:sz="4" w:space="0" w:color="auto"/>
            </w:tcBorders>
            <w:shd w:val="clear" w:color="auto" w:fill="auto"/>
            <w:noWrap/>
            <w:vAlign w:val="center"/>
            <w:hideMark/>
          </w:tcPr>
          <w:p w14:paraId="1D956979" w14:textId="10D58134" w:rsidR="007F3363" w:rsidRPr="00BD3126" w:rsidRDefault="007F3363" w:rsidP="007F3363">
            <w:pPr>
              <w:spacing w:after="0" w:line="240" w:lineRule="auto"/>
              <w:jc w:val="left"/>
              <w:rPr>
                <w:rFonts w:ascii="Calibri" w:eastAsia="Times New Roman" w:hAnsi="Calibri" w:cs="Calibri"/>
                <w:sz w:val="16"/>
                <w:szCs w:val="16"/>
                <w:lang w:eastAsia="de-DE"/>
              </w:rPr>
            </w:pPr>
            <w:r w:rsidRPr="00BD3126">
              <w:rPr>
                <w:rFonts w:ascii="Calibri" w:eastAsia="Times New Roman" w:hAnsi="Calibri" w:cs="Calibri"/>
                <w:sz w:val="16"/>
                <w:szCs w:val="16"/>
                <w:lang w:eastAsia="de-DE"/>
              </w:rPr>
              <w:t>Qm-F-Lt provenance diagram</w:t>
            </w:r>
          </w:p>
        </w:tc>
        <w:tc>
          <w:tcPr>
            <w:tcW w:w="3260" w:type="dxa"/>
            <w:tcBorders>
              <w:top w:val="nil"/>
              <w:left w:val="nil"/>
              <w:bottom w:val="single" w:sz="4" w:space="0" w:color="auto"/>
              <w:right w:val="single" w:sz="4" w:space="0" w:color="auto"/>
            </w:tcBorders>
            <w:shd w:val="clear" w:color="auto" w:fill="auto"/>
            <w:noWrap/>
            <w:vAlign w:val="center"/>
            <w:hideMark/>
          </w:tcPr>
          <w:p w14:paraId="07FBFABC" w14:textId="415AFAEF" w:rsidR="007F3363" w:rsidRPr="00BD3126" w:rsidRDefault="007F3363" w:rsidP="007F3363">
            <w:pPr>
              <w:spacing w:after="0" w:line="240" w:lineRule="auto"/>
              <w:jc w:val="left"/>
              <w:rPr>
                <w:rFonts w:ascii="Calibri" w:eastAsia="Times New Roman" w:hAnsi="Calibri" w:cs="Calibri"/>
                <w:sz w:val="16"/>
                <w:szCs w:val="16"/>
                <w:lang w:eastAsia="de-DE"/>
              </w:rPr>
            </w:pPr>
            <w:r w:rsidRPr="00BD3126">
              <w:rPr>
                <w:rFonts w:ascii="Calibri" w:eastAsia="Times New Roman" w:hAnsi="Calibri" w:cs="Calibri"/>
                <w:sz w:val="16"/>
                <w:szCs w:val="16"/>
                <w:lang w:eastAsia="de-DE"/>
              </w:rPr>
              <w:t>sediment provenance</w:t>
            </w:r>
          </w:p>
        </w:tc>
        <w:tc>
          <w:tcPr>
            <w:tcW w:w="850" w:type="dxa"/>
            <w:tcBorders>
              <w:top w:val="nil"/>
              <w:left w:val="nil"/>
              <w:bottom w:val="single" w:sz="4" w:space="0" w:color="auto"/>
              <w:right w:val="single" w:sz="4" w:space="0" w:color="auto"/>
            </w:tcBorders>
            <w:shd w:val="clear" w:color="auto" w:fill="auto"/>
            <w:noWrap/>
            <w:vAlign w:val="center"/>
            <w:hideMark/>
          </w:tcPr>
          <w:p w14:paraId="68CEC57A" w14:textId="77777777" w:rsidR="007F3363" w:rsidRPr="00BD3126" w:rsidRDefault="007F3363" w:rsidP="007F3363">
            <w:pPr>
              <w:spacing w:after="0" w:line="240" w:lineRule="auto"/>
              <w:jc w:val="left"/>
              <w:rPr>
                <w:rFonts w:ascii="Calibri" w:eastAsia="Times New Roman" w:hAnsi="Calibri" w:cs="Calibri"/>
                <w:sz w:val="16"/>
                <w:szCs w:val="16"/>
                <w:lang w:eastAsia="de-DE"/>
              </w:rPr>
            </w:pPr>
            <w:r w:rsidRPr="00BD3126">
              <w:rPr>
                <w:rFonts w:ascii="Calibri" w:eastAsia="Times New Roman" w:hAnsi="Calibri" w:cs="Calibri"/>
                <w:sz w:val="16"/>
                <w:szCs w:val="16"/>
                <w:lang w:eastAsia="de-DE"/>
              </w:rPr>
              <w:t>ternary</w:t>
            </w:r>
          </w:p>
        </w:tc>
        <w:tc>
          <w:tcPr>
            <w:tcW w:w="2162" w:type="dxa"/>
            <w:tcBorders>
              <w:top w:val="nil"/>
              <w:left w:val="nil"/>
              <w:bottom w:val="single" w:sz="4" w:space="0" w:color="auto"/>
              <w:right w:val="single" w:sz="4" w:space="0" w:color="auto"/>
            </w:tcBorders>
            <w:shd w:val="clear" w:color="auto" w:fill="auto"/>
            <w:noWrap/>
            <w:vAlign w:val="center"/>
            <w:hideMark/>
          </w:tcPr>
          <w:p w14:paraId="5F7AC896" w14:textId="3D05B68F" w:rsidR="007F3363" w:rsidRPr="00BD3126" w:rsidRDefault="007141A0" w:rsidP="007F3363">
            <w:pPr>
              <w:spacing w:after="0" w:line="240" w:lineRule="auto"/>
              <w:jc w:val="left"/>
              <w:rPr>
                <w:rFonts w:ascii="Calibri" w:eastAsia="Times New Roman" w:hAnsi="Calibri" w:cs="Calibri"/>
                <w:sz w:val="16"/>
                <w:szCs w:val="16"/>
                <w:lang w:eastAsia="de-DE"/>
              </w:rPr>
            </w:pPr>
            <w:r w:rsidRPr="00BD3126">
              <w:rPr>
                <w:rFonts w:ascii="Calibri" w:eastAsia="Times New Roman" w:hAnsi="Calibri" w:cs="Calibri"/>
                <w:sz w:val="16"/>
                <w:szCs w:val="16"/>
                <w:lang w:eastAsia="de-DE"/>
              </w:rPr>
              <w:t xml:space="preserve">Dickinson &amp; Suczek </w:t>
            </w:r>
            <w:r w:rsidRPr="00BD3126">
              <w:rPr>
                <w:rFonts w:ascii="Calibri" w:eastAsia="Times New Roman" w:hAnsi="Calibri" w:cs="Calibri"/>
                <w:sz w:val="16"/>
                <w:szCs w:val="16"/>
                <w:lang w:eastAsia="de-DE"/>
              </w:rPr>
              <w:fldChar w:fldCharType="begin" w:fldLock="1"/>
            </w:r>
            <w:r w:rsidRPr="00BD3126">
              <w:rPr>
                <w:rFonts w:ascii="Calibri" w:eastAsia="Times New Roman" w:hAnsi="Calibri" w:cs="Calibri"/>
                <w:sz w:val="16"/>
                <w:szCs w:val="16"/>
                <w:lang w:eastAsia="de-DE"/>
              </w:rPr>
              <w:instrText>ADDIN CSL_CITATION {"citationItems":[{"id":"ITEM-1","itemData":{"DOI":"10.1306/2F9188FB-16CE-11D7-8645000102C1865D","ISBN":"0149-1423","ISSN":"0149-1423","abstract":"Detrital framework modes of sandstone suites from different kinds of basins are a function of provenance types governed by plate tectonics. Quartz- ose sands from continental cratons are widespread within Interior basins, platform successions, mlogeocli- nal wedges, and opening ocean basins. Arkosic sands from uplifted basement blocks are present locally In rift troughs and in wrench basins related to transform rup- tures. Volcaniclastic lithic sands and more complex volcano-plutonic sands derived from magmatic arcs are present In trenches, forearc basins, and marginal seas. Recycled orogenic sands, rich In quartz or chert plus other lithic fragments and derived from subduc- tlon complexes, collision orogens, and foreland uplifts, are present In closing ocean basins, diverse successor basins, and foreland basins. Triangular diagrams showing framework proportions of quartz, the two feld- spars, polycrystalline quartzose llthics, and unstable llthlcs of volcanic and sedimentary parentage success- fully distinguish the key provenance types. Relations between provenance and basin are Important for hy- drocarbon exploration because sand frameworks of contrasting detrital compositions respond differently to diagenesis, and thus display different trends of porosity reduction with depth of burial.","author":[{"dropping-particle":"","family":"Dickinson","given":"William R.","non-dropping-particle":"","parse-names":false,"suffix":""},{"dropping-particle":"","family":"Suczek","given":"Christopher A.","non-dropping-particle":"","parse-names":false,"suffix":""}],"container-title":"AAPG Bulletin","id":"ITEM-1","issue":"12","issued":{"date-parts":[["1979"]]},"page":"2164-2182","title":"Plate Tectonics and Sandstone Compositions","type":"article-journal","volume":"63"},"suppress-author":1,"uris":["http://www.mendeley.com/documents/?uuid=e55656f9-787a-437b-9c63-54821a8d9f88"]}],"mendeley":{"formattedCitation":"(1979)","plainTextFormattedCitation":"(1979)","previouslyFormattedCitation":"(1979)"},"properties":{"noteIndex":0},"schema":"https://github.com/citation-style-language/schema/raw/master/csl-citation.json"}</w:instrText>
            </w:r>
            <w:r w:rsidRPr="00BD3126">
              <w:rPr>
                <w:rFonts w:ascii="Calibri" w:eastAsia="Times New Roman" w:hAnsi="Calibri" w:cs="Calibri"/>
                <w:sz w:val="16"/>
                <w:szCs w:val="16"/>
                <w:lang w:eastAsia="de-DE"/>
              </w:rPr>
              <w:fldChar w:fldCharType="separate"/>
            </w:r>
            <w:r w:rsidRPr="00BD3126">
              <w:rPr>
                <w:rFonts w:ascii="Calibri" w:eastAsia="Times New Roman" w:hAnsi="Calibri" w:cs="Calibri"/>
                <w:noProof/>
                <w:sz w:val="16"/>
                <w:szCs w:val="16"/>
                <w:lang w:eastAsia="de-DE"/>
              </w:rPr>
              <w:t>(1979)</w:t>
            </w:r>
            <w:r w:rsidRPr="00BD3126">
              <w:rPr>
                <w:rFonts w:ascii="Calibri" w:eastAsia="Times New Roman" w:hAnsi="Calibri" w:cs="Calibri"/>
                <w:sz w:val="16"/>
                <w:szCs w:val="16"/>
                <w:lang w:eastAsia="de-DE"/>
              </w:rPr>
              <w:fldChar w:fldCharType="end"/>
            </w:r>
          </w:p>
        </w:tc>
      </w:tr>
      <w:tr w:rsidR="007F3363" w:rsidRPr="00BD3126" w14:paraId="71DB836C" w14:textId="77777777" w:rsidTr="002D0583">
        <w:trPr>
          <w:trHeight w:val="227"/>
        </w:trPr>
        <w:tc>
          <w:tcPr>
            <w:tcW w:w="3256" w:type="dxa"/>
            <w:tcBorders>
              <w:top w:val="nil"/>
              <w:left w:val="single" w:sz="4" w:space="0" w:color="auto"/>
              <w:bottom w:val="single" w:sz="4" w:space="0" w:color="auto"/>
              <w:right w:val="single" w:sz="4" w:space="0" w:color="auto"/>
            </w:tcBorders>
            <w:shd w:val="clear" w:color="auto" w:fill="auto"/>
            <w:noWrap/>
            <w:vAlign w:val="center"/>
            <w:hideMark/>
          </w:tcPr>
          <w:p w14:paraId="0EB1C9CC" w14:textId="141FCB50" w:rsidR="007F3363" w:rsidRPr="00BD3126" w:rsidRDefault="007F3363" w:rsidP="007F3363">
            <w:pPr>
              <w:spacing w:after="0" w:line="240" w:lineRule="auto"/>
              <w:jc w:val="left"/>
              <w:rPr>
                <w:rFonts w:ascii="Calibri" w:eastAsia="Times New Roman" w:hAnsi="Calibri" w:cs="Calibri"/>
                <w:sz w:val="16"/>
                <w:szCs w:val="16"/>
                <w:lang w:eastAsia="de-DE"/>
              </w:rPr>
            </w:pPr>
            <w:r w:rsidRPr="00BD3126">
              <w:rPr>
                <w:rFonts w:ascii="Calibri" w:eastAsia="Times New Roman" w:hAnsi="Calibri" w:cs="Calibri"/>
                <w:sz w:val="16"/>
                <w:szCs w:val="16"/>
                <w:lang w:eastAsia="de-DE"/>
              </w:rPr>
              <w:t>Qt-F-L provenance diagram</w:t>
            </w:r>
          </w:p>
        </w:tc>
        <w:tc>
          <w:tcPr>
            <w:tcW w:w="3260" w:type="dxa"/>
            <w:tcBorders>
              <w:top w:val="nil"/>
              <w:left w:val="nil"/>
              <w:bottom w:val="single" w:sz="4" w:space="0" w:color="auto"/>
              <w:right w:val="single" w:sz="4" w:space="0" w:color="auto"/>
            </w:tcBorders>
            <w:shd w:val="clear" w:color="auto" w:fill="auto"/>
            <w:noWrap/>
            <w:vAlign w:val="center"/>
            <w:hideMark/>
          </w:tcPr>
          <w:p w14:paraId="55975D64" w14:textId="5A5974A5" w:rsidR="007F3363" w:rsidRPr="00BD3126" w:rsidRDefault="007F3363" w:rsidP="007F3363">
            <w:pPr>
              <w:spacing w:after="0" w:line="240" w:lineRule="auto"/>
              <w:jc w:val="left"/>
              <w:rPr>
                <w:rFonts w:ascii="Calibri" w:eastAsia="Times New Roman" w:hAnsi="Calibri" w:cs="Calibri"/>
                <w:sz w:val="16"/>
                <w:szCs w:val="16"/>
                <w:lang w:eastAsia="de-DE"/>
              </w:rPr>
            </w:pPr>
            <w:r w:rsidRPr="00BD3126">
              <w:rPr>
                <w:rFonts w:ascii="Calibri" w:eastAsia="Times New Roman" w:hAnsi="Calibri" w:cs="Calibri"/>
                <w:sz w:val="16"/>
                <w:szCs w:val="16"/>
                <w:lang w:eastAsia="de-DE"/>
              </w:rPr>
              <w:t>sediment provenance</w:t>
            </w:r>
          </w:p>
        </w:tc>
        <w:tc>
          <w:tcPr>
            <w:tcW w:w="850" w:type="dxa"/>
            <w:tcBorders>
              <w:top w:val="nil"/>
              <w:left w:val="nil"/>
              <w:bottom w:val="single" w:sz="4" w:space="0" w:color="auto"/>
              <w:right w:val="single" w:sz="4" w:space="0" w:color="auto"/>
            </w:tcBorders>
            <w:shd w:val="clear" w:color="auto" w:fill="auto"/>
            <w:noWrap/>
            <w:vAlign w:val="center"/>
            <w:hideMark/>
          </w:tcPr>
          <w:p w14:paraId="2AE6ADB4" w14:textId="77777777" w:rsidR="007F3363" w:rsidRPr="00BD3126" w:rsidRDefault="007F3363" w:rsidP="007F3363">
            <w:pPr>
              <w:spacing w:after="0" w:line="240" w:lineRule="auto"/>
              <w:jc w:val="left"/>
              <w:rPr>
                <w:rFonts w:ascii="Calibri" w:eastAsia="Times New Roman" w:hAnsi="Calibri" w:cs="Calibri"/>
                <w:sz w:val="16"/>
                <w:szCs w:val="16"/>
                <w:lang w:eastAsia="de-DE"/>
              </w:rPr>
            </w:pPr>
            <w:r w:rsidRPr="00BD3126">
              <w:rPr>
                <w:rFonts w:ascii="Calibri" w:eastAsia="Times New Roman" w:hAnsi="Calibri" w:cs="Calibri"/>
                <w:sz w:val="16"/>
                <w:szCs w:val="16"/>
                <w:lang w:eastAsia="de-DE"/>
              </w:rPr>
              <w:t>ternary</w:t>
            </w:r>
          </w:p>
        </w:tc>
        <w:tc>
          <w:tcPr>
            <w:tcW w:w="2162" w:type="dxa"/>
            <w:tcBorders>
              <w:top w:val="nil"/>
              <w:left w:val="nil"/>
              <w:bottom w:val="single" w:sz="4" w:space="0" w:color="auto"/>
              <w:right w:val="single" w:sz="4" w:space="0" w:color="auto"/>
            </w:tcBorders>
            <w:shd w:val="clear" w:color="auto" w:fill="auto"/>
            <w:noWrap/>
            <w:vAlign w:val="center"/>
            <w:hideMark/>
          </w:tcPr>
          <w:p w14:paraId="6EA2AD34" w14:textId="7A03AB0C" w:rsidR="007F3363" w:rsidRPr="00BD3126" w:rsidRDefault="007141A0" w:rsidP="007F3363">
            <w:pPr>
              <w:spacing w:after="0" w:line="240" w:lineRule="auto"/>
              <w:jc w:val="left"/>
              <w:rPr>
                <w:rFonts w:ascii="Calibri" w:eastAsia="Times New Roman" w:hAnsi="Calibri" w:cs="Calibri"/>
                <w:sz w:val="16"/>
                <w:szCs w:val="16"/>
                <w:lang w:eastAsia="de-DE"/>
              </w:rPr>
            </w:pPr>
            <w:r w:rsidRPr="00BD3126">
              <w:rPr>
                <w:rFonts w:ascii="Calibri" w:eastAsia="Times New Roman" w:hAnsi="Calibri" w:cs="Calibri"/>
                <w:sz w:val="16"/>
                <w:szCs w:val="16"/>
                <w:lang w:eastAsia="de-DE"/>
              </w:rPr>
              <w:t xml:space="preserve">Dickinson &amp; Suczek </w:t>
            </w:r>
            <w:r w:rsidRPr="00BD3126">
              <w:rPr>
                <w:rFonts w:ascii="Calibri" w:eastAsia="Times New Roman" w:hAnsi="Calibri" w:cs="Calibri"/>
                <w:sz w:val="16"/>
                <w:szCs w:val="16"/>
                <w:lang w:eastAsia="de-DE"/>
              </w:rPr>
              <w:fldChar w:fldCharType="begin" w:fldLock="1"/>
            </w:r>
            <w:r w:rsidRPr="00BD3126">
              <w:rPr>
                <w:rFonts w:ascii="Calibri" w:eastAsia="Times New Roman" w:hAnsi="Calibri" w:cs="Calibri"/>
                <w:sz w:val="16"/>
                <w:szCs w:val="16"/>
                <w:lang w:eastAsia="de-DE"/>
              </w:rPr>
              <w:instrText>ADDIN CSL_CITATION {"citationItems":[{"id":"ITEM-1","itemData":{"DOI":"10.1306/2F9188FB-16CE-11D7-8645000102C1865D","ISBN":"0149-1423","ISSN":"0149-1423","abstract":"Detrital framework modes of sandstone suites from different kinds of basins are a function of provenance types governed by plate tectonics. Quartz- ose sands from continental cratons are widespread within Interior basins, platform successions, mlogeocli- nal wedges, and opening ocean basins. Arkosic sands from uplifted basement blocks are present locally In rift troughs and in wrench basins related to transform rup- tures. Volcaniclastic lithic sands and more complex volcano-plutonic sands derived from magmatic arcs are present In trenches, forearc basins, and marginal seas. Recycled orogenic sands, rich In quartz or chert plus other lithic fragments and derived from subduc- tlon complexes, collision orogens, and foreland uplifts, are present In closing ocean basins, diverse successor basins, and foreland basins. Triangular diagrams showing framework proportions of quartz, the two feld- spars, polycrystalline quartzose llthics, and unstable llthlcs of volcanic and sedimentary parentage success- fully distinguish the key provenance types. Relations between provenance and basin are Important for hy- drocarbon exploration because sand frameworks of contrasting detrital compositions respond differently to diagenesis, and thus display different trends of porosity reduction with depth of burial.","author":[{"dropping-particle":"","family":"Dickinson","given":"William R.","non-dropping-particle":"","parse-names":false,"suffix":""},{"dropping-particle":"","family":"Suczek","given":"Christopher A.","non-dropping-particle":"","parse-names":false,"suffix":""}],"container-title":"AAPG Bulletin","id":"ITEM-1","issue":"12","issued":{"date-parts":[["1979"]]},"page":"2164-2182","title":"Plate Tectonics and Sandstone Compositions","type":"article-journal","volume":"63"},"suppress-author":1,"uris":["http://www.mendeley.com/documents/?uuid=e55656f9-787a-437b-9c63-54821a8d9f88"]}],"mendeley":{"formattedCitation":"(1979)","plainTextFormattedCitation":"(1979)","previouslyFormattedCitation":"(1979)"},"properties":{"noteIndex":0},"schema":"https://github.com/citation-style-language/schema/raw/master/csl-citation.json"}</w:instrText>
            </w:r>
            <w:r w:rsidRPr="00BD3126">
              <w:rPr>
                <w:rFonts w:ascii="Calibri" w:eastAsia="Times New Roman" w:hAnsi="Calibri" w:cs="Calibri"/>
                <w:sz w:val="16"/>
                <w:szCs w:val="16"/>
                <w:lang w:eastAsia="de-DE"/>
              </w:rPr>
              <w:fldChar w:fldCharType="separate"/>
            </w:r>
            <w:r w:rsidRPr="00BD3126">
              <w:rPr>
                <w:rFonts w:ascii="Calibri" w:eastAsia="Times New Roman" w:hAnsi="Calibri" w:cs="Calibri"/>
                <w:noProof/>
                <w:sz w:val="16"/>
                <w:szCs w:val="16"/>
                <w:lang w:eastAsia="de-DE"/>
              </w:rPr>
              <w:t>(1979)</w:t>
            </w:r>
            <w:r w:rsidRPr="00BD3126">
              <w:rPr>
                <w:rFonts w:ascii="Calibri" w:eastAsia="Times New Roman" w:hAnsi="Calibri" w:cs="Calibri"/>
                <w:sz w:val="16"/>
                <w:szCs w:val="16"/>
                <w:lang w:eastAsia="de-DE"/>
              </w:rPr>
              <w:fldChar w:fldCharType="end"/>
            </w:r>
          </w:p>
        </w:tc>
      </w:tr>
      <w:tr w:rsidR="007F3363" w:rsidRPr="00BD3126" w14:paraId="6E4D7353" w14:textId="77777777" w:rsidTr="002D0583">
        <w:trPr>
          <w:trHeight w:val="227"/>
        </w:trPr>
        <w:tc>
          <w:tcPr>
            <w:tcW w:w="3256" w:type="dxa"/>
            <w:tcBorders>
              <w:top w:val="nil"/>
              <w:left w:val="single" w:sz="4" w:space="0" w:color="auto"/>
              <w:bottom w:val="single" w:sz="4" w:space="0" w:color="auto"/>
              <w:right w:val="single" w:sz="4" w:space="0" w:color="auto"/>
            </w:tcBorders>
            <w:shd w:val="clear" w:color="auto" w:fill="auto"/>
            <w:noWrap/>
            <w:vAlign w:val="center"/>
            <w:hideMark/>
          </w:tcPr>
          <w:p w14:paraId="0D4DB6DB" w14:textId="21F69848" w:rsidR="007F3363" w:rsidRPr="00BD3126" w:rsidRDefault="007F3363" w:rsidP="007F3363">
            <w:pPr>
              <w:spacing w:after="0" w:line="240" w:lineRule="auto"/>
              <w:jc w:val="left"/>
              <w:rPr>
                <w:rFonts w:ascii="Calibri" w:eastAsia="Times New Roman" w:hAnsi="Calibri" w:cs="Calibri"/>
                <w:sz w:val="16"/>
                <w:szCs w:val="16"/>
                <w:lang w:eastAsia="de-DE"/>
              </w:rPr>
            </w:pPr>
            <w:r w:rsidRPr="00BD3126">
              <w:rPr>
                <w:rFonts w:ascii="Calibri" w:eastAsia="Times New Roman" w:hAnsi="Calibri" w:cs="Calibri"/>
                <w:sz w:val="16"/>
                <w:szCs w:val="16"/>
                <w:lang w:eastAsia="de-DE"/>
              </w:rPr>
              <w:t>Lm-Lv-Ls provenance diagram</w:t>
            </w:r>
          </w:p>
        </w:tc>
        <w:tc>
          <w:tcPr>
            <w:tcW w:w="3260" w:type="dxa"/>
            <w:tcBorders>
              <w:top w:val="nil"/>
              <w:left w:val="nil"/>
              <w:bottom w:val="single" w:sz="4" w:space="0" w:color="auto"/>
              <w:right w:val="single" w:sz="4" w:space="0" w:color="auto"/>
            </w:tcBorders>
            <w:shd w:val="clear" w:color="auto" w:fill="auto"/>
            <w:noWrap/>
            <w:vAlign w:val="center"/>
            <w:hideMark/>
          </w:tcPr>
          <w:p w14:paraId="796CA355" w14:textId="34DCC545" w:rsidR="007F3363" w:rsidRPr="00BD3126" w:rsidRDefault="007F3363" w:rsidP="007F3363">
            <w:pPr>
              <w:spacing w:after="0" w:line="240" w:lineRule="auto"/>
              <w:jc w:val="left"/>
              <w:rPr>
                <w:rFonts w:ascii="Calibri" w:eastAsia="Times New Roman" w:hAnsi="Calibri" w:cs="Calibri"/>
                <w:sz w:val="16"/>
                <w:szCs w:val="16"/>
                <w:lang w:eastAsia="de-DE"/>
              </w:rPr>
            </w:pPr>
            <w:r w:rsidRPr="00BD3126">
              <w:rPr>
                <w:rFonts w:ascii="Calibri" w:eastAsia="Times New Roman" w:hAnsi="Calibri" w:cs="Calibri"/>
                <w:sz w:val="16"/>
                <w:szCs w:val="16"/>
                <w:lang w:eastAsia="de-DE"/>
              </w:rPr>
              <w:t>sediment provenance</w:t>
            </w:r>
          </w:p>
        </w:tc>
        <w:tc>
          <w:tcPr>
            <w:tcW w:w="850" w:type="dxa"/>
            <w:tcBorders>
              <w:top w:val="nil"/>
              <w:left w:val="nil"/>
              <w:bottom w:val="single" w:sz="4" w:space="0" w:color="auto"/>
              <w:right w:val="single" w:sz="4" w:space="0" w:color="auto"/>
            </w:tcBorders>
            <w:shd w:val="clear" w:color="auto" w:fill="auto"/>
            <w:noWrap/>
            <w:vAlign w:val="center"/>
            <w:hideMark/>
          </w:tcPr>
          <w:p w14:paraId="57C2E16C" w14:textId="77777777" w:rsidR="007F3363" w:rsidRPr="00BD3126" w:rsidRDefault="007F3363" w:rsidP="007F3363">
            <w:pPr>
              <w:spacing w:after="0" w:line="240" w:lineRule="auto"/>
              <w:jc w:val="left"/>
              <w:rPr>
                <w:rFonts w:ascii="Calibri" w:eastAsia="Times New Roman" w:hAnsi="Calibri" w:cs="Calibri"/>
                <w:sz w:val="16"/>
                <w:szCs w:val="16"/>
                <w:lang w:eastAsia="de-DE"/>
              </w:rPr>
            </w:pPr>
            <w:r w:rsidRPr="00BD3126">
              <w:rPr>
                <w:rFonts w:ascii="Calibri" w:eastAsia="Times New Roman" w:hAnsi="Calibri" w:cs="Calibri"/>
                <w:sz w:val="16"/>
                <w:szCs w:val="16"/>
                <w:lang w:eastAsia="de-DE"/>
              </w:rPr>
              <w:t>ternary</w:t>
            </w:r>
          </w:p>
        </w:tc>
        <w:tc>
          <w:tcPr>
            <w:tcW w:w="2162" w:type="dxa"/>
            <w:tcBorders>
              <w:top w:val="nil"/>
              <w:left w:val="nil"/>
              <w:bottom w:val="single" w:sz="4" w:space="0" w:color="auto"/>
              <w:right w:val="single" w:sz="4" w:space="0" w:color="auto"/>
            </w:tcBorders>
            <w:shd w:val="clear" w:color="auto" w:fill="auto"/>
            <w:noWrap/>
            <w:vAlign w:val="center"/>
            <w:hideMark/>
          </w:tcPr>
          <w:p w14:paraId="6A4EDBA7" w14:textId="7381C1AD" w:rsidR="007F3363" w:rsidRPr="00BD3126" w:rsidRDefault="007F3363" w:rsidP="007F3363">
            <w:pPr>
              <w:spacing w:after="0" w:line="240" w:lineRule="auto"/>
              <w:jc w:val="left"/>
              <w:rPr>
                <w:rFonts w:ascii="Calibri" w:eastAsia="Times New Roman" w:hAnsi="Calibri" w:cs="Calibri"/>
                <w:sz w:val="16"/>
                <w:szCs w:val="16"/>
                <w:lang w:eastAsia="de-DE"/>
              </w:rPr>
            </w:pPr>
            <w:r w:rsidRPr="00BD3126">
              <w:rPr>
                <w:rFonts w:ascii="Calibri" w:eastAsia="Times New Roman" w:hAnsi="Calibri" w:cs="Calibri"/>
                <w:sz w:val="16"/>
                <w:szCs w:val="16"/>
                <w:lang w:eastAsia="de-DE"/>
              </w:rPr>
              <w:t xml:space="preserve">Ingersoll &amp; Suczek </w:t>
            </w:r>
            <w:r w:rsidRPr="00BD3126">
              <w:rPr>
                <w:rFonts w:ascii="Calibri" w:eastAsia="Times New Roman" w:hAnsi="Calibri" w:cs="Calibri"/>
                <w:sz w:val="16"/>
                <w:szCs w:val="16"/>
                <w:lang w:eastAsia="de-DE"/>
              </w:rPr>
              <w:fldChar w:fldCharType="begin" w:fldLock="1"/>
            </w:r>
            <w:r w:rsidR="007141A0" w:rsidRPr="00BD3126">
              <w:rPr>
                <w:rFonts w:ascii="Calibri" w:eastAsia="Times New Roman" w:hAnsi="Calibri" w:cs="Calibri"/>
                <w:sz w:val="16"/>
                <w:szCs w:val="16"/>
                <w:lang w:eastAsia="de-DE"/>
              </w:rPr>
              <w:instrText>ADDIN CSL_CITATION {"citationItems":[{"id":"ITEM-1","itemData":{"DOI":"10.1306/212F78F1-2B24-11D7-8648000102C1865D","ISBN":"1527-1404","ISSN":"1527-1404","abstract":"The Bengal-Nicobar submarine fan complex is part of a linked sedimentary chain consisting of molasse, deltaic, and flysch deposits resulting from the sequential closing of a remnant ocean basin. Ultimate sources for turbidite sand from this fan complex are the uplifted gneissic, sedimentary, and metasedimentary terranes of the Himalayas. Detailed point-counts of lithic grains, as well as standard QFL percentages, of 22 Neogene sand samples from DSDP sites 211 and 218 reveal very uniform compositions. Typical QFL percentages are: 55-30-15. Plagioclase/total feldspar is typically near 0.7. Lithic types are dominated by quartz-mica tectonite. quartz-mica aggregate, polycrystalline mica, and other sedimentary and metasedimentary varieties. Andesitic volcanic lithic grains are absent. The indicated provenance (\"tectonic highlands\") for Bengal-Nicobar sands contrasts markedly with that of sand and sandstone derived from magmatic arcs and rifted continental margins. Lithic populations of magmatic arc sand and sandstone are dominated by volcanic grains. whereas lithic populations of rifted continental margin sand and sandstone are dominated by polycrystalline quartz and sedimentary grains. Two triangular plots of lithic grains distinguish the provenance of sandstone derived from major tectonic settings. Detailed point-counts of lithic grains from thick sedimentary accumulations of unknown tectonic setting are a powerful paleogeographic tool when used in the manner outlined here.","author":[{"dropping-particle":"","family":"Ingersoll","given":"RV","non-dropping-particle":"","parse-names":false,"suffix":""},{"dropping-particle":"","family":"Suczek","given":"CA","non-dropping-particle":"","parse-names":false,"suffix":""}],"container-title":"Journal of Sedimentary Petrology","id":"ITEM-1","issue":"4","issued":{"date-parts":[["1979"]]},"page":"1217-1228","title":"Petrology and provenance of Neogene sand from Nicobar and Bengal fans, DSDP sites 211 and 218","type":"article-journal","volume":"49"},"suppress-author":1,"uris":["http://www.mendeley.com/documents/?uuid=c0579c5f-3e95-4c09-850d-025590495757"]}],"mendeley":{"formattedCitation":"(1979)","plainTextFormattedCitation":"(1979)","previouslyFormattedCitation":"(Ingersoll and Suczek, 1979)"},"properties":{"noteIndex":0},"schema":"https://github.com/citation-style-language/schema/raw/master/csl-citation.json"}</w:instrText>
            </w:r>
            <w:r w:rsidRPr="00BD3126">
              <w:rPr>
                <w:rFonts w:ascii="Calibri" w:eastAsia="Times New Roman" w:hAnsi="Calibri" w:cs="Calibri"/>
                <w:sz w:val="16"/>
                <w:szCs w:val="16"/>
                <w:lang w:eastAsia="de-DE"/>
              </w:rPr>
              <w:fldChar w:fldCharType="separate"/>
            </w:r>
            <w:r w:rsidR="007141A0" w:rsidRPr="00BD3126">
              <w:rPr>
                <w:rFonts w:ascii="Calibri" w:eastAsia="Times New Roman" w:hAnsi="Calibri" w:cs="Calibri"/>
                <w:noProof/>
                <w:sz w:val="16"/>
                <w:szCs w:val="16"/>
                <w:lang w:eastAsia="de-DE"/>
              </w:rPr>
              <w:t>(1979)</w:t>
            </w:r>
            <w:r w:rsidRPr="00BD3126">
              <w:rPr>
                <w:rFonts w:ascii="Calibri" w:eastAsia="Times New Roman" w:hAnsi="Calibri" w:cs="Calibri"/>
                <w:sz w:val="16"/>
                <w:szCs w:val="16"/>
                <w:lang w:eastAsia="de-DE"/>
              </w:rPr>
              <w:fldChar w:fldCharType="end"/>
            </w:r>
          </w:p>
        </w:tc>
      </w:tr>
      <w:tr w:rsidR="007F3363" w:rsidRPr="00BD3126" w14:paraId="14F74CCA" w14:textId="77777777" w:rsidTr="002D0583">
        <w:trPr>
          <w:trHeight w:val="227"/>
        </w:trPr>
        <w:tc>
          <w:tcPr>
            <w:tcW w:w="3256" w:type="dxa"/>
            <w:tcBorders>
              <w:top w:val="nil"/>
              <w:left w:val="single" w:sz="4" w:space="0" w:color="auto"/>
              <w:bottom w:val="single" w:sz="4" w:space="0" w:color="auto"/>
              <w:right w:val="single" w:sz="4" w:space="0" w:color="auto"/>
            </w:tcBorders>
            <w:shd w:val="clear" w:color="auto" w:fill="auto"/>
            <w:noWrap/>
            <w:vAlign w:val="center"/>
            <w:hideMark/>
          </w:tcPr>
          <w:p w14:paraId="2C4E394E" w14:textId="07CA436C" w:rsidR="007F3363" w:rsidRPr="00BD3126" w:rsidRDefault="007F3363" w:rsidP="007F3363">
            <w:pPr>
              <w:spacing w:after="0" w:line="240" w:lineRule="auto"/>
              <w:jc w:val="left"/>
              <w:rPr>
                <w:rFonts w:ascii="Calibri" w:eastAsia="Times New Roman" w:hAnsi="Calibri" w:cs="Calibri"/>
                <w:sz w:val="16"/>
                <w:szCs w:val="16"/>
                <w:lang w:eastAsia="de-DE"/>
              </w:rPr>
            </w:pPr>
            <w:r w:rsidRPr="00BD3126">
              <w:rPr>
                <w:rFonts w:ascii="Calibri" w:eastAsia="Times New Roman" w:hAnsi="Calibri" w:cs="Calibri"/>
                <w:sz w:val="16"/>
                <w:szCs w:val="16"/>
                <w:lang w:eastAsia="de-DE"/>
              </w:rPr>
              <w:t>Qp-Lvm-Lsm provenance diagram</w:t>
            </w:r>
          </w:p>
        </w:tc>
        <w:tc>
          <w:tcPr>
            <w:tcW w:w="3260" w:type="dxa"/>
            <w:tcBorders>
              <w:top w:val="nil"/>
              <w:left w:val="nil"/>
              <w:bottom w:val="single" w:sz="4" w:space="0" w:color="auto"/>
              <w:right w:val="single" w:sz="4" w:space="0" w:color="auto"/>
            </w:tcBorders>
            <w:shd w:val="clear" w:color="auto" w:fill="auto"/>
            <w:noWrap/>
            <w:vAlign w:val="center"/>
            <w:hideMark/>
          </w:tcPr>
          <w:p w14:paraId="4FF92C71" w14:textId="1488AE0D" w:rsidR="007F3363" w:rsidRPr="00BD3126" w:rsidRDefault="007F3363" w:rsidP="007F3363">
            <w:pPr>
              <w:spacing w:after="0" w:line="240" w:lineRule="auto"/>
              <w:jc w:val="left"/>
              <w:rPr>
                <w:rFonts w:ascii="Calibri" w:eastAsia="Times New Roman" w:hAnsi="Calibri" w:cs="Calibri"/>
                <w:sz w:val="16"/>
                <w:szCs w:val="16"/>
                <w:lang w:eastAsia="de-DE"/>
              </w:rPr>
            </w:pPr>
            <w:r w:rsidRPr="00BD3126">
              <w:rPr>
                <w:rFonts w:ascii="Calibri" w:eastAsia="Times New Roman" w:hAnsi="Calibri" w:cs="Calibri"/>
                <w:sz w:val="16"/>
                <w:szCs w:val="16"/>
                <w:lang w:eastAsia="de-DE"/>
              </w:rPr>
              <w:t>sediment provenance</w:t>
            </w:r>
          </w:p>
        </w:tc>
        <w:tc>
          <w:tcPr>
            <w:tcW w:w="850" w:type="dxa"/>
            <w:tcBorders>
              <w:top w:val="nil"/>
              <w:left w:val="nil"/>
              <w:bottom w:val="single" w:sz="4" w:space="0" w:color="auto"/>
              <w:right w:val="single" w:sz="4" w:space="0" w:color="auto"/>
            </w:tcBorders>
            <w:shd w:val="clear" w:color="auto" w:fill="auto"/>
            <w:noWrap/>
            <w:vAlign w:val="center"/>
            <w:hideMark/>
          </w:tcPr>
          <w:p w14:paraId="252AD35A" w14:textId="77777777" w:rsidR="007F3363" w:rsidRPr="00BD3126" w:rsidRDefault="007F3363" w:rsidP="007F3363">
            <w:pPr>
              <w:spacing w:after="0" w:line="240" w:lineRule="auto"/>
              <w:jc w:val="left"/>
              <w:rPr>
                <w:rFonts w:ascii="Calibri" w:eastAsia="Times New Roman" w:hAnsi="Calibri" w:cs="Calibri"/>
                <w:sz w:val="16"/>
                <w:szCs w:val="16"/>
                <w:lang w:eastAsia="de-DE"/>
              </w:rPr>
            </w:pPr>
            <w:r w:rsidRPr="00BD3126">
              <w:rPr>
                <w:rFonts w:ascii="Calibri" w:eastAsia="Times New Roman" w:hAnsi="Calibri" w:cs="Calibri"/>
                <w:sz w:val="16"/>
                <w:szCs w:val="16"/>
                <w:lang w:eastAsia="de-DE"/>
              </w:rPr>
              <w:t>ternary</w:t>
            </w:r>
          </w:p>
        </w:tc>
        <w:tc>
          <w:tcPr>
            <w:tcW w:w="2162" w:type="dxa"/>
            <w:tcBorders>
              <w:top w:val="nil"/>
              <w:left w:val="nil"/>
              <w:bottom w:val="single" w:sz="4" w:space="0" w:color="auto"/>
              <w:right w:val="single" w:sz="4" w:space="0" w:color="auto"/>
            </w:tcBorders>
            <w:shd w:val="clear" w:color="auto" w:fill="auto"/>
            <w:noWrap/>
            <w:vAlign w:val="center"/>
            <w:hideMark/>
          </w:tcPr>
          <w:p w14:paraId="76FAF789" w14:textId="675AC5FA" w:rsidR="007F3363" w:rsidRPr="00BD3126" w:rsidRDefault="007141A0" w:rsidP="007F3363">
            <w:pPr>
              <w:spacing w:after="0" w:line="240" w:lineRule="auto"/>
              <w:jc w:val="left"/>
              <w:rPr>
                <w:rFonts w:ascii="Calibri" w:eastAsia="Times New Roman" w:hAnsi="Calibri" w:cs="Calibri"/>
                <w:sz w:val="16"/>
                <w:szCs w:val="16"/>
                <w:lang w:eastAsia="de-DE"/>
              </w:rPr>
            </w:pPr>
            <w:r w:rsidRPr="00BD3126">
              <w:rPr>
                <w:rFonts w:ascii="Calibri" w:eastAsia="Times New Roman" w:hAnsi="Calibri" w:cs="Calibri"/>
                <w:sz w:val="16"/>
                <w:szCs w:val="16"/>
                <w:lang w:eastAsia="de-DE"/>
              </w:rPr>
              <w:t xml:space="preserve">Ingersoll &amp; Suczek </w:t>
            </w:r>
            <w:r w:rsidRPr="00BD3126">
              <w:rPr>
                <w:rFonts w:ascii="Calibri" w:eastAsia="Times New Roman" w:hAnsi="Calibri" w:cs="Calibri"/>
                <w:sz w:val="16"/>
                <w:szCs w:val="16"/>
                <w:lang w:eastAsia="de-DE"/>
              </w:rPr>
              <w:fldChar w:fldCharType="begin" w:fldLock="1"/>
            </w:r>
            <w:r w:rsidRPr="00BD3126">
              <w:rPr>
                <w:rFonts w:ascii="Calibri" w:eastAsia="Times New Roman" w:hAnsi="Calibri" w:cs="Calibri"/>
                <w:sz w:val="16"/>
                <w:szCs w:val="16"/>
                <w:lang w:eastAsia="de-DE"/>
              </w:rPr>
              <w:instrText>ADDIN CSL_CITATION {"citationItems":[{"id":"ITEM-1","itemData":{"DOI":"10.1306/212F78F1-2B24-11D7-8648000102C1865D","ISBN":"1527-1404","ISSN":"1527-1404","abstract":"The Bengal-Nicobar submarine fan complex is part of a linked sedimentary chain consisting of molasse, deltaic, and flysch deposits resulting from the sequential closing of a remnant ocean basin. Ultimate sources for turbidite sand from this fan complex are the uplifted gneissic, sedimentary, and metasedimentary terranes of the Himalayas. Detailed point-counts of lithic grains, as well as standard QFL percentages, of 22 Neogene sand samples from DSDP sites 211 and 218 reveal very uniform compositions. Typical QFL percentages are: 55-30-15. Plagioclase/total feldspar is typically near 0.7. Lithic types are dominated by quartz-mica tectonite. quartz-mica aggregate, polycrystalline mica, and other sedimentary and metasedimentary varieties. Andesitic volcanic lithic grains are absent. The indicated provenance (\"tectonic highlands\") for Bengal-Nicobar sands contrasts markedly with that of sand and sandstone derived from magmatic arcs and rifted continental margins. Lithic populations of magmatic arc sand and sandstone are dominated by volcanic grains. whereas lithic populations of rifted continental margin sand and sandstone are dominated by polycrystalline quartz and sedimentary grains. Two triangular plots of lithic grains distinguish the provenance of sandstone derived from major tectonic settings. Detailed point-counts of lithic grains from thick sedimentary accumulations of unknown tectonic setting are a powerful paleogeographic tool when used in the manner outlined here.","author":[{"dropping-particle":"","family":"Ingersoll","given":"RV","non-dropping-particle":"","parse-names":false,"suffix":""},{"dropping-particle":"","family":"Suczek","given":"CA","non-dropping-particle":"","parse-names":false,"suffix":""}],"container-title":"Journal of Sedimentary Petrology","id":"ITEM-1","issue":"4","issued":{"date-parts":[["1979"]]},"page":"1217-1228","title":"Petrology and provenance of Neogene sand from Nicobar and Bengal fans, DSDP sites 211 and 218","type":"article-journal","volume":"49"},"suppress-author":1,"uris":["http://www.mendeley.com/documents/?uuid=c0579c5f-3e95-4c09-850d-025590495757"]}],"mendeley":{"formattedCitation":"(1979)","plainTextFormattedCitation":"(1979)","previouslyFormattedCitation":"(Ingersoll and Suczek, 1979)"},"properties":{"noteIndex":0},"schema":"https://github.com/citation-style-language/schema/raw/master/csl-citation.json"}</w:instrText>
            </w:r>
            <w:r w:rsidRPr="00BD3126">
              <w:rPr>
                <w:rFonts w:ascii="Calibri" w:eastAsia="Times New Roman" w:hAnsi="Calibri" w:cs="Calibri"/>
                <w:sz w:val="16"/>
                <w:szCs w:val="16"/>
                <w:lang w:eastAsia="de-DE"/>
              </w:rPr>
              <w:fldChar w:fldCharType="separate"/>
            </w:r>
            <w:r w:rsidRPr="00BD3126">
              <w:rPr>
                <w:rFonts w:ascii="Calibri" w:eastAsia="Times New Roman" w:hAnsi="Calibri" w:cs="Calibri"/>
                <w:noProof/>
                <w:sz w:val="16"/>
                <w:szCs w:val="16"/>
                <w:lang w:eastAsia="de-DE"/>
              </w:rPr>
              <w:t>(1979)</w:t>
            </w:r>
            <w:r w:rsidRPr="00BD3126">
              <w:rPr>
                <w:rFonts w:ascii="Calibri" w:eastAsia="Times New Roman" w:hAnsi="Calibri" w:cs="Calibri"/>
                <w:sz w:val="16"/>
                <w:szCs w:val="16"/>
                <w:lang w:eastAsia="de-DE"/>
              </w:rPr>
              <w:fldChar w:fldCharType="end"/>
            </w:r>
          </w:p>
        </w:tc>
      </w:tr>
    </w:tbl>
    <w:p w14:paraId="7A158551" w14:textId="77777777" w:rsidR="007C08E4" w:rsidRPr="00BD3126" w:rsidRDefault="007C08E4" w:rsidP="007C08E4"/>
    <w:p w14:paraId="26A87AA0" w14:textId="77777777" w:rsidR="007C08E4" w:rsidRPr="00BD3126" w:rsidRDefault="007C08E4" w:rsidP="0003061E">
      <w:pPr>
        <w:sectPr w:rsidR="007C08E4" w:rsidRPr="00BD3126">
          <w:pgSz w:w="11906" w:h="16838"/>
          <w:pgMar w:top="1417" w:right="1417" w:bottom="1134" w:left="1417" w:header="708" w:footer="708" w:gutter="0"/>
          <w:cols w:space="708"/>
          <w:docGrid w:linePitch="360"/>
        </w:sectPr>
      </w:pPr>
    </w:p>
    <w:p w14:paraId="28750BE4" w14:textId="037E37D8" w:rsidR="007C08E4" w:rsidRPr="00BD3126" w:rsidRDefault="007C08E4" w:rsidP="00095C62">
      <w:pPr>
        <w:pStyle w:val="berschrift1"/>
        <w:numPr>
          <w:ilvl w:val="0"/>
          <w:numId w:val="2"/>
        </w:numPr>
      </w:pPr>
      <w:bookmarkStart w:id="63" w:name="_Toc23951202"/>
      <w:r w:rsidRPr="00BD3126">
        <w:lastRenderedPageBreak/>
        <w:t>SoilPlot</w:t>
      </w:r>
      <w:r w:rsidR="008A2728" w:rsidRPr="00BD3126">
        <w:t xml:space="preserve"> </w:t>
      </w:r>
      <w:r w:rsidR="008006D8" w:rsidRPr="00BD3126">
        <w:t>v</w:t>
      </w:r>
      <w:r w:rsidR="008A2728" w:rsidRPr="00BD3126">
        <w:t>1.0</w:t>
      </w:r>
      <w:bookmarkEnd w:id="63"/>
    </w:p>
    <w:p w14:paraId="0A138CD8" w14:textId="3580A494" w:rsidR="00736CD2" w:rsidRPr="00BD3126" w:rsidRDefault="00A16F5E" w:rsidP="007C08E4">
      <w:r w:rsidRPr="00BD3126">
        <w:t>In this new version of FastGAPP, the program SoilPlot</w:t>
      </w:r>
      <w:r w:rsidR="00F90385" w:rsidRPr="00BD3126">
        <w:t xml:space="preserve"> v1.0</w:t>
      </w:r>
      <w:r w:rsidR="00B65260" w:rsidRPr="00BD3126">
        <w:t xml:space="preserve"> is introduced. The purpose of SoilPlot </w:t>
      </w:r>
      <w:r w:rsidR="006459E3" w:rsidRPr="00BD3126">
        <w:t>is to support the classification of soils based on the grain size. In this version</w:t>
      </w:r>
      <w:r w:rsidR="00AE76BC" w:rsidRPr="00BD3126">
        <w:t xml:space="preserve">, however, there is only </w:t>
      </w:r>
      <w:r w:rsidR="00736CD2" w:rsidRPr="00BD3126">
        <w:t>1 diagram</w:t>
      </w:r>
      <w:r w:rsidR="00AE76BC" w:rsidRPr="00BD3126">
        <w:t xml:space="preserve"> for soil classification available.</w:t>
      </w:r>
    </w:p>
    <w:p w14:paraId="093EA66C" w14:textId="77777777" w:rsidR="00EF2515" w:rsidRPr="00BD3126" w:rsidRDefault="00EF2515" w:rsidP="00EF2515">
      <w:pPr>
        <w:keepNext/>
      </w:pPr>
      <w:r w:rsidRPr="00BD3126">
        <w:rPr>
          <w:noProof/>
        </w:rPr>
        <w:drawing>
          <wp:inline distT="0" distB="0" distL="0" distR="0" wp14:anchorId="47B7F4EE" wp14:editId="773C2407">
            <wp:extent cx="5407660" cy="2932430"/>
            <wp:effectExtent l="0" t="0" r="2540" b="127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07660" cy="2932430"/>
                    </a:xfrm>
                    <a:prstGeom prst="rect">
                      <a:avLst/>
                    </a:prstGeom>
                    <a:noFill/>
                    <a:ln>
                      <a:noFill/>
                    </a:ln>
                  </pic:spPr>
                </pic:pic>
              </a:graphicData>
            </a:graphic>
          </wp:inline>
        </w:drawing>
      </w:r>
    </w:p>
    <w:p w14:paraId="787D3B0E" w14:textId="564382F6" w:rsidR="00736CD2" w:rsidRPr="00BD3126" w:rsidRDefault="00EF2515" w:rsidP="00EF2515">
      <w:pPr>
        <w:pStyle w:val="Beschriftung"/>
        <w:rPr>
          <w:lang w:val="en-US"/>
        </w:rPr>
      </w:pPr>
      <w:r w:rsidRPr="00BD3126">
        <w:rPr>
          <w:lang w:val="en-US"/>
        </w:rPr>
        <w:t xml:space="preserve">Fig. </w:t>
      </w:r>
      <w:r w:rsidR="00F179DF" w:rsidRPr="00BD3126">
        <w:rPr>
          <w:lang w:val="en-US"/>
        </w:rPr>
        <w:fldChar w:fldCharType="begin"/>
      </w:r>
      <w:r w:rsidR="00F179DF" w:rsidRPr="00BD3126">
        <w:rPr>
          <w:lang w:val="en-US"/>
        </w:rPr>
        <w:instrText xml:space="preserve"> STYLEREF 2 \s </w:instrText>
      </w:r>
      <w:r w:rsidR="00F179DF" w:rsidRPr="00BD3126">
        <w:rPr>
          <w:lang w:val="en-US"/>
        </w:rPr>
        <w:fldChar w:fldCharType="separate"/>
      </w:r>
      <w:r w:rsidR="00F65358">
        <w:rPr>
          <w:noProof/>
          <w:lang w:val="en-US"/>
        </w:rPr>
        <w:t>7.3</w:t>
      </w:r>
      <w:r w:rsidR="00F179DF" w:rsidRPr="00BD3126">
        <w:rPr>
          <w:lang w:val="en-US"/>
        </w:rPr>
        <w:fldChar w:fldCharType="end"/>
      </w:r>
      <w:r w:rsidR="00F179DF" w:rsidRPr="00BD3126">
        <w:rPr>
          <w:lang w:val="en-US"/>
        </w:rPr>
        <w:noBreakHyphen/>
      </w:r>
      <w:r w:rsidR="00F179DF" w:rsidRPr="00BD3126">
        <w:rPr>
          <w:lang w:val="en-US"/>
        </w:rPr>
        <w:fldChar w:fldCharType="begin"/>
      </w:r>
      <w:r w:rsidR="00F179DF" w:rsidRPr="00BD3126">
        <w:rPr>
          <w:lang w:val="en-US"/>
        </w:rPr>
        <w:instrText xml:space="preserve"> SEQ Fig. \* ARABIC \s 2 </w:instrText>
      </w:r>
      <w:r w:rsidR="00F179DF" w:rsidRPr="00BD3126">
        <w:rPr>
          <w:lang w:val="en-US"/>
        </w:rPr>
        <w:fldChar w:fldCharType="separate"/>
      </w:r>
      <w:r w:rsidR="00F65358">
        <w:rPr>
          <w:noProof/>
          <w:lang w:val="en-US"/>
        </w:rPr>
        <w:t>1</w:t>
      </w:r>
      <w:r w:rsidR="00F179DF" w:rsidRPr="00BD3126">
        <w:rPr>
          <w:lang w:val="en-US"/>
        </w:rPr>
        <w:fldChar w:fldCharType="end"/>
      </w:r>
      <w:r w:rsidR="00E1764C" w:rsidRPr="00BD3126">
        <w:rPr>
          <w:lang w:val="en-US"/>
        </w:rPr>
        <w:t xml:space="preserve">: </w:t>
      </w:r>
      <w:r w:rsidR="009B14F9">
        <w:rPr>
          <w:lang w:val="en-US"/>
        </w:rPr>
        <w:t>Screenshot of SoilPlot v1.0’s main window.</w:t>
      </w:r>
    </w:p>
    <w:p w14:paraId="077FFB1E" w14:textId="3FAF1260" w:rsidR="0046629D" w:rsidRPr="00BD3126" w:rsidRDefault="0046629D" w:rsidP="00095C62">
      <w:pPr>
        <w:pStyle w:val="berschrift2"/>
        <w:numPr>
          <w:ilvl w:val="1"/>
          <w:numId w:val="2"/>
        </w:numPr>
      </w:pPr>
      <w:bookmarkStart w:id="64" w:name="_Toc23951203"/>
      <w:r w:rsidRPr="00BD3126">
        <w:t>Supported header values, units and internal storage</w:t>
      </w:r>
      <w:bookmarkEnd w:id="64"/>
    </w:p>
    <w:p w14:paraId="276EFDE7" w14:textId="6E0B55B7" w:rsidR="00C3286F" w:rsidRPr="00BD3126" w:rsidRDefault="00BD6D64" w:rsidP="00C3286F">
      <w:r w:rsidRPr="00BD3126">
        <w:t>Soil</w:t>
      </w:r>
      <w:r w:rsidR="00AE76BC" w:rsidRPr="00BD3126">
        <w:t>Plot support three header entries, which are listed in Tab. 8.1-1.</w:t>
      </w:r>
    </w:p>
    <w:p w14:paraId="1234554F" w14:textId="00B31E3B" w:rsidR="00C3286F" w:rsidRPr="00BD3126" w:rsidRDefault="00C3286F" w:rsidP="00C3286F">
      <w:pPr>
        <w:pStyle w:val="Beschriftung"/>
        <w:keepNext/>
        <w:spacing w:after="40"/>
        <w:rPr>
          <w:lang w:val="en-US"/>
        </w:rPr>
      </w:pPr>
      <w:r w:rsidRPr="00BD3126">
        <w:rPr>
          <w:lang w:val="en-US"/>
        </w:rPr>
        <w:t xml:space="preserve">Tab. </w:t>
      </w:r>
      <w:r w:rsidR="00C41E1B" w:rsidRPr="00BD3126">
        <w:rPr>
          <w:lang w:val="en-US"/>
        </w:rPr>
        <w:fldChar w:fldCharType="begin"/>
      </w:r>
      <w:r w:rsidR="00C41E1B" w:rsidRPr="00BD3126">
        <w:rPr>
          <w:lang w:val="en-US"/>
        </w:rPr>
        <w:instrText xml:space="preserve"> STYLEREF 2 \s </w:instrText>
      </w:r>
      <w:r w:rsidR="00C41E1B" w:rsidRPr="00BD3126">
        <w:rPr>
          <w:lang w:val="en-US"/>
        </w:rPr>
        <w:fldChar w:fldCharType="separate"/>
      </w:r>
      <w:r w:rsidR="00F65358">
        <w:rPr>
          <w:noProof/>
          <w:lang w:val="en-US"/>
        </w:rPr>
        <w:t>8.1</w:t>
      </w:r>
      <w:r w:rsidR="00C41E1B" w:rsidRPr="00BD3126">
        <w:rPr>
          <w:lang w:val="en-US"/>
        </w:rPr>
        <w:fldChar w:fldCharType="end"/>
      </w:r>
      <w:r w:rsidR="00C41E1B" w:rsidRPr="00BD3126">
        <w:rPr>
          <w:lang w:val="en-US"/>
        </w:rPr>
        <w:noBreakHyphen/>
      </w:r>
      <w:r w:rsidR="00C41E1B" w:rsidRPr="00BD3126">
        <w:rPr>
          <w:lang w:val="en-US"/>
        </w:rPr>
        <w:fldChar w:fldCharType="begin"/>
      </w:r>
      <w:r w:rsidR="00C41E1B" w:rsidRPr="00BD3126">
        <w:rPr>
          <w:lang w:val="en-US"/>
        </w:rPr>
        <w:instrText xml:space="preserve"> SEQ Tab. \* ARABIC \s 2 </w:instrText>
      </w:r>
      <w:r w:rsidR="00C41E1B" w:rsidRPr="00BD3126">
        <w:rPr>
          <w:lang w:val="en-US"/>
        </w:rPr>
        <w:fldChar w:fldCharType="separate"/>
      </w:r>
      <w:r w:rsidR="00F65358">
        <w:rPr>
          <w:noProof/>
          <w:lang w:val="en-US"/>
        </w:rPr>
        <w:t>1</w:t>
      </w:r>
      <w:r w:rsidR="00C41E1B" w:rsidRPr="00BD3126">
        <w:rPr>
          <w:lang w:val="en-US"/>
        </w:rPr>
        <w:fldChar w:fldCharType="end"/>
      </w:r>
      <w:r w:rsidRPr="00BD3126">
        <w:rPr>
          <w:lang w:val="en-US"/>
        </w:rPr>
        <w:t>: List of the valid header entries for SoilPlot v1.0.</w:t>
      </w:r>
    </w:p>
    <w:tbl>
      <w:tblPr>
        <w:tblW w:w="7083" w:type="dxa"/>
        <w:tblCellMar>
          <w:left w:w="70" w:type="dxa"/>
          <w:right w:w="70" w:type="dxa"/>
        </w:tblCellMar>
        <w:tblLook w:val="04A0" w:firstRow="1" w:lastRow="0" w:firstColumn="1" w:lastColumn="0" w:noHBand="0" w:noVBand="1"/>
      </w:tblPr>
      <w:tblGrid>
        <w:gridCol w:w="1413"/>
        <w:gridCol w:w="4536"/>
        <w:gridCol w:w="1134"/>
      </w:tblGrid>
      <w:tr w:rsidR="00C3286F" w:rsidRPr="00BD3126" w14:paraId="027E25D8" w14:textId="77777777" w:rsidTr="000570AB">
        <w:trPr>
          <w:trHeight w:val="17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0F5D70" w14:textId="77777777" w:rsidR="00C3286F" w:rsidRPr="00BD3126" w:rsidRDefault="00C3286F" w:rsidP="000570AB">
            <w:pPr>
              <w:spacing w:after="0" w:line="240" w:lineRule="auto"/>
              <w:jc w:val="center"/>
              <w:rPr>
                <w:rFonts w:ascii="Calibri" w:eastAsia="Times New Roman" w:hAnsi="Calibri" w:cs="Calibri"/>
                <w:b/>
                <w:color w:val="000000"/>
                <w:sz w:val="16"/>
                <w:szCs w:val="16"/>
                <w:lang w:eastAsia="de-DE"/>
              </w:rPr>
            </w:pPr>
            <w:r w:rsidRPr="00BD3126">
              <w:rPr>
                <w:rFonts w:ascii="Calibri" w:eastAsia="Times New Roman" w:hAnsi="Calibri" w:cs="Calibri"/>
                <w:b/>
                <w:color w:val="000000"/>
                <w:sz w:val="16"/>
                <w:szCs w:val="16"/>
                <w:lang w:eastAsia="de-DE"/>
              </w:rPr>
              <w:t>Header Entry</w:t>
            </w:r>
          </w:p>
          <w:p w14:paraId="308091E4" w14:textId="77777777" w:rsidR="00C3286F" w:rsidRPr="00BD3126" w:rsidRDefault="00C3286F" w:rsidP="000570AB">
            <w:pPr>
              <w:spacing w:after="0" w:line="240" w:lineRule="auto"/>
              <w:jc w:val="center"/>
              <w:rPr>
                <w:rFonts w:ascii="Calibri" w:eastAsia="Times New Roman" w:hAnsi="Calibri" w:cs="Calibri"/>
                <w:b/>
                <w:color w:val="000000"/>
                <w:sz w:val="16"/>
                <w:szCs w:val="16"/>
                <w:lang w:eastAsia="de-DE"/>
              </w:rPr>
            </w:pPr>
            <w:r w:rsidRPr="00BD3126">
              <w:rPr>
                <w:rFonts w:ascii="Calibri" w:eastAsia="Times New Roman" w:hAnsi="Calibri" w:cs="Calibri"/>
                <w:b/>
                <w:color w:val="000000"/>
                <w:sz w:val="16"/>
                <w:szCs w:val="16"/>
                <w:lang w:eastAsia="de-DE"/>
              </w:rPr>
              <w:t>Component</w:t>
            </w:r>
          </w:p>
        </w:tc>
        <w:tc>
          <w:tcPr>
            <w:tcW w:w="4536" w:type="dxa"/>
            <w:tcBorders>
              <w:top w:val="single" w:sz="4" w:space="0" w:color="auto"/>
              <w:left w:val="nil"/>
              <w:bottom w:val="single" w:sz="4" w:space="0" w:color="auto"/>
              <w:right w:val="single" w:sz="4" w:space="0" w:color="auto"/>
            </w:tcBorders>
            <w:shd w:val="clear" w:color="auto" w:fill="auto"/>
            <w:noWrap/>
            <w:vAlign w:val="center"/>
            <w:hideMark/>
          </w:tcPr>
          <w:p w14:paraId="4F69A980" w14:textId="77777777" w:rsidR="00C3286F" w:rsidRPr="00BD3126" w:rsidRDefault="00C3286F" w:rsidP="000570AB">
            <w:pPr>
              <w:spacing w:after="0" w:line="240" w:lineRule="auto"/>
              <w:jc w:val="center"/>
              <w:rPr>
                <w:rFonts w:ascii="Calibri" w:eastAsia="Times New Roman" w:hAnsi="Calibri" w:cs="Calibri"/>
                <w:b/>
                <w:color w:val="000000"/>
                <w:sz w:val="16"/>
                <w:szCs w:val="16"/>
                <w:lang w:eastAsia="de-DE"/>
              </w:rPr>
            </w:pPr>
            <w:r w:rsidRPr="00BD3126">
              <w:rPr>
                <w:rFonts w:ascii="Calibri" w:eastAsia="Times New Roman" w:hAnsi="Calibri" w:cs="Calibri"/>
                <w:b/>
                <w:color w:val="000000"/>
                <w:sz w:val="16"/>
                <w:szCs w:val="16"/>
                <w:lang w:eastAsia="de-DE"/>
              </w:rPr>
              <w:t>Header text</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23986CE4" w14:textId="77777777" w:rsidR="00C3286F" w:rsidRPr="00BD3126" w:rsidRDefault="00C3286F" w:rsidP="000570AB">
            <w:pPr>
              <w:spacing w:after="0" w:line="240" w:lineRule="auto"/>
              <w:jc w:val="center"/>
              <w:rPr>
                <w:rFonts w:ascii="Calibri" w:eastAsia="Times New Roman" w:hAnsi="Calibri" w:cs="Calibri"/>
                <w:b/>
                <w:color w:val="000000"/>
                <w:sz w:val="16"/>
                <w:szCs w:val="16"/>
                <w:lang w:eastAsia="de-DE"/>
              </w:rPr>
            </w:pPr>
            <w:r w:rsidRPr="00BD3126">
              <w:rPr>
                <w:rFonts w:ascii="Calibri" w:eastAsia="Times New Roman" w:hAnsi="Calibri" w:cs="Calibri"/>
                <w:b/>
                <w:color w:val="000000"/>
                <w:sz w:val="16"/>
                <w:szCs w:val="16"/>
                <w:lang w:eastAsia="de-DE"/>
              </w:rPr>
              <w:t>Valid Units /</w:t>
            </w:r>
          </w:p>
          <w:p w14:paraId="2996350E" w14:textId="77777777" w:rsidR="00C3286F" w:rsidRPr="00BD3126" w:rsidRDefault="00C3286F" w:rsidP="000570AB">
            <w:pPr>
              <w:spacing w:after="0" w:line="240" w:lineRule="auto"/>
              <w:jc w:val="center"/>
              <w:rPr>
                <w:rFonts w:ascii="Calibri" w:eastAsia="Times New Roman" w:hAnsi="Calibri" w:cs="Calibri"/>
                <w:b/>
                <w:color w:val="000000"/>
                <w:sz w:val="16"/>
                <w:szCs w:val="16"/>
                <w:lang w:eastAsia="de-DE"/>
              </w:rPr>
            </w:pPr>
            <w:r w:rsidRPr="00BD3126">
              <w:rPr>
                <w:rFonts w:ascii="Calibri" w:eastAsia="Times New Roman" w:hAnsi="Calibri" w:cs="Calibri"/>
                <w:b/>
                <w:color w:val="000000"/>
                <w:sz w:val="16"/>
                <w:szCs w:val="16"/>
                <w:lang w:eastAsia="de-DE"/>
              </w:rPr>
              <w:t>Internal Unit</w:t>
            </w:r>
          </w:p>
        </w:tc>
      </w:tr>
      <w:tr w:rsidR="00C3286F" w:rsidRPr="00BD3126" w14:paraId="41B55D1D" w14:textId="77777777" w:rsidTr="000570AB">
        <w:trPr>
          <w:trHeight w:val="17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C7E7515" w14:textId="77777777" w:rsidR="00C3286F" w:rsidRPr="00BD3126" w:rsidRDefault="00C3286F" w:rsidP="000570AB">
            <w:pPr>
              <w:spacing w:after="0" w:line="240" w:lineRule="auto"/>
              <w:jc w:val="left"/>
              <w:rPr>
                <w:rFonts w:ascii="Calibri" w:eastAsia="Times New Roman" w:hAnsi="Calibri" w:cs="Calibri"/>
                <w:color w:val="000000"/>
                <w:sz w:val="16"/>
                <w:szCs w:val="16"/>
                <w:lang w:eastAsia="de-DE"/>
              </w:rPr>
            </w:pPr>
            <w:r w:rsidRPr="00BD3126">
              <w:rPr>
                <w:rFonts w:ascii="Calibri" w:hAnsi="Calibri" w:cs="Calibri"/>
                <w:color w:val="000000"/>
                <w:sz w:val="16"/>
                <w:szCs w:val="16"/>
              </w:rPr>
              <w:t xml:space="preserve">Sand </w:t>
            </w:r>
          </w:p>
        </w:tc>
        <w:tc>
          <w:tcPr>
            <w:tcW w:w="4536" w:type="dxa"/>
            <w:tcBorders>
              <w:top w:val="single" w:sz="4" w:space="0" w:color="auto"/>
              <w:left w:val="nil"/>
              <w:bottom w:val="single" w:sz="4" w:space="0" w:color="auto"/>
              <w:right w:val="single" w:sz="4" w:space="0" w:color="auto"/>
            </w:tcBorders>
            <w:shd w:val="clear" w:color="auto" w:fill="auto"/>
            <w:noWrap/>
            <w:vAlign w:val="bottom"/>
          </w:tcPr>
          <w:p w14:paraId="5A5E8783" w14:textId="77777777" w:rsidR="00C3286F" w:rsidRPr="00BD3126" w:rsidRDefault="00C3286F" w:rsidP="000570AB">
            <w:pPr>
              <w:spacing w:after="0" w:line="240" w:lineRule="auto"/>
              <w:jc w:val="left"/>
              <w:rPr>
                <w:rFonts w:ascii="Calibri" w:eastAsia="Times New Roman" w:hAnsi="Calibri" w:cs="Calibri"/>
                <w:color w:val="000000"/>
                <w:sz w:val="16"/>
                <w:szCs w:val="16"/>
                <w:lang w:eastAsia="de-DE"/>
              </w:rPr>
            </w:pPr>
            <w:r w:rsidRPr="00BD3126">
              <w:rPr>
                <w:rFonts w:ascii="Calibri" w:hAnsi="Calibri" w:cs="Calibri"/>
                <w:color w:val="000000"/>
                <w:sz w:val="16"/>
                <w:szCs w:val="16"/>
              </w:rPr>
              <w:t>2 - 0.063 mm</w:t>
            </w:r>
          </w:p>
        </w:tc>
        <w:tc>
          <w:tcPr>
            <w:tcW w:w="1134" w:type="dxa"/>
            <w:tcBorders>
              <w:top w:val="single" w:sz="4" w:space="0" w:color="auto"/>
              <w:left w:val="nil"/>
              <w:bottom w:val="single" w:sz="4" w:space="0" w:color="auto"/>
              <w:right w:val="single" w:sz="4" w:space="0" w:color="auto"/>
            </w:tcBorders>
            <w:shd w:val="clear" w:color="auto" w:fill="auto"/>
            <w:noWrap/>
            <w:vAlign w:val="bottom"/>
          </w:tcPr>
          <w:p w14:paraId="7781981C" w14:textId="77777777" w:rsidR="00C3286F" w:rsidRPr="00BD3126" w:rsidRDefault="00C3286F" w:rsidP="000570AB">
            <w:pPr>
              <w:spacing w:after="0" w:line="240" w:lineRule="auto"/>
              <w:jc w:val="left"/>
              <w:rPr>
                <w:rFonts w:ascii="Calibri" w:eastAsia="Times New Roman" w:hAnsi="Calibri" w:cs="Calibri"/>
                <w:color w:val="000000"/>
                <w:sz w:val="16"/>
                <w:szCs w:val="16"/>
                <w:lang w:eastAsia="de-DE"/>
              </w:rPr>
            </w:pPr>
            <w:r w:rsidRPr="00BD3126">
              <w:rPr>
                <w:rFonts w:ascii="Calibri" w:hAnsi="Calibri" w:cs="Calibri"/>
                <w:color w:val="000000"/>
                <w:sz w:val="16"/>
                <w:szCs w:val="16"/>
              </w:rPr>
              <w:t>%</w:t>
            </w:r>
          </w:p>
        </w:tc>
      </w:tr>
      <w:tr w:rsidR="00C3286F" w:rsidRPr="00BD3126" w14:paraId="30A07F2B" w14:textId="77777777" w:rsidTr="000570AB">
        <w:trPr>
          <w:trHeight w:val="5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5C1ED96" w14:textId="77777777" w:rsidR="00C3286F" w:rsidRPr="00BD3126" w:rsidRDefault="00C3286F" w:rsidP="000570AB">
            <w:pPr>
              <w:spacing w:after="0" w:line="240" w:lineRule="auto"/>
              <w:jc w:val="left"/>
              <w:rPr>
                <w:rFonts w:ascii="Calibri" w:eastAsia="Times New Roman" w:hAnsi="Calibri" w:cs="Calibri"/>
                <w:color w:val="000000"/>
                <w:sz w:val="16"/>
                <w:szCs w:val="16"/>
                <w:lang w:eastAsia="de-DE"/>
              </w:rPr>
            </w:pPr>
            <w:r w:rsidRPr="00BD3126">
              <w:rPr>
                <w:rFonts w:ascii="Calibri" w:hAnsi="Calibri" w:cs="Calibri"/>
                <w:color w:val="000000"/>
                <w:sz w:val="16"/>
                <w:szCs w:val="16"/>
              </w:rPr>
              <w:t>Silt</w:t>
            </w:r>
          </w:p>
        </w:tc>
        <w:tc>
          <w:tcPr>
            <w:tcW w:w="4536" w:type="dxa"/>
            <w:tcBorders>
              <w:top w:val="single" w:sz="4" w:space="0" w:color="auto"/>
              <w:left w:val="nil"/>
              <w:bottom w:val="single" w:sz="4" w:space="0" w:color="auto"/>
              <w:right w:val="single" w:sz="4" w:space="0" w:color="auto"/>
            </w:tcBorders>
            <w:shd w:val="clear" w:color="auto" w:fill="auto"/>
            <w:noWrap/>
            <w:vAlign w:val="bottom"/>
          </w:tcPr>
          <w:p w14:paraId="5BC47B57" w14:textId="77777777" w:rsidR="00C3286F" w:rsidRPr="00BD3126" w:rsidRDefault="00C3286F" w:rsidP="000570AB">
            <w:pPr>
              <w:spacing w:after="0" w:line="240" w:lineRule="auto"/>
              <w:jc w:val="left"/>
              <w:rPr>
                <w:rFonts w:ascii="Calibri" w:eastAsia="Times New Roman" w:hAnsi="Calibri" w:cs="Calibri"/>
                <w:color w:val="000000"/>
                <w:sz w:val="16"/>
                <w:szCs w:val="16"/>
                <w:lang w:eastAsia="de-DE"/>
              </w:rPr>
            </w:pPr>
            <w:r w:rsidRPr="00BD3126">
              <w:rPr>
                <w:rFonts w:ascii="Calibri" w:hAnsi="Calibri" w:cs="Calibri"/>
                <w:color w:val="000000"/>
                <w:sz w:val="16"/>
                <w:szCs w:val="16"/>
              </w:rPr>
              <w:t>0.063 - 0.002 mm</w:t>
            </w:r>
          </w:p>
        </w:tc>
        <w:tc>
          <w:tcPr>
            <w:tcW w:w="1134" w:type="dxa"/>
            <w:tcBorders>
              <w:top w:val="single" w:sz="4" w:space="0" w:color="auto"/>
              <w:left w:val="nil"/>
              <w:bottom w:val="single" w:sz="4" w:space="0" w:color="auto"/>
              <w:right w:val="single" w:sz="4" w:space="0" w:color="auto"/>
            </w:tcBorders>
            <w:shd w:val="clear" w:color="auto" w:fill="auto"/>
            <w:noWrap/>
            <w:vAlign w:val="bottom"/>
          </w:tcPr>
          <w:p w14:paraId="1BBCAF5F" w14:textId="77777777" w:rsidR="00C3286F" w:rsidRPr="00BD3126" w:rsidRDefault="00C3286F" w:rsidP="000570AB">
            <w:pPr>
              <w:spacing w:after="0" w:line="240" w:lineRule="auto"/>
              <w:jc w:val="left"/>
              <w:rPr>
                <w:rFonts w:ascii="Calibri" w:eastAsia="Times New Roman" w:hAnsi="Calibri" w:cs="Calibri"/>
                <w:color w:val="000000"/>
                <w:sz w:val="16"/>
                <w:szCs w:val="16"/>
                <w:lang w:eastAsia="de-DE"/>
              </w:rPr>
            </w:pPr>
            <w:r w:rsidRPr="00BD3126">
              <w:rPr>
                <w:rFonts w:ascii="Calibri" w:hAnsi="Calibri" w:cs="Calibri"/>
                <w:color w:val="000000"/>
                <w:sz w:val="16"/>
                <w:szCs w:val="16"/>
              </w:rPr>
              <w:t>%</w:t>
            </w:r>
          </w:p>
        </w:tc>
      </w:tr>
      <w:tr w:rsidR="00C3286F" w:rsidRPr="00BD3126" w14:paraId="2C28226E" w14:textId="77777777" w:rsidTr="000570AB">
        <w:trPr>
          <w:trHeight w:val="17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83B5C2E" w14:textId="77777777" w:rsidR="00C3286F" w:rsidRPr="00BD3126" w:rsidRDefault="00C3286F" w:rsidP="000570AB">
            <w:pPr>
              <w:spacing w:after="0" w:line="240" w:lineRule="auto"/>
              <w:jc w:val="left"/>
              <w:rPr>
                <w:rFonts w:ascii="Calibri" w:eastAsia="Times New Roman" w:hAnsi="Calibri" w:cs="Calibri"/>
                <w:color w:val="000000"/>
                <w:sz w:val="16"/>
                <w:szCs w:val="16"/>
                <w:lang w:eastAsia="de-DE"/>
              </w:rPr>
            </w:pPr>
            <w:r w:rsidRPr="00BD3126">
              <w:rPr>
                <w:rFonts w:ascii="Calibri" w:hAnsi="Calibri" w:cs="Calibri"/>
                <w:color w:val="000000"/>
                <w:sz w:val="16"/>
                <w:szCs w:val="16"/>
              </w:rPr>
              <w:t>Clay</w:t>
            </w:r>
          </w:p>
        </w:tc>
        <w:tc>
          <w:tcPr>
            <w:tcW w:w="4536" w:type="dxa"/>
            <w:tcBorders>
              <w:top w:val="single" w:sz="4" w:space="0" w:color="auto"/>
              <w:left w:val="nil"/>
              <w:bottom w:val="single" w:sz="4" w:space="0" w:color="auto"/>
              <w:right w:val="single" w:sz="4" w:space="0" w:color="auto"/>
            </w:tcBorders>
            <w:shd w:val="clear" w:color="auto" w:fill="auto"/>
            <w:noWrap/>
            <w:vAlign w:val="bottom"/>
          </w:tcPr>
          <w:p w14:paraId="384C1618" w14:textId="77777777" w:rsidR="00C3286F" w:rsidRPr="00BD3126" w:rsidRDefault="00C3286F" w:rsidP="000570AB">
            <w:pPr>
              <w:spacing w:after="0" w:line="240" w:lineRule="auto"/>
              <w:jc w:val="left"/>
              <w:rPr>
                <w:rFonts w:ascii="Calibri" w:eastAsia="Times New Roman" w:hAnsi="Calibri" w:cs="Calibri"/>
                <w:color w:val="000000"/>
                <w:sz w:val="16"/>
                <w:szCs w:val="16"/>
                <w:lang w:eastAsia="de-DE"/>
              </w:rPr>
            </w:pPr>
            <w:r w:rsidRPr="00BD3126">
              <w:rPr>
                <w:rFonts w:ascii="Calibri" w:hAnsi="Calibri" w:cs="Calibri"/>
                <w:color w:val="000000"/>
                <w:sz w:val="16"/>
                <w:szCs w:val="16"/>
              </w:rPr>
              <w:t>&lt; 0.002 mm</w:t>
            </w:r>
          </w:p>
        </w:tc>
        <w:tc>
          <w:tcPr>
            <w:tcW w:w="1134" w:type="dxa"/>
            <w:tcBorders>
              <w:top w:val="single" w:sz="4" w:space="0" w:color="auto"/>
              <w:left w:val="nil"/>
              <w:bottom w:val="single" w:sz="4" w:space="0" w:color="auto"/>
              <w:right w:val="single" w:sz="4" w:space="0" w:color="auto"/>
            </w:tcBorders>
            <w:shd w:val="clear" w:color="auto" w:fill="auto"/>
            <w:noWrap/>
            <w:vAlign w:val="bottom"/>
          </w:tcPr>
          <w:p w14:paraId="59F87833" w14:textId="77777777" w:rsidR="00C3286F" w:rsidRPr="00BD3126" w:rsidRDefault="00C3286F" w:rsidP="000570AB">
            <w:pPr>
              <w:spacing w:after="0" w:line="240" w:lineRule="auto"/>
              <w:jc w:val="left"/>
              <w:rPr>
                <w:rFonts w:ascii="Calibri" w:eastAsia="Times New Roman" w:hAnsi="Calibri" w:cs="Calibri"/>
                <w:color w:val="000000"/>
                <w:sz w:val="16"/>
                <w:szCs w:val="16"/>
                <w:lang w:eastAsia="de-DE"/>
              </w:rPr>
            </w:pPr>
            <w:r w:rsidRPr="00BD3126">
              <w:rPr>
                <w:rFonts w:ascii="Calibri" w:hAnsi="Calibri" w:cs="Calibri"/>
                <w:color w:val="000000"/>
                <w:sz w:val="16"/>
                <w:szCs w:val="16"/>
              </w:rPr>
              <w:t>%</w:t>
            </w:r>
          </w:p>
        </w:tc>
      </w:tr>
    </w:tbl>
    <w:p w14:paraId="13083FFF" w14:textId="4AC37026" w:rsidR="007C08E4" w:rsidRPr="00BD3126" w:rsidRDefault="007C08E4" w:rsidP="007C08E4"/>
    <w:p w14:paraId="46B2502D" w14:textId="5CA71BFD" w:rsidR="00032508" w:rsidRPr="00BD3126" w:rsidRDefault="00032508" w:rsidP="00095C62">
      <w:pPr>
        <w:pStyle w:val="berschrift2"/>
        <w:numPr>
          <w:ilvl w:val="1"/>
          <w:numId w:val="2"/>
        </w:numPr>
      </w:pPr>
      <w:bookmarkStart w:id="65" w:name="_Toc23951204"/>
      <w:r w:rsidRPr="00BD3126">
        <w:t>Calculations with header entries</w:t>
      </w:r>
      <w:bookmarkEnd w:id="65"/>
    </w:p>
    <w:p w14:paraId="2E468878" w14:textId="25689EA5" w:rsidR="00032508" w:rsidRPr="00BD3126" w:rsidRDefault="00AE76BC" w:rsidP="007C08E4">
      <w:r w:rsidRPr="00BD3126">
        <w:t>No calculation</w:t>
      </w:r>
      <w:r w:rsidR="009148F6" w:rsidRPr="00BD3126">
        <w:t>s</w:t>
      </w:r>
      <w:r w:rsidRPr="00BD3126">
        <w:t xml:space="preserve"> are performed </w:t>
      </w:r>
      <w:r w:rsidR="009148F6" w:rsidRPr="00BD3126">
        <w:t>in SoilPlot v1.0.</w:t>
      </w:r>
    </w:p>
    <w:p w14:paraId="399AD391" w14:textId="77777777" w:rsidR="00525114" w:rsidRPr="00BD3126" w:rsidRDefault="00525114" w:rsidP="007C08E4"/>
    <w:p w14:paraId="1695E8B3" w14:textId="158A730D" w:rsidR="007C08E4" w:rsidRPr="00BD3126" w:rsidRDefault="007C08E4" w:rsidP="00095C62">
      <w:pPr>
        <w:pStyle w:val="berschrift2"/>
        <w:numPr>
          <w:ilvl w:val="1"/>
          <w:numId w:val="2"/>
        </w:numPr>
      </w:pPr>
      <w:bookmarkStart w:id="66" w:name="_Toc23951205"/>
      <w:r w:rsidRPr="00BD3126">
        <w:t>Contained plots</w:t>
      </w:r>
      <w:bookmarkEnd w:id="66"/>
    </w:p>
    <w:p w14:paraId="03B26AC9" w14:textId="32DD57C4" w:rsidR="00C3286F" w:rsidRPr="00BD3126" w:rsidRDefault="009148F6" w:rsidP="00C3286F">
      <w:r w:rsidRPr="00BD3126">
        <w:t xml:space="preserve">SoilPlot </w:t>
      </w:r>
      <w:r w:rsidR="00BD6D64" w:rsidRPr="00BD3126">
        <w:t>contain only one diagram, which is listed in Tab. 8.3-1</w:t>
      </w:r>
      <w:r w:rsidR="000D765B" w:rsidRPr="00BD3126">
        <w:t xml:space="preserve"> with its corresponding reference.</w:t>
      </w:r>
    </w:p>
    <w:p w14:paraId="28BE2AFF" w14:textId="64CDF562" w:rsidR="00C3286F" w:rsidRPr="00BD3126" w:rsidRDefault="00C3286F" w:rsidP="00C3286F">
      <w:pPr>
        <w:pStyle w:val="Beschriftung"/>
        <w:keepNext/>
        <w:spacing w:after="40"/>
        <w:rPr>
          <w:lang w:val="en-US"/>
        </w:rPr>
      </w:pPr>
      <w:r w:rsidRPr="00BD3126">
        <w:rPr>
          <w:lang w:val="en-US"/>
        </w:rPr>
        <w:t xml:space="preserve">Tab. </w:t>
      </w:r>
      <w:r w:rsidR="00C41E1B" w:rsidRPr="00BD3126">
        <w:rPr>
          <w:lang w:val="en-US"/>
        </w:rPr>
        <w:fldChar w:fldCharType="begin"/>
      </w:r>
      <w:r w:rsidR="00C41E1B" w:rsidRPr="00BD3126">
        <w:rPr>
          <w:lang w:val="en-US"/>
        </w:rPr>
        <w:instrText xml:space="preserve"> STYLEREF 2 \s </w:instrText>
      </w:r>
      <w:r w:rsidR="00C41E1B" w:rsidRPr="00BD3126">
        <w:rPr>
          <w:lang w:val="en-US"/>
        </w:rPr>
        <w:fldChar w:fldCharType="separate"/>
      </w:r>
      <w:r w:rsidR="00F65358">
        <w:rPr>
          <w:noProof/>
          <w:lang w:val="en-US"/>
        </w:rPr>
        <w:t>8.3</w:t>
      </w:r>
      <w:r w:rsidR="00C41E1B" w:rsidRPr="00BD3126">
        <w:rPr>
          <w:lang w:val="en-US"/>
        </w:rPr>
        <w:fldChar w:fldCharType="end"/>
      </w:r>
      <w:r w:rsidR="00C41E1B" w:rsidRPr="00BD3126">
        <w:rPr>
          <w:lang w:val="en-US"/>
        </w:rPr>
        <w:noBreakHyphen/>
      </w:r>
      <w:r w:rsidR="00C41E1B" w:rsidRPr="00BD3126">
        <w:rPr>
          <w:lang w:val="en-US"/>
        </w:rPr>
        <w:fldChar w:fldCharType="begin"/>
      </w:r>
      <w:r w:rsidR="00C41E1B" w:rsidRPr="00BD3126">
        <w:rPr>
          <w:lang w:val="en-US"/>
        </w:rPr>
        <w:instrText xml:space="preserve"> SEQ Tab. \* ARABIC \s 2 </w:instrText>
      </w:r>
      <w:r w:rsidR="00C41E1B" w:rsidRPr="00BD3126">
        <w:rPr>
          <w:lang w:val="en-US"/>
        </w:rPr>
        <w:fldChar w:fldCharType="separate"/>
      </w:r>
      <w:r w:rsidR="00F65358">
        <w:rPr>
          <w:noProof/>
          <w:lang w:val="en-US"/>
        </w:rPr>
        <w:t>1</w:t>
      </w:r>
      <w:r w:rsidR="00C41E1B" w:rsidRPr="00BD3126">
        <w:rPr>
          <w:lang w:val="en-US"/>
        </w:rPr>
        <w:fldChar w:fldCharType="end"/>
      </w:r>
      <w:r w:rsidRPr="00BD3126">
        <w:rPr>
          <w:lang w:val="en-US"/>
        </w:rPr>
        <w:t>: List of the contained plots in SoilPlot v1.0.</w:t>
      </w:r>
    </w:p>
    <w:tbl>
      <w:tblPr>
        <w:tblW w:w="9528" w:type="dxa"/>
        <w:tblCellMar>
          <w:left w:w="70" w:type="dxa"/>
          <w:right w:w="70" w:type="dxa"/>
        </w:tblCellMar>
        <w:tblLook w:val="04A0" w:firstRow="1" w:lastRow="0" w:firstColumn="1" w:lastColumn="0" w:noHBand="0" w:noVBand="1"/>
      </w:tblPr>
      <w:tblGrid>
        <w:gridCol w:w="3256"/>
        <w:gridCol w:w="3260"/>
        <w:gridCol w:w="850"/>
        <w:gridCol w:w="2162"/>
      </w:tblGrid>
      <w:tr w:rsidR="00C3286F" w:rsidRPr="00BD3126" w14:paraId="7D58FEA7" w14:textId="77777777" w:rsidTr="000570AB">
        <w:trPr>
          <w:trHeight w:val="227"/>
        </w:trPr>
        <w:tc>
          <w:tcPr>
            <w:tcW w:w="3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3B6DBC" w14:textId="77777777" w:rsidR="00C3286F" w:rsidRPr="00BD3126" w:rsidRDefault="00C3286F" w:rsidP="000570AB">
            <w:pPr>
              <w:spacing w:after="0" w:line="240" w:lineRule="auto"/>
              <w:jc w:val="center"/>
              <w:rPr>
                <w:rFonts w:ascii="Calibri" w:eastAsia="Times New Roman" w:hAnsi="Calibri" w:cs="Calibri"/>
                <w:b/>
                <w:bCs/>
                <w:sz w:val="16"/>
                <w:szCs w:val="16"/>
                <w:lang w:eastAsia="de-DE"/>
              </w:rPr>
            </w:pPr>
            <w:r w:rsidRPr="00BD3126">
              <w:rPr>
                <w:rFonts w:ascii="Calibri" w:eastAsia="Times New Roman" w:hAnsi="Calibri" w:cs="Calibri"/>
                <w:b/>
                <w:bCs/>
                <w:sz w:val="16"/>
                <w:szCs w:val="16"/>
                <w:lang w:eastAsia="de-DE"/>
              </w:rPr>
              <w:t>Plot Title</w:t>
            </w:r>
          </w:p>
        </w:tc>
        <w:tc>
          <w:tcPr>
            <w:tcW w:w="3260" w:type="dxa"/>
            <w:tcBorders>
              <w:top w:val="single" w:sz="4" w:space="0" w:color="auto"/>
              <w:left w:val="nil"/>
              <w:bottom w:val="single" w:sz="4" w:space="0" w:color="auto"/>
              <w:right w:val="single" w:sz="4" w:space="0" w:color="auto"/>
            </w:tcBorders>
            <w:shd w:val="clear" w:color="auto" w:fill="auto"/>
            <w:noWrap/>
            <w:vAlign w:val="bottom"/>
            <w:hideMark/>
          </w:tcPr>
          <w:p w14:paraId="5DED8150" w14:textId="77777777" w:rsidR="00C3286F" w:rsidRPr="00BD3126" w:rsidRDefault="00C3286F" w:rsidP="000570AB">
            <w:pPr>
              <w:spacing w:after="0" w:line="240" w:lineRule="auto"/>
              <w:jc w:val="center"/>
              <w:rPr>
                <w:rFonts w:ascii="Calibri" w:eastAsia="Times New Roman" w:hAnsi="Calibri" w:cs="Calibri"/>
                <w:b/>
                <w:bCs/>
                <w:sz w:val="16"/>
                <w:szCs w:val="16"/>
                <w:lang w:eastAsia="de-DE"/>
              </w:rPr>
            </w:pPr>
            <w:r w:rsidRPr="00BD3126">
              <w:rPr>
                <w:rFonts w:ascii="Calibri" w:eastAsia="Times New Roman" w:hAnsi="Calibri" w:cs="Calibri"/>
                <w:b/>
                <w:bCs/>
                <w:sz w:val="16"/>
                <w:szCs w:val="16"/>
                <w:lang w:eastAsia="de-DE"/>
              </w:rPr>
              <w:t>Purpose</w:t>
            </w: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14:paraId="7B86C6DB" w14:textId="77777777" w:rsidR="00C3286F" w:rsidRPr="00BD3126" w:rsidRDefault="00C3286F" w:rsidP="000570AB">
            <w:pPr>
              <w:spacing w:after="0" w:line="240" w:lineRule="auto"/>
              <w:jc w:val="center"/>
              <w:rPr>
                <w:rFonts w:ascii="Calibri" w:eastAsia="Times New Roman" w:hAnsi="Calibri" w:cs="Calibri"/>
                <w:b/>
                <w:bCs/>
                <w:sz w:val="16"/>
                <w:szCs w:val="16"/>
                <w:lang w:eastAsia="de-DE"/>
              </w:rPr>
            </w:pPr>
            <w:r w:rsidRPr="00BD3126">
              <w:rPr>
                <w:rFonts w:ascii="Calibri" w:eastAsia="Times New Roman" w:hAnsi="Calibri" w:cs="Calibri"/>
                <w:b/>
                <w:bCs/>
                <w:sz w:val="16"/>
                <w:szCs w:val="16"/>
                <w:lang w:eastAsia="de-DE"/>
              </w:rPr>
              <w:t>Plot Type</w:t>
            </w:r>
          </w:p>
        </w:tc>
        <w:tc>
          <w:tcPr>
            <w:tcW w:w="2162" w:type="dxa"/>
            <w:tcBorders>
              <w:top w:val="single" w:sz="4" w:space="0" w:color="auto"/>
              <w:left w:val="nil"/>
              <w:bottom w:val="single" w:sz="4" w:space="0" w:color="auto"/>
              <w:right w:val="single" w:sz="4" w:space="0" w:color="auto"/>
            </w:tcBorders>
            <w:shd w:val="clear" w:color="auto" w:fill="auto"/>
            <w:noWrap/>
            <w:vAlign w:val="bottom"/>
            <w:hideMark/>
          </w:tcPr>
          <w:p w14:paraId="7C87B5DE" w14:textId="77777777" w:rsidR="00C3286F" w:rsidRPr="00BD3126" w:rsidRDefault="00C3286F" w:rsidP="000570AB">
            <w:pPr>
              <w:spacing w:after="0" w:line="240" w:lineRule="auto"/>
              <w:jc w:val="center"/>
              <w:rPr>
                <w:rFonts w:ascii="Calibri" w:eastAsia="Times New Roman" w:hAnsi="Calibri" w:cs="Calibri"/>
                <w:b/>
                <w:bCs/>
                <w:sz w:val="16"/>
                <w:szCs w:val="16"/>
                <w:lang w:eastAsia="de-DE"/>
              </w:rPr>
            </w:pPr>
            <w:r w:rsidRPr="00BD3126">
              <w:rPr>
                <w:rFonts w:ascii="Calibri" w:eastAsia="Times New Roman" w:hAnsi="Calibri" w:cs="Calibri"/>
                <w:b/>
                <w:bCs/>
                <w:sz w:val="16"/>
                <w:szCs w:val="16"/>
                <w:lang w:eastAsia="de-DE"/>
              </w:rPr>
              <w:t>Reference</w:t>
            </w:r>
          </w:p>
        </w:tc>
      </w:tr>
      <w:tr w:rsidR="00C3286F" w:rsidRPr="00BD3126" w14:paraId="00D28862" w14:textId="77777777" w:rsidTr="000570AB">
        <w:trPr>
          <w:trHeight w:val="227"/>
        </w:trPr>
        <w:tc>
          <w:tcPr>
            <w:tcW w:w="325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A2E5A5B" w14:textId="77777777" w:rsidR="00C3286F" w:rsidRPr="00BD3126" w:rsidRDefault="00C3286F" w:rsidP="000570AB">
            <w:pPr>
              <w:spacing w:after="0" w:line="240" w:lineRule="auto"/>
              <w:rPr>
                <w:rFonts w:ascii="Calibri" w:eastAsia="Times New Roman" w:hAnsi="Calibri" w:cs="Calibri"/>
                <w:bCs/>
                <w:sz w:val="16"/>
                <w:szCs w:val="16"/>
                <w:lang w:eastAsia="de-DE"/>
              </w:rPr>
            </w:pPr>
            <w:r w:rsidRPr="00BD3126">
              <w:rPr>
                <w:rFonts w:ascii="Calibri" w:hAnsi="Calibri" w:cs="Calibri"/>
                <w:color w:val="000000"/>
                <w:sz w:val="16"/>
                <w:szCs w:val="16"/>
              </w:rPr>
              <w:t>Sand-Silt-Clay soil classification diagram</w:t>
            </w:r>
          </w:p>
        </w:tc>
        <w:tc>
          <w:tcPr>
            <w:tcW w:w="3260" w:type="dxa"/>
            <w:tcBorders>
              <w:top w:val="single" w:sz="4" w:space="0" w:color="auto"/>
              <w:left w:val="nil"/>
              <w:bottom w:val="single" w:sz="4" w:space="0" w:color="auto"/>
              <w:right w:val="single" w:sz="4" w:space="0" w:color="auto"/>
            </w:tcBorders>
            <w:shd w:val="clear" w:color="auto" w:fill="auto"/>
            <w:noWrap/>
            <w:vAlign w:val="center"/>
          </w:tcPr>
          <w:p w14:paraId="3F4D417B" w14:textId="77777777" w:rsidR="00C3286F" w:rsidRPr="00BD3126" w:rsidRDefault="00C3286F" w:rsidP="000570AB">
            <w:pPr>
              <w:spacing w:after="0" w:line="240" w:lineRule="auto"/>
              <w:rPr>
                <w:rFonts w:ascii="Calibri" w:eastAsia="Times New Roman" w:hAnsi="Calibri" w:cs="Calibri"/>
                <w:bCs/>
                <w:sz w:val="16"/>
                <w:szCs w:val="16"/>
                <w:lang w:eastAsia="de-DE"/>
              </w:rPr>
            </w:pPr>
            <w:r w:rsidRPr="00BD3126">
              <w:rPr>
                <w:rFonts w:ascii="Calibri" w:eastAsia="Times New Roman" w:hAnsi="Calibri" w:cs="Calibri"/>
                <w:bCs/>
                <w:sz w:val="16"/>
                <w:szCs w:val="16"/>
                <w:lang w:eastAsia="de-DE"/>
              </w:rPr>
              <w:t>Soil classification</w:t>
            </w:r>
          </w:p>
        </w:tc>
        <w:tc>
          <w:tcPr>
            <w:tcW w:w="850" w:type="dxa"/>
            <w:tcBorders>
              <w:top w:val="single" w:sz="4" w:space="0" w:color="auto"/>
              <w:left w:val="nil"/>
              <w:bottom w:val="single" w:sz="4" w:space="0" w:color="auto"/>
              <w:right w:val="single" w:sz="4" w:space="0" w:color="auto"/>
            </w:tcBorders>
            <w:shd w:val="clear" w:color="auto" w:fill="auto"/>
            <w:noWrap/>
            <w:vAlign w:val="center"/>
          </w:tcPr>
          <w:p w14:paraId="11D5DF28" w14:textId="77777777" w:rsidR="00C3286F" w:rsidRPr="00BD3126" w:rsidRDefault="00C3286F" w:rsidP="000570AB">
            <w:pPr>
              <w:spacing w:after="0" w:line="240" w:lineRule="auto"/>
              <w:rPr>
                <w:rFonts w:ascii="Calibri" w:eastAsia="Times New Roman" w:hAnsi="Calibri" w:cs="Calibri"/>
                <w:bCs/>
                <w:sz w:val="16"/>
                <w:szCs w:val="16"/>
                <w:lang w:eastAsia="de-DE"/>
              </w:rPr>
            </w:pPr>
            <w:r w:rsidRPr="00BD3126">
              <w:rPr>
                <w:rFonts w:ascii="Calibri" w:hAnsi="Calibri" w:cs="Calibri"/>
                <w:color w:val="000000"/>
                <w:sz w:val="16"/>
                <w:szCs w:val="16"/>
              </w:rPr>
              <w:t>ternary</w:t>
            </w:r>
          </w:p>
        </w:tc>
        <w:tc>
          <w:tcPr>
            <w:tcW w:w="2162" w:type="dxa"/>
            <w:tcBorders>
              <w:top w:val="single" w:sz="4" w:space="0" w:color="auto"/>
              <w:left w:val="nil"/>
              <w:bottom w:val="single" w:sz="4" w:space="0" w:color="auto"/>
              <w:right w:val="single" w:sz="4" w:space="0" w:color="auto"/>
            </w:tcBorders>
            <w:shd w:val="clear" w:color="auto" w:fill="auto"/>
            <w:noWrap/>
            <w:vAlign w:val="center"/>
          </w:tcPr>
          <w:p w14:paraId="54DEC258" w14:textId="77777777" w:rsidR="00C3286F" w:rsidRPr="00BD3126" w:rsidRDefault="00C3286F" w:rsidP="000570AB">
            <w:pPr>
              <w:spacing w:after="0" w:line="240" w:lineRule="auto"/>
              <w:rPr>
                <w:rFonts w:ascii="Calibri" w:eastAsia="Times New Roman" w:hAnsi="Calibri" w:cs="Calibri"/>
                <w:bCs/>
                <w:sz w:val="16"/>
                <w:szCs w:val="16"/>
                <w:lang w:eastAsia="de-DE"/>
              </w:rPr>
            </w:pPr>
            <w:r w:rsidRPr="00BD3126">
              <w:rPr>
                <w:rFonts w:ascii="Calibri" w:eastAsia="Times New Roman" w:hAnsi="Calibri" w:cs="Calibri"/>
                <w:bCs/>
                <w:sz w:val="16"/>
                <w:szCs w:val="16"/>
                <w:lang w:eastAsia="de-DE"/>
              </w:rPr>
              <w:t>USDA classification of soils</w:t>
            </w:r>
          </w:p>
        </w:tc>
      </w:tr>
    </w:tbl>
    <w:p w14:paraId="562A1EBC" w14:textId="1032F4E3" w:rsidR="007C08E4" w:rsidRPr="00BD3126" w:rsidRDefault="007C08E4" w:rsidP="007C08E4"/>
    <w:p w14:paraId="3206DF89" w14:textId="77777777" w:rsidR="0000624D" w:rsidRPr="00BD3126" w:rsidRDefault="0000624D" w:rsidP="007C08E4">
      <w:pPr>
        <w:sectPr w:rsidR="0000624D" w:rsidRPr="00BD3126">
          <w:pgSz w:w="11906" w:h="16838"/>
          <w:pgMar w:top="1417" w:right="1417" w:bottom="1134" w:left="1417" w:header="708" w:footer="708" w:gutter="0"/>
          <w:cols w:space="708"/>
          <w:docGrid w:linePitch="360"/>
        </w:sectPr>
      </w:pPr>
    </w:p>
    <w:p w14:paraId="0E38885E" w14:textId="4950107C" w:rsidR="0000624D" w:rsidRPr="00BD3126" w:rsidRDefault="0000624D" w:rsidP="00095C62">
      <w:pPr>
        <w:pStyle w:val="berschrift1"/>
        <w:numPr>
          <w:ilvl w:val="0"/>
          <w:numId w:val="2"/>
        </w:numPr>
      </w:pPr>
      <w:bookmarkStart w:id="67" w:name="_Toc23951206"/>
      <w:r w:rsidRPr="00BD3126">
        <w:lastRenderedPageBreak/>
        <w:t xml:space="preserve">User-defined </w:t>
      </w:r>
      <w:r w:rsidR="00282AEC" w:rsidRPr="00BD3126">
        <w:t xml:space="preserve">marker and </w:t>
      </w:r>
      <w:r w:rsidRPr="00BD3126">
        <w:t>labels</w:t>
      </w:r>
      <w:bookmarkEnd w:id="67"/>
    </w:p>
    <w:p w14:paraId="4DAB8B59" w14:textId="42BEE626" w:rsidR="00C35B7B" w:rsidRPr="00BD3126" w:rsidRDefault="00DB7E02" w:rsidP="007C08E4">
      <w:r w:rsidRPr="00BD3126">
        <w:t>FastGAPP supports the input of user-defined marker and labels</w:t>
      </w:r>
      <w:r w:rsidR="00CA780A" w:rsidRPr="00BD3126">
        <w:t xml:space="preserve"> for all sub-programs</w:t>
      </w:r>
      <w:r w:rsidR="00E034E1" w:rsidRPr="00BD3126">
        <w:t>. This</w:t>
      </w:r>
      <w:r w:rsidR="00CA780A" w:rsidRPr="00BD3126">
        <w:t xml:space="preserve"> feature</w:t>
      </w:r>
      <w:r w:rsidR="00E034E1" w:rsidRPr="00BD3126">
        <w:t xml:space="preserve"> may be important, if large datasets </w:t>
      </w:r>
      <w:r w:rsidR="00970E4B" w:rsidRPr="00BD3126">
        <w:t>contain data from several publications</w:t>
      </w:r>
      <w:r w:rsidR="009079E5" w:rsidRPr="00BD3126">
        <w:t xml:space="preserve"> / expeditions</w:t>
      </w:r>
      <w:r w:rsidR="00970E4B" w:rsidRPr="00BD3126">
        <w:t xml:space="preserve">. </w:t>
      </w:r>
      <w:r w:rsidR="00916892" w:rsidRPr="00BD3126">
        <w:t xml:space="preserve">Similar to the program-specific </w:t>
      </w:r>
      <w:r w:rsidR="00C65DF6" w:rsidRPr="00BD3126">
        <w:t xml:space="preserve">input </w:t>
      </w:r>
      <w:r w:rsidR="00916892" w:rsidRPr="00BD3126">
        <w:t>header columns</w:t>
      </w:r>
      <w:r w:rsidR="00FA4C6A" w:rsidRPr="00BD3126">
        <w:t>, the marker and label column need to be defined in the input dataset.</w:t>
      </w:r>
      <w:r w:rsidR="00514E7E" w:rsidRPr="00BD3126">
        <w:t xml:space="preserve"> Here</w:t>
      </w:r>
      <w:r w:rsidR="00B140B8" w:rsidRPr="00BD3126">
        <w:t xml:space="preserve">, all header entries </w:t>
      </w:r>
      <w:r w:rsidR="00E53DC8">
        <w:t>need</w:t>
      </w:r>
      <w:r w:rsidR="00B140B8" w:rsidRPr="00BD3126">
        <w:t xml:space="preserve"> to be present, else the definition</w:t>
      </w:r>
      <w:r w:rsidR="00E53DC8">
        <w:t>s</w:t>
      </w:r>
      <w:r w:rsidR="00B140B8" w:rsidRPr="00BD3126">
        <w:t xml:space="preserve"> will no</w:t>
      </w:r>
      <w:r w:rsidR="005C504D" w:rsidRPr="00BD3126">
        <w:t>t be imported</w:t>
      </w:r>
      <w:r w:rsidR="00E53DC8">
        <w:t xml:space="preserve"> into the sub-programs</w:t>
      </w:r>
      <w:r w:rsidR="005C504D" w:rsidRPr="00BD3126">
        <w:t>.</w:t>
      </w:r>
      <w:r w:rsidR="00C65DF6" w:rsidRPr="00BD3126">
        <w:t xml:space="preserve"> The </w:t>
      </w:r>
      <w:r w:rsidR="008153DF" w:rsidRPr="00BD3126">
        <w:t>values and strings below need to be present for all samples.</w:t>
      </w:r>
    </w:p>
    <w:p w14:paraId="4A8E5E31" w14:textId="6C3733AF" w:rsidR="00FA4C6A" w:rsidRPr="00BD3126" w:rsidRDefault="00512932" w:rsidP="00095C62">
      <w:pPr>
        <w:pStyle w:val="berschrift2"/>
        <w:numPr>
          <w:ilvl w:val="1"/>
          <w:numId w:val="2"/>
        </w:numPr>
      </w:pPr>
      <w:bookmarkStart w:id="68" w:name="_Toc23951207"/>
      <w:r w:rsidRPr="00BD3126">
        <w:t>User-defined markers</w:t>
      </w:r>
      <w:bookmarkEnd w:id="68"/>
    </w:p>
    <w:p w14:paraId="271DBBEB" w14:textId="46AC5506" w:rsidR="007718B9" w:rsidRPr="00BD3126" w:rsidRDefault="00447996" w:rsidP="00512932">
      <w:r w:rsidRPr="00BD3126">
        <w:t>Definition of marker</w:t>
      </w:r>
      <w:r w:rsidR="008153DF" w:rsidRPr="00BD3126">
        <w:t xml:space="preserve"> requires </w:t>
      </w:r>
      <w:r w:rsidR="007C57B5" w:rsidRPr="00BD3126">
        <w:t>5 header columns</w:t>
      </w:r>
      <w:r w:rsidR="005C504D" w:rsidRPr="00BD3126">
        <w:t xml:space="preserve"> </w:t>
      </w:r>
      <w:r w:rsidR="007C57B5" w:rsidRPr="00BD3126">
        <w:t>with specific data types and formats</w:t>
      </w:r>
      <w:r w:rsidR="0048679C" w:rsidRPr="00BD3126">
        <w:t>. An example is shown in Fig. 9.1-1</w:t>
      </w:r>
      <w:r w:rsidR="004D3DB3" w:rsidRPr="00BD3126">
        <w:t xml:space="preserve"> and explained</w:t>
      </w:r>
      <w:r w:rsidR="007C57B5" w:rsidRPr="00BD3126">
        <w:t xml:space="preserve"> </w:t>
      </w:r>
      <w:r w:rsidR="007718B9" w:rsidRPr="00BD3126">
        <w:t>below:</w:t>
      </w:r>
    </w:p>
    <w:p w14:paraId="1B0C8078" w14:textId="77777777" w:rsidR="004D3DB3" w:rsidRPr="00BD3126" w:rsidRDefault="004D3DB3" w:rsidP="004D3DB3">
      <w:pPr>
        <w:keepNext/>
        <w:jc w:val="center"/>
      </w:pPr>
      <w:r w:rsidRPr="00BD3126">
        <w:rPr>
          <w:noProof/>
        </w:rPr>
        <w:drawing>
          <wp:inline distT="0" distB="0" distL="0" distR="0" wp14:anchorId="7A09BC83" wp14:editId="6291D67D">
            <wp:extent cx="4357370" cy="1351915"/>
            <wp:effectExtent l="0" t="0" r="5080" b="63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357370" cy="1351915"/>
                    </a:xfrm>
                    <a:prstGeom prst="rect">
                      <a:avLst/>
                    </a:prstGeom>
                    <a:noFill/>
                    <a:ln>
                      <a:noFill/>
                    </a:ln>
                  </pic:spPr>
                </pic:pic>
              </a:graphicData>
            </a:graphic>
          </wp:inline>
        </w:drawing>
      </w:r>
    </w:p>
    <w:p w14:paraId="5C46969A" w14:textId="4AA01ACB" w:rsidR="004D3DB3" w:rsidRPr="00BD3126" w:rsidRDefault="004D3DB3" w:rsidP="004D3DB3">
      <w:pPr>
        <w:pStyle w:val="Beschriftung"/>
        <w:rPr>
          <w:lang w:val="en-US"/>
        </w:rPr>
      </w:pPr>
      <w:r w:rsidRPr="00BD3126">
        <w:rPr>
          <w:lang w:val="en-US"/>
        </w:rPr>
        <w:t xml:space="preserve">Fig. </w:t>
      </w:r>
      <w:r w:rsidR="00F179DF" w:rsidRPr="00BD3126">
        <w:rPr>
          <w:lang w:val="en-US"/>
        </w:rPr>
        <w:fldChar w:fldCharType="begin"/>
      </w:r>
      <w:r w:rsidR="00F179DF" w:rsidRPr="00BD3126">
        <w:rPr>
          <w:lang w:val="en-US"/>
        </w:rPr>
        <w:instrText xml:space="preserve"> STYLEREF 2 \s </w:instrText>
      </w:r>
      <w:r w:rsidR="00F179DF" w:rsidRPr="00BD3126">
        <w:rPr>
          <w:lang w:val="en-US"/>
        </w:rPr>
        <w:fldChar w:fldCharType="separate"/>
      </w:r>
      <w:r w:rsidR="00F65358">
        <w:rPr>
          <w:noProof/>
          <w:lang w:val="en-US"/>
        </w:rPr>
        <w:t>9.1</w:t>
      </w:r>
      <w:r w:rsidR="00F179DF" w:rsidRPr="00BD3126">
        <w:rPr>
          <w:lang w:val="en-US"/>
        </w:rPr>
        <w:fldChar w:fldCharType="end"/>
      </w:r>
      <w:r w:rsidR="00F179DF" w:rsidRPr="00BD3126">
        <w:rPr>
          <w:lang w:val="en-US"/>
        </w:rPr>
        <w:noBreakHyphen/>
      </w:r>
      <w:r w:rsidR="00F179DF" w:rsidRPr="00BD3126">
        <w:rPr>
          <w:lang w:val="en-US"/>
        </w:rPr>
        <w:fldChar w:fldCharType="begin"/>
      </w:r>
      <w:r w:rsidR="00F179DF" w:rsidRPr="00BD3126">
        <w:rPr>
          <w:lang w:val="en-US"/>
        </w:rPr>
        <w:instrText xml:space="preserve"> SEQ Fig. \* ARABIC \s 2 </w:instrText>
      </w:r>
      <w:r w:rsidR="00F179DF" w:rsidRPr="00BD3126">
        <w:rPr>
          <w:lang w:val="en-US"/>
        </w:rPr>
        <w:fldChar w:fldCharType="separate"/>
      </w:r>
      <w:r w:rsidR="00F65358">
        <w:rPr>
          <w:noProof/>
          <w:lang w:val="en-US"/>
        </w:rPr>
        <w:t>1</w:t>
      </w:r>
      <w:r w:rsidR="00F179DF" w:rsidRPr="00BD3126">
        <w:rPr>
          <w:lang w:val="en-US"/>
        </w:rPr>
        <w:fldChar w:fldCharType="end"/>
      </w:r>
      <w:r w:rsidRPr="00BD3126">
        <w:rPr>
          <w:lang w:val="en-US"/>
        </w:rPr>
        <w:t>: Screenshot of an example f</w:t>
      </w:r>
      <w:r w:rsidR="00264C37">
        <w:rPr>
          <w:lang w:val="en-US"/>
        </w:rPr>
        <w:t>or</w:t>
      </w:r>
      <w:r w:rsidRPr="00BD3126">
        <w:rPr>
          <w:lang w:val="en-US"/>
        </w:rPr>
        <w:t xml:space="preserve"> correctly defined marker columns. </w:t>
      </w:r>
      <w:r w:rsidR="009303FB" w:rsidRPr="00BD3126">
        <w:rPr>
          <w:lang w:val="en-US"/>
        </w:rPr>
        <w:t>Header</w:t>
      </w:r>
      <w:r w:rsidR="00264C37">
        <w:rPr>
          <w:lang w:val="en-US"/>
        </w:rPr>
        <w:t xml:space="preserve"> words</w:t>
      </w:r>
      <w:r w:rsidR="009303FB" w:rsidRPr="00BD3126">
        <w:rPr>
          <w:lang w:val="en-US"/>
        </w:rPr>
        <w:t xml:space="preserve">: </w:t>
      </w:r>
      <w:r w:rsidRPr="00BD3126">
        <w:rPr>
          <w:lang w:val="en-US"/>
        </w:rPr>
        <w:t>(1) Marker, (2), MarkerSize, (3) MarkerEdgeColor, (4) MarkerFaceColor,</w:t>
      </w:r>
      <w:r w:rsidR="009303FB" w:rsidRPr="00BD3126">
        <w:rPr>
          <w:lang w:val="en-US"/>
        </w:rPr>
        <w:t xml:space="preserve"> (5) EdgeWidth. See text below for further explanations. Although units are listed in </w:t>
      </w:r>
      <w:r w:rsidR="00D16423" w:rsidRPr="00BD3126">
        <w:rPr>
          <w:lang w:val="en-US"/>
        </w:rPr>
        <w:t>this screenshot,</w:t>
      </w:r>
      <w:r w:rsidR="00264C37">
        <w:rPr>
          <w:lang w:val="en-US"/>
        </w:rPr>
        <w:t xml:space="preserve"> </w:t>
      </w:r>
      <w:r w:rsidR="000252CA">
        <w:rPr>
          <w:lang w:val="en-US"/>
        </w:rPr>
        <w:t>definition of</w:t>
      </w:r>
      <w:r w:rsidR="00D16423" w:rsidRPr="00BD3126">
        <w:rPr>
          <w:lang w:val="en-US"/>
        </w:rPr>
        <w:t xml:space="preserve"> </w:t>
      </w:r>
      <w:r w:rsidR="00264C37">
        <w:rPr>
          <w:lang w:val="en-US"/>
        </w:rPr>
        <w:t>units</w:t>
      </w:r>
      <w:r w:rsidR="00D16423" w:rsidRPr="00BD3126">
        <w:rPr>
          <w:lang w:val="en-US"/>
        </w:rPr>
        <w:t xml:space="preserve"> </w:t>
      </w:r>
      <w:r w:rsidR="000252CA">
        <w:rPr>
          <w:lang w:val="en-US"/>
        </w:rPr>
        <w:t>is</w:t>
      </w:r>
      <w:r w:rsidR="00D16423" w:rsidRPr="00BD3126">
        <w:rPr>
          <w:lang w:val="en-US"/>
        </w:rPr>
        <w:t xml:space="preserve"> not required to be given</w:t>
      </w:r>
      <w:r w:rsidR="000252CA">
        <w:rPr>
          <w:lang w:val="en-US"/>
        </w:rPr>
        <w:t xml:space="preserve"> below the header words</w:t>
      </w:r>
      <w:r w:rsidR="00D16423" w:rsidRPr="00BD3126">
        <w:rPr>
          <w:lang w:val="en-US"/>
        </w:rPr>
        <w:t>.</w:t>
      </w:r>
    </w:p>
    <w:p w14:paraId="13862A7D" w14:textId="0EDC71F0" w:rsidR="007718B9" w:rsidRPr="00BD3126" w:rsidRDefault="0048679C" w:rsidP="00512932">
      <w:r w:rsidRPr="00BD3126">
        <w:t>(</w:t>
      </w:r>
      <w:r w:rsidR="007718B9" w:rsidRPr="00BD3126">
        <w:t xml:space="preserve">1) </w:t>
      </w:r>
      <w:r w:rsidR="002A76DD" w:rsidRPr="00BD3126">
        <w:rPr>
          <w:rStyle w:val="FettKursivZchn"/>
        </w:rPr>
        <w:t>Marker</w:t>
      </w:r>
      <w:r w:rsidR="008530D1" w:rsidRPr="00BD3126">
        <w:rPr>
          <w:rStyle w:val="FettKursivZchn"/>
        </w:rPr>
        <w:t xml:space="preserve"> </w:t>
      </w:r>
      <w:r w:rsidR="000B17DB" w:rsidRPr="00BD3126">
        <w:t>(numeric</w:t>
      </w:r>
      <w:r w:rsidR="00F132AD" w:rsidRPr="00BD3126">
        <w:t>, 1-13</w:t>
      </w:r>
      <w:r w:rsidR="000B17DB" w:rsidRPr="00BD3126">
        <w:t>)</w:t>
      </w:r>
      <w:r w:rsidR="00446949" w:rsidRPr="00BD3126">
        <w:t xml:space="preserve">. All </w:t>
      </w:r>
      <w:r w:rsidR="000252CA">
        <w:t xml:space="preserve">standard </w:t>
      </w:r>
      <w:r w:rsidR="00446949" w:rsidRPr="00BD3126">
        <w:t>marker</w:t>
      </w:r>
      <w:r w:rsidR="000252CA">
        <w:t>s</w:t>
      </w:r>
      <w:r w:rsidR="00446949" w:rsidRPr="00BD3126">
        <w:t xml:space="preserve"> available in MATLAB</w:t>
      </w:r>
      <w:r w:rsidR="00C829A6" w:rsidRPr="00BD3126">
        <w:t xml:space="preserve"> are also available for FastGAPP</w:t>
      </w:r>
      <w:r w:rsidR="00E11EC4" w:rsidRPr="00BD3126">
        <w:t>.</w:t>
      </w:r>
      <w:r w:rsidR="00F132AD" w:rsidRPr="00BD3126">
        <w:t xml:space="preserve"> 1 = circle, 2 = square, </w:t>
      </w:r>
      <w:r w:rsidR="00933226" w:rsidRPr="00BD3126">
        <w:t>3 = diamond, 4 = triangle, 5 = inverted triangle, 6 =</w:t>
      </w:r>
      <w:r w:rsidR="00BD0250" w:rsidRPr="00BD3126">
        <w:t xml:space="preserve"> right-directed triangle, 7 =</w:t>
      </w:r>
      <w:r w:rsidR="00933226" w:rsidRPr="00BD3126">
        <w:t xml:space="preserve"> </w:t>
      </w:r>
      <w:r w:rsidR="00BD0250" w:rsidRPr="00BD3126">
        <w:t xml:space="preserve">left-directed triangle, 8 = pentagon, 9 = </w:t>
      </w:r>
      <w:r w:rsidR="001C19AA" w:rsidRPr="00BD3126">
        <w:t>hexagon, 10 = plus sign, 11 = x</w:t>
      </w:r>
      <w:r w:rsidR="000252CA">
        <w:t>-</w:t>
      </w:r>
      <w:r w:rsidR="001C19AA" w:rsidRPr="00BD3126">
        <w:t>sign</w:t>
      </w:r>
      <w:r w:rsidR="00C80132" w:rsidRPr="00BD3126">
        <w:t>, 12 = star</w:t>
      </w:r>
      <w:r w:rsidR="000252CA">
        <w:t>-</w:t>
      </w:r>
      <w:r w:rsidR="00C80132" w:rsidRPr="00BD3126">
        <w:t>sign, 13 = dot. Note that</w:t>
      </w:r>
      <w:r w:rsidR="002F2419" w:rsidRPr="00BD3126">
        <w:t xml:space="preserve"> no marker face color can be defined for </w:t>
      </w:r>
      <w:r w:rsidR="000252CA">
        <w:t>10</w:t>
      </w:r>
      <w:r w:rsidR="002F2419" w:rsidRPr="00BD3126">
        <w:t>-13.</w:t>
      </w:r>
    </w:p>
    <w:p w14:paraId="74022175" w14:textId="4EA953DA" w:rsidR="007718B9" w:rsidRPr="00BD3126" w:rsidRDefault="0048679C" w:rsidP="00512932">
      <w:r w:rsidRPr="00BD3126">
        <w:t>(</w:t>
      </w:r>
      <w:r w:rsidR="007718B9" w:rsidRPr="00BD3126">
        <w:t xml:space="preserve">2) </w:t>
      </w:r>
      <w:r w:rsidR="002A76DD" w:rsidRPr="00BD3126">
        <w:rPr>
          <w:rStyle w:val="FettKursivZchn"/>
        </w:rPr>
        <w:t>MarkerSize</w:t>
      </w:r>
      <w:r w:rsidR="008530D1" w:rsidRPr="00BD3126">
        <w:t xml:space="preserve"> (numeric</w:t>
      </w:r>
      <w:r w:rsidR="00446949" w:rsidRPr="00BD3126">
        <w:t xml:space="preserve"> in points</w:t>
      </w:r>
      <w:r w:rsidR="008530D1" w:rsidRPr="00BD3126">
        <w:t>)</w:t>
      </w:r>
      <w:r w:rsidR="00C829A6" w:rsidRPr="00BD3126">
        <w:t>. The marker</w:t>
      </w:r>
      <w:r w:rsidR="006302A2" w:rsidRPr="00BD3126">
        <w:t xml:space="preserve"> size</w:t>
      </w:r>
      <w:r w:rsidR="001D6E7D" w:rsidRPr="00BD3126">
        <w:t xml:space="preserve"> can be defined by a single number</w:t>
      </w:r>
      <w:r w:rsidR="00072943" w:rsidRPr="00BD3126">
        <w:t>. Example: 12 = 12 points marker size.</w:t>
      </w:r>
      <w:r w:rsidR="002F2419" w:rsidRPr="00BD3126">
        <w:t xml:space="preserve"> </w:t>
      </w:r>
      <w:r w:rsidR="0040335B" w:rsidRPr="00BD3126">
        <w:t>Values &lt; 1 are invalid (and 1 is already very small).</w:t>
      </w:r>
    </w:p>
    <w:p w14:paraId="361E8E75" w14:textId="654942A2" w:rsidR="007718B9" w:rsidRPr="00BD3126" w:rsidRDefault="0048679C" w:rsidP="00512932">
      <w:r w:rsidRPr="00BD3126">
        <w:t>(</w:t>
      </w:r>
      <w:r w:rsidR="007718B9" w:rsidRPr="00BD3126">
        <w:t xml:space="preserve">3) </w:t>
      </w:r>
      <w:r w:rsidR="002A76DD" w:rsidRPr="00BD3126">
        <w:rPr>
          <w:rStyle w:val="FettKursivZchn"/>
        </w:rPr>
        <w:t>MarkerEdgeColor</w:t>
      </w:r>
      <w:r w:rsidR="000B17DB" w:rsidRPr="00BD3126">
        <w:t xml:space="preserve"> (normalized R,G,B)</w:t>
      </w:r>
      <w:r w:rsidR="00067673" w:rsidRPr="00BD3126">
        <w:t>. Marker edge color can be defined by using</w:t>
      </w:r>
      <w:r w:rsidR="006F067C" w:rsidRPr="00BD3126">
        <w:t xml:space="preserve"> comma-sep</w:t>
      </w:r>
      <w:r w:rsidR="000252CA">
        <w:t>a</w:t>
      </w:r>
      <w:r w:rsidR="006F067C" w:rsidRPr="00BD3126">
        <w:t>rated</w:t>
      </w:r>
      <w:r w:rsidR="001B74ED" w:rsidRPr="00BD3126">
        <w:t xml:space="preserve"> normalized RGB triplets </w:t>
      </w:r>
      <w:r w:rsidR="00C93BEA" w:rsidRPr="00BD3126">
        <w:t xml:space="preserve">in square brackets. Examples: [1.0,0.0,0.0] </w:t>
      </w:r>
      <w:r w:rsidR="00C53E23" w:rsidRPr="00BD3126">
        <w:t>=</w:t>
      </w:r>
      <w:r w:rsidR="00C93BEA" w:rsidRPr="00BD3126">
        <w:t xml:space="preserve"> red, [0.0,1.0,0.0] </w:t>
      </w:r>
      <w:r w:rsidR="00C53E23" w:rsidRPr="00BD3126">
        <w:t>=</w:t>
      </w:r>
      <w:r w:rsidR="00C93BEA" w:rsidRPr="00BD3126">
        <w:t xml:space="preserve"> green, </w:t>
      </w:r>
      <w:r w:rsidR="006302A2" w:rsidRPr="00BD3126">
        <w:t>[</w:t>
      </w:r>
      <w:r w:rsidR="00C93BEA" w:rsidRPr="00BD3126">
        <w:t xml:space="preserve">0.0,0.0,1.0] </w:t>
      </w:r>
      <w:r w:rsidR="00C53E23" w:rsidRPr="00BD3126">
        <w:t>=</w:t>
      </w:r>
      <w:r w:rsidR="00C93BEA" w:rsidRPr="00BD3126">
        <w:t xml:space="preserve"> blue</w:t>
      </w:r>
      <w:r w:rsidR="00C53E23" w:rsidRPr="00BD3126">
        <w:t xml:space="preserve">, </w:t>
      </w:r>
      <w:r w:rsidR="006302A2" w:rsidRPr="00BD3126">
        <w:t>[0.0,0.0,0.0] = black.</w:t>
      </w:r>
    </w:p>
    <w:p w14:paraId="6A553110" w14:textId="6C979D92" w:rsidR="007718B9" w:rsidRPr="00BD3126" w:rsidRDefault="0048679C" w:rsidP="00512932">
      <w:r w:rsidRPr="00BD3126">
        <w:t>(</w:t>
      </w:r>
      <w:r w:rsidR="007718B9" w:rsidRPr="00BD3126">
        <w:t xml:space="preserve">4) </w:t>
      </w:r>
      <w:r w:rsidR="008530D1" w:rsidRPr="00BD3126">
        <w:rPr>
          <w:rStyle w:val="FettKursivZchn"/>
        </w:rPr>
        <w:t>MarkerFaceColor</w:t>
      </w:r>
      <w:r w:rsidR="000B17DB" w:rsidRPr="00BD3126">
        <w:t xml:space="preserve"> (normalized R,G,B)</w:t>
      </w:r>
      <w:r w:rsidR="00C73B24" w:rsidRPr="00BD3126">
        <w:t>. See marker edge color above.</w:t>
      </w:r>
    </w:p>
    <w:p w14:paraId="7C04BEDD" w14:textId="0F84E214" w:rsidR="00512932" w:rsidRPr="00BD3126" w:rsidRDefault="0048679C" w:rsidP="00512932">
      <w:r w:rsidRPr="00BD3126">
        <w:t>(</w:t>
      </w:r>
      <w:r w:rsidR="007718B9" w:rsidRPr="00BD3126">
        <w:t xml:space="preserve">5) </w:t>
      </w:r>
      <w:r w:rsidR="00446949" w:rsidRPr="00BD3126">
        <w:rPr>
          <w:rStyle w:val="FettKursivZchn"/>
        </w:rPr>
        <w:t>EdgeWidth</w:t>
      </w:r>
      <w:r w:rsidR="00446949" w:rsidRPr="00BD3126">
        <w:t xml:space="preserve"> (numeric in points)</w:t>
      </w:r>
      <w:r w:rsidR="00C73B24" w:rsidRPr="00BD3126">
        <w:t>.</w:t>
      </w:r>
      <w:r w:rsidR="003F2B4F" w:rsidRPr="00BD3126">
        <w:t xml:space="preserve"> A </w:t>
      </w:r>
      <w:r w:rsidR="00237260" w:rsidRPr="00BD3126">
        <w:t>single numeric value</w:t>
      </w:r>
      <w:r w:rsidR="003F2B4F" w:rsidRPr="00BD3126">
        <w:t xml:space="preserve"> defines the width of the edge. 1 </w:t>
      </w:r>
      <w:r w:rsidR="00237260" w:rsidRPr="00BD3126">
        <w:t>(point) is typical.</w:t>
      </w:r>
    </w:p>
    <w:p w14:paraId="04EEC28E" w14:textId="2712C88F" w:rsidR="00514E7E" w:rsidRPr="00BD3126" w:rsidRDefault="006165F1" w:rsidP="00512932">
      <w:r w:rsidRPr="00BD3126">
        <w:t>I</w:t>
      </w:r>
      <w:r w:rsidR="00181652" w:rsidRPr="00BD3126">
        <w:t>f all header columns are correctly defined</w:t>
      </w:r>
      <w:r w:rsidRPr="00BD3126">
        <w:t xml:space="preserve"> in</w:t>
      </w:r>
      <w:r w:rsidR="000252CA">
        <w:t xml:space="preserve"> the</w:t>
      </w:r>
      <w:r w:rsidRPr="00BD3126">
        <w:t xml:space="preserve"> input dataset</w:t>
      </w:r>
      <w:r w:rsidR="00181652" w:rsidRPr="00BD3126">
        <w:t>,</w:t>
      </w:r>
      <w:r w:rsidR="004E4D6D" w:rsidRPr="00BD3126">
        <w:t xml:space="preserve"> </w:t>
      </w:r>
      <w:r w:rsidR="00181652" w:rsidRPr="00BD3126">
        <w:t xml:space="preserve">this will be indicated </w:t>
      </w:r>
      <w:r w:rsidR="00CF43FE" w:rsidRPr="00BD3126">
        <w:t xml:space="preserve">by </w:t>
      </w:r>
      <w:r w:rsidR="000252CA">
        <w:t>a</w:t>
      </w:r>
      <w:r w:rsidR="00CF43FE" w:rsidRPr="00BD3126">
        <w:t xml:space="preserve"> green box</w:t>
      </w:r>
      <w:r w:rsidRPr="00BD3126">
        <w:t>es</w:t>
      </w:r>
      <w:r w:rsidR="00CF43FE" w:rsidRPr="00BD3126">
        <w:t xml:space="preserve"> below the </w:t>
      </w:r>
      <w:r w:rsidR="00D27539" w:rsidRPr="00BD3126">
        <w:t>M</w:t>
      </w:r>
      <w:r w:rsidR="00CF43FE" w:rsidRPr="00BD3126">
        <w:t>C header</w:t>
      </w:r>
      <w:r w:rsidR="001E2B70" w:rsidRPr="00BD3126">
        <w:t xml:space="preserve"> (= Marker Columns)</w:t>
      </w:r>
      <w:r w:rsidR="00CF43FE" w:rsidRPr="00BD3126">
        <w:t xml:space="preserve"> l</w:t>
      </w:r>
      <w:r w:rsidR="00C93C95" w:rsidRPr="00BD3126">
        <w:t>eft of the program-specific header values</w:t>
      </w:r>
      <w:r w:rsidR="001E2B70" w:rsidRPr="00BD3126">
        <w:t xml:space="preserve"> in the data overview panel</w:t>
      </w:r>
      <w:r w:rsidR="00C93C95" w:rsidRPr="00BD3126">
        <w:t xml:space="preserve"> </w:t>
      </w:r>
      <w:r w:rsidR="005A5A52" w:rsidRPr="00BD3126">
        <w:t>(Fig. 9.1</w:t>
      </w:r>
      <w:r w:rsidR="008E5877" w:rsidRPr="00BD3126">
        <w:t>-2</w:t>
      </w:r>
      <w:r w:rsidR="005A5A52" w:rsidRPr="00BD3126">
        <w:t>)</w:t>
      </w:r>
      <w:r w:rsidR="004E4D6D" w:rsidRPr="00BD3126">
        <w:t>.</w:t>
      </w:r>
      <w:r w:rsidR="008E5877" w:rsidRPr="00BD3126">
        <w:t xml:space="preserve"> </w:t>
      </w:r>
      <w:r w:rsidR="001E2B70" w:rsidRPr="00BD3126">
        <w:t xml:space="preserve">Present and activated </w:t>
      </w:r>
      <w:r w:rsidR="00A16AA5" w:rsidRPr="00BD3126">
        <w:t>user-defined markers</w:t>
      </w:r>
      <w:r w:rsidR="00202358" w:rsidRPr="00BD3126">
        <w:t xml:space="preserve"> will be also indicated in the marker / label </w:t>
      </w:r>
      <w:r w:rsidR="00621299" w:rsidRPr="00BD3126">
        <w:t xml:space="preserve">overview panel (Fig. 9.1-2). </w:t>
      </w:r>
      <w:r w:rsidR="00A16AA5" w:rsidRPr="00BD3126">
        <w:t>However, i</w:t>
      </w:r>
      <w:r w:rsidR="007C1836" w:rsidRPr="00BD3126">
        <w:t xml:space="preserve">t is possible to override the </w:t>
      </w:r>
      <w:r w:rsidR="001A03ED" w:rsidRPr="00BD3126">
        <w:t>marker column in a session. If the marker / label setup</w:t>
      </w:r>
      <w:r w:rsidR="0041395C">
        <w:t xml:space="preserve"> panel</w:t>
      </w:r>
      <w:r w:rsidR="001A03ED" w:rsidRPr="00BD3126">
        <w:t xml:space="preserve"> is </w:t>
      </w:r>
      <w:r w:rsidR="0041395C">
        <w:t>visible</w:t>
      </w:r>
      <w:r w:rsidR="002F4F42" w:rsidRPr="00BD3126">
        <w:t>, a table show</w:t>
      </w:r>
      <w:r w:rsidR="0041395C">
        <w:t>s</w:t>
      </w:r>
      <w:r w:rsidR="002F4F42" w:rsidRPr="00BD3126">
        <w:t xml:space="preserve"> the marker columns </w:t>
      </w:r>
      <w:r w:rsidR="000D7C1C" w:rsidRPr="00BD3126">
        <w:t>and</w:t>
      </w:r>
      <w:r w:rsidR="00DA24CF" w:rsidRPr="00BD3126">
        <w:t xml:space="preserve"> an additional checkbox </w:t>
      </w:r>
      <w:r w:rsidR="00542EB2" w:rsidRPr="00BD3126">
        <w:t>allows to switch to</w:t>
      </w:r>
      <w:r w:rsidR="0041395C">
        <w:t xml:space="preserve"> normal</w:t>
      </w:r>
      <w:r w:rsidR="00542EB2" w:rsidRPr="00BD3126">
        <w:t xml:space="preserve"> </w:t>
      </w:r>
      <w:r w:rsidR="00324553">
        <w:t>ma</w:t>
      </w:r>
      <w:r w:rsidR="002777A3">
        <w:t>rker</w:t>
      </w:r>
      <w:r w:rsidR="000D7C1C" w:rsidRPr="00BD3126">
        <w:t xml:space="preserve"> definition</w:t>
      </w:r>
      <w:r w:rsidR="00542EB2" w:rsidRPr="00BD3126">
        <w:t xml:space="preserve"> (Fig. 9.1-2).</w:t>
      </w:r>
      <w:r w:rsidR="000D7C1C" w:rsidRPr="00BD3126">
        <w:t xml:space="preserve"> </w:t>
      </w:r>
      <w:r w:rsidR="00051337" w:rsidRPr="00BD3126">
        <w:t xml:space="preserve">Nevertheless, </w:t>
      </w:r>
      <w:r w:rsidR="00F20571" w:rsidRPr="00BD3126">
        <w:t xml:space="preserve">unchecking the box will activate the </w:t>
      </w:r>
      <w:r w:rsidR="002777A3">
        <w:t>marker</w:t>
      </w:r>
      <w:r w:rsidR="00F20571" w:rsidRPr="00BD3126">
        <w:t xml:space="preserve"> columns again.</w:t>
      </w:r>
    </w:p>
    <w:p w14:paraId="4481D7FF" w14:textId="77777777" w:rsidR="00257EA5" w:rsidRPr="00BD3126" w:rsidRDefault="00F44CE0" w:rsidP="00257EA5">
      <w:pPr>
        <w:keepNext/>
      </w:pPr>
      <w:r w:rsidRPr="00BD3126">
        <w:rPr>
          <w:noProof/>
        </w:rPr>
        <w:lastRenderedPageBreak/>
        <w:drawing>
          <wp:inline distT="0" distB="0" distL="0" distR="0" wp14:anchorId="3C605721" wp14:editId="03B6C79C">
            <wp:extent cx="5788660" cy="3204210"/>
            <wp:effectExtent l="0" t="0" r="254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88660" cy="3204210"/>
                    </a:xfrm>
                    <a:prstGeom prst="rect">
                      <a:avLst/>
                    </a:prstGeom>
                    <a:noFill/>
                    <a:ln>
                      <a:noFill/>
                    </a:ln>
                  </pic:spPr>
                </pic:pic>
              </a:graphicData>
            </a:graphic>
          </wp:inline>
        </w:drawing>
      </w:r>
    </w:p>
    <w:p w14:paraId="5614A5C1" w14:textId="597EC2B6" w:rsidR="00A95258" w:rsidRPr="00BD3126" w:rsidRDefault="00257EA5" w:rsidP="00257EA5">
      <w:pPr>
        <w:pStyle w:val="Beschriftung"/>
        <w:rPr>
          <w:lang w:val="en-US"/>
        </w:rPr>
      </w:pPr>
      <w:r w:rsidRPr="00BD3126">
        <w:rPr>
          <w:lang w:val="en-US"/>
        </w:rPr>
        <w:t xml:space="preserve">Fig. </w:t>
      </w:r>
      <w:r w:rsidR="00F179DF" w:rsidRPr="00BD3126">
        <w:rPr>
          <w:lang w:val="en-US"/>
        </w:rPr>
        <w:fldChar w:fldCharType="begin"/>
      </w:r>
      <w:r w:rsidR="00F179DF" w:rsidRPr="00BD3126">
        <w:rPr>
          <w:lang w:val="en-US"/>
        </w:rPr>
        <w:instrText xml:space="preserve"> STYLEREF 2 \s </w:instrText>
      </w:r>
      <w:r w:rsidR="00F179DF" w:rsidRPr="00BD3126">
        <w:rPr>
          <w:lang w:val="en-US"/>
        </w:rPr>
        <w:fldChar w:fldCharType="separate"/>
      </w:r>
      <w:r w:rsidR="00F65358">
        <w:rPr>
          <w:noProof/>
          <w:lang w:val="en-US"/>
        </w:rPr>
        <w:t>9.1</w:t>
      </w:r>
      <w:r w:rsidR="00F179DF" w:rsidRPr="00BD3126">
        <w:rPr>
          <w:lang w:val="en-US"/>
        </w:rPr>
        <w:fldChar w:fldCharType="end"/>
      </w:r>
      <w:r w:rsidR="00F179DF" w:rsidRPr="00BD3126">
        <w:rPr>
          <w:lang w:val="en-US"/>
        </w:rPr>
        <w:noBreakHyphen/>
      </w:r>
      <w:r w:rsidR="00F179DF" w:rsidRPr="00BD3126">
        <w:rPr>
          <w:lang w:val="en-US"/>
        </w:rPr>
        <w:fldChar w:fldCharType="begin"/>
      </w:r>
      <w:r w:rsidR="00F179DF" w:rsidRPr="00BD3126">
        <w:rPr>
          <w:lang w:val="en-US"/>
        </w:rPr>
        <w:instrText xml:space="preserve"> SEQ Fig. \* ARABIC \s 2 </w:instrText>
      </w:r>
      <w:r w:rsidR="00F179DF" w:rsidRPr="00BD3126">
        <w:rPr>
          <w:lang w:val="en-US"/>
        </w:rPr>
        <w:fldChar w:fldCharType="separate"/>
      </w:r>
      <w:r w:rsidR="00F65358">
        <w:rPr>
          <w:noProof/>
          <w:lang w:val="en-US"/>
        </w:rPr>
        <w:t>2</w:t>
      </w:r>
      <w:r w:rsidR="00F179DF" w:rsidRPr="00BD3126">
        <w:rPr>
          <w:lang w:val="en-US"/>
        </w:rPr>
        <w:fldChar w:fldCharType="end"/>
      </w:r>
      <w:r w:rsidRPr="00BD3126">
        <w:rPr>
          <w:lang w:val="en-US"/>
        </w:rPr>
        <w:t xml:space="preserve">: </w:t>
      </w:r>
      <w:r w:rsidR="00F20571" w:rsidRPr="00BD3126">
        <w:rPr>
          <w:lang w:val="en-US"/>
        </w:rPr>
        <w:t>Screenshot</w:t>
      </w:r>
      <w:r w:rsidR="00E06AA6" w:rsidRPr="00BD3126">
        <w:rPr>
          <w:lang w:val="en-US"/>
        </w:rPr>
        <w:t>s of the data overview panel, marker / label overview panel and marker / label setup panels</w:t>
      </w:r>
      <w:r w:rsidR="008A34F9" w:rsidRPr="00BD3126">
        <w:rPr>
          <w:lang w:val="en-US"/>
        </w:rPr>
        <w:t xml:space="preserve"> after input datasets contained valid marker columns</w:t>
      </w:r>
      <w:r w:rsidR="002C34B0" w:rsidRPr="00BD3126">
        <w:rPr>
          <w:lang w:val="en-US"/>
        </w:rPr>
        <w:t xml:space="preserve">. </w:t>
      </w:r>
      <w:r w:rsidR="00AE3E5B" w:rsidRPr="00BD3126">
        <w:rPr>
          <w:lang w:val="en-US"/>
        </w:rPr>
        <w:t xml:space="preserve">If </w:t>
      </w:r>
      <w:r w:rsidR="00095C6E" w:rsidRPr="00BD3126">
        <w:rPr>
          <w:lang w:val="en-US"/>
        </w:rPr>
        <w:t xml:space="preserve">correctly defined </w:t>
      </w:r>
      <w:r w:rsidR="00AE3E5B" w:rsidRPr="00BD3126">
        <w:rPr>
          <w:lang w:val="en-US"/>
        </w:rPr>
        <w:t xml:space="preserve">marker </w:t>
      </w:r>
      <w:r w:rsidR="00095C6E" w:rsidRPr="00BD3126">
        <w:rPr>
          <w:lang w:val="en-US"/>
        </w:rPr>
        <w:t>columns were present in the input file this will be indicated by the green boxes below the MC header (1)</w:t>
      </w:r>
      <w:r w:rsidR="00500726" w:rsidRPr="00BD3126">
        <w:rPr>
          <w:lang w:val="en-US"/>
        </w:rPr>
        <w:t>. If marker columns are active, text is shown instead a single marker in the marker / label</w:t>
      </w:r>
      <w:r w:rsidR="008A34F9" w:rsidRPr="00BD3126">
        <w:rPr>
          <w:lang w:val="en-US"/>
        </w:rPr>
        <w:t xml:space="preserve"> overview panel (2).</w:t>
      </w:r>
      <w:r w:rsidR="0004369C" w:rsidRPr="00BD3126">
        <w:rPr>
          <w:lang w:val="en-US"/>
        </w:rPr>
        <w:t xml:space="preserve"> A table with the marker columns</w:t>
      </w:r>
      <w:r w:rsidR="00C878E1" w:rsidRPr="00BD3126">
        <w:rPr>
          <w:lang w:val="en-US"/>
        </w:rPr>
        <w:t xml:space="preserve"> (3)</w:t>
      </w:r>
      <w:r w:rsidR="0004369C" w:rsidRPr="00BD3126">
        <w:rPr>
          <w:lang w:val="en-US"/>
        </w:rPr>
        <w:t xml:space="preserve"> </w:t>
      </w:r>
      <w:r w:rsidR="00324553">
        <w:rPr>
          <w:lang w:val="en-US"/>
        </w:rPr>
        <w:t>is</w:t>
      </w:r>
      <w:r w:rsidR="0004369C" w:rsidRPr="00BD3126">
        <w:rPr>
          <w:lang w:val="en-US"/>
        </w:rPr>
        <w:t xml:space="preserve"> shown </w:t>
      </w:r>
      <w:r w:rsidR="00C878E1" w:rsidRPr="00BD3126">
        <w:rPr>
          <w:lang w:val="en-US"/>
        </w:rPr>
        <w:t>in the marker / label setup panel</w:t>
      </w:r>
      <w:r w:rsidR="00411222" w:rsidRPr="00BD3126">
        <w:rPr>
          <w:lang w:val="en-US"/>
        </w:rPr>
        <w:t xml:space="preserve">. The </w:t>
      </w:r>
      <w:r w:rsidR="00324553">
        <w:rPr>
          <w:lang w:val="en-US"/>
        </w:rPr>
        <w:t>checkbox</w:t>
      </w:r>
      <w:r w:rsidR="00411222" w:rsidRPr="00BD3126">
        <w:rPr>
          <w:lang w:val="en-US"/>
        </w:rPr>
        <w:t xml:space="preserve"> (4) allows to override the marker columns and switch to normal </w:t>
      </w:r>
      <w:r w:rsidR="00A84A1F" w:rsidRPr="00BD3126">
        <w:rPr>
          <w:lang w:val="en-US"/>
        </w:rPr>
        <w:t>marker definition.</w:t>
      </w:r>
    </w:p>
    <w:p w14:paraId="7425CECF" w14:textId="03D5DC18" w:rsidR="00512932" w:rsidRPr="00BD3126" w:rsidRDefault="00512932" w:rsidP="00095C62">
      <w:pPr>
        <w:pStyle w:val="berschrift2"/>
        <w:numPr>
          <w:ilvl w:val="1"/>
          <w:numId w:val="2"/>
        </w:numPr>
      </w:pPr>
      <w:bookmarkStart w:id="69" w:name="_Toc23951208"/>
      <w:r w:rsidRPr="00BD3126">
        <w:t>User-defined labels</w:t>
      </w:r>
      <w:bookmarkEnd w:id="69"/>
    </w:p>
    <w:p w14:paraId="240AEA73" w14:textId="7E9A3668" w:rsidR="00512932" w:rsidRPr="00BD3126" w:rsidRDefault="008A6C44" w:rsidP="00512932">
      <w:r w:rsidRPr="00BD3126">
        <w:t xml:space="preserve">Definition of label columns require </w:t>
      </w:r>
      <w:r w:rsidR="009A1B56" w:rsidRPr="00BD3126">
        <w:t>8 header columns with specific data types and formats below.</w:t>
      </w:r>
      <w:r w:rsidR="00A84A1F" w:rsidRPr="00BD3126">
        <w:t xml:space="preserve"> An example is shown in Fig. 9.2-1.</w:t>
      </w:r>
    </w:p>
    <w:p w14:paraId="734EBCFB" w14:textId="77777777" w:rsidR="00A84A1F" w:rsidRPr="00BD3126" w:rsidRDefault="00A84A1F" w:rsidP="00A84A1F">
      <w:pPr>
        <w:keepNext/>
      </w:pPr>
      <w:r w:rsidRPr="00BD3126">
        <w:rPr>
          <w:noProof/>
        </w:rPr>
        <w:drawing>
          <wp:inline distT="0" distB="0" distL="0" distR="0" wp14:anchorId="6E0585BA" wp14:editId="64E81892">
            <wp:extent cx="5764530" cy="1121410"/>
            <wp:effectExtent l="0" t="0" r="7620" b="254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4530" cy="1121410"/>
                    </a:xfrm>
                    <a:prstGeom prst="rect">
                      <a:avLst/>
                    </a:prstGeom>
                    <a:noFill/>
                    <a:ln>
                      <a:noFill/>
                    </a:ln>
                  </pic:spPr>
                </pic:pic>
              </a:graphicData>
            </a:graphic>
          </wp:inline>
        </w:drawing>
      </w:r>
    </w:p>
    <w:p w14:paraId="5E5EBB92" w14:textId="68F4052F" w:rsidR="00A84A1F" w:rsidRPr="00BD3126" w:rsidRDefault="00A84A1F" w:rsidP="000F1DE6">
      <w:pPr>
        <w:pStyle w:val="Beschriftung"/>
        <w:rPr>
          <w:lang w:val="en-US"/>
        </w:rPr>
      </w:pPr>
      <w:r w:rsidRPr="00BD3126">
        <w:rPr>
          <w:lang w:val="en-US"/>
        </w:rPr>
        <w:t xml:space="preserve">Fig. </w:t>
      </w:r>
      <w:r w:rsidR="00F179DF" w:rsidRPr="00BD3126">
        <w:rPr>
          <w:lang w:val="en-US"/>
        </w:rPr>
        <w:fldChar w:fldCharType="begin"/>
      </w:r>
      <w:r w:rsidR="00F179DF" w:rsidRPr="00BD3126">
        <w:rPr>
          <w:lang w:val="en-US"/>
        </w:rPr>
        <w:instrText xml:space="preserve"> STYLEREF 2 \s </w:instrText>
      </w:r>
      <w:r w:rsidR="00F179DF" w:rsidRPr="00BD3126">
        <w:rPr>
          <w:lang w:val="en-US"/>
        </w:rPr>
        <w:fldChar w:fldCharType="separate"/>
      </w:r>
      <w:r w:rsidR="00F65358">
        <w:rPr>
          <w:noProof/>
          <w:lang w:val="en-US"/>
        </w:rPr>
        <w:t>9.2</w:t>
      </w:r>
      <w:r w:rsidR="00F179DF" w:rsidRPr="00BD3126">
        <w:rPr>
          <w:lang w:val="en-US"/>
        </w:rPr>
        <w:fldChar w:fldCharType="end"/>
      </w:r>
      <w:r w:rsidR="00F179DF" w:rsidRPr="00BD3126">
        <w:rPr>
          <w:lang w:val="en-US"/>
        </w:rPr>
        <w:noBreakHyphen/>
      </w:r>
      <w:r w:rsidR="00F179DF" w:rsidRPr="00BD3126">
        <w:rPr>
          <w:lang w:val="en-US"/>
        </w:rPr>
        <w:fldChar w:fldCharType="begin"/>
      </w:r>
      <w:r w:rsidR="00F179DF" w:rsidRPr="00BD3126">
        <w:rPr>
          <w:lang w:val="en-US"/>
        </w:rPr>
        <w:instrText xml:space="preserve"> SEQ Fig. \* ARABIC \s 2 </w:instrText>
      </w:r>
      <w:r w:rsidR="00F179DF" w:rsidRPr="00BD3126">
        <w:rPr>
          <w:lang w:val="en-US"/>
        </w:rPr>
        <w:fldChar w:fldCharType="separate"/>
      </w:r>
      <w:r w:rsidR="00F65358">
        <w:rPr>
          <w:noProof/>
          <w:lang w:val="en-US"/>
        </w:rPr>
        <w:t>1</w:t>
      </w:r>
      <w:r w:rsidR="00F179DF" w:rsidRPr="00BD3126">
        <w:rPr>
          <w:lang w:val="en-US"/>
        </w:rPr>
        <w:fldChar w:fldCharType="end"/>
      </w:r>
      <w:r w:rsidRPr="00BD3126">
        <w:rPr>
          <w:lang w:val="en-US"/>
        </w:rPr>
        <w:t>: Screenshot of correctly defined label columns. Headers: (1) Font</w:t>
      </w:r>
      <w:r w:rsidR="00FC394C">
        <w:rPr>
          <w:lang w:val="en-US"/>
        </w:rPr>
        <w:t>N</w:t>
      </w:r>
      <w:r w:rsidRPr="00BD3126">
        <w:rPr>
          <w:lang w:val="en-US"/>
        </w:rPr>
        <w:t>ame, (2), FontWei</w:t>
      </w:r>
      <w:r w:rsidR="001F7816" w:rsidRPr="00BD3126">
        <w:rPr>
          <w:lang w:val="en-US"/>
        </w:rPr>
        <w:t>ght</w:t>
      </w:r>
      <w:r w:rsidRPr="00BD3126">
        <w:rPr>
          <w:lang w:val="en-US"/>
        </w:rPr>
        <w:t>, (3</w:t>
      </w:r>
      <w:r w:rsidR="001F7816" w:rsidRPr="00BD3126">
        <w:rPr>
          <w:lang w:val="en-US"/>
        </w:rPr>
        <w:t>) FontAngle</w:t>
      </w:r>
      <w:r w:rsidRPr="00BD3126">
        <w:rPr>
          <w:lang w:val="en-US"/>
        </w:rPr>
        <w:t xml:space="preserve">, (4) </w:t>
      </w:r>
      <w:r w:rsidR="001F7816" w:rsidRPr="00BD3126">
        <w:rPr>
          <w:lang w:val="en-US"/>
        </w:rPr>
        <w:t>FontSize</w:t>
      </w:r>
      <w:r w:rsidRPr="00BD3126">
        <w:rPr>
          <w:lang w:val="en-US"/>
        </w:rPr>
        <w:t xml:space="preserve">, (5) </w:t>
      </w:r>
      <w:r w:rsidR="001F7816" w:rsidRPr="00BD3126">
        <w:rPr>
          <w:lang w:val="en-US"/>
        </w:rPr>
        <w:t xml:space="preserve">FontColor, (6) </w:t>
      </w:r>
      <w:r w:rsidR="00683A28" w:rsidRPr="00BD3126">
        <w:rPr>
          <w:lang w:val="en-US"/>
        </w:rPr>
        <w:t>FontUnits</w:t>
      </w:r>
      <w:r w:rsidR="001F7816" w:rsidRPr="00BD3126">
        <w:rPr>
          <w:lang w:val="en-US"/>
        </w:rPr>
        <w:t>,</w:t>
      </w:r>
      <w:r w:rsidR="00683A28" w:rsidRPr="00BD3126">
        <w:rPr>
          <w:lang w:val="en-US"/>
        </w:rPr>
        <w:t xml:space="preserve"> (7) VerticalAlignment, (8) HorizontalAlignment</w:t>
      </w:r>
      <w:r w:rsidRPr="00BD3126">
        <w:rPr>
          <w:lang w:val="en-US"/>
        </w:rPr>
        <w:t>. See text below for further explanations</w:t>
      </w:r>
      <w:r w:rsidR="00C70ABC">
        <w:rPr>
          <w:lang w:val="en-US"/>
        </w:rPr>
        <w:t xml:space="preserve"> </w:t>
      </w:r>
      <w:r w:rsidR="009E0D91">
        <w:rPr>
          <w:lang w:val="en-US"/>
        </w:rPr>
        <w:t>about</w:t>
      </w:r>
      <w:r w:rsidR="00C70ABC">
        <w:rPr>
          <w:lang w:val="en-US"/>
        </w:rPr>
        <w:t xml:space="preserve"> the header</w:t>
      </w:r>
      <w:r w:rsidR="009E0D91">
        <w:rPr>
          <w:lang w:val="en-US"/>
        </w:rPr>
        <w:t xml:space="preserve"> words</w:t>
      </w:r>
      <w:r w:rsidRPr="00BD3126">
        <w:rPr>
          <w:lang w:val="en-US"/>
        </w:rPr>
        <w:t>. Although units are listed in this screenshot, these are not required to be given</w:t>
      </w:r>
      <w:r w:rsidR="00C70ABC">
        <w:rPr>
          <w:lang w:val="en-US"/>
        </w:rPr>
        <w:t xml:space="preserve"> below the header words</w:t>
      </w:r>
      <w:r w:rsidRPr="00BD3126">
        <w:rPr>
          <w:lang w:val="en-US"/>
        </w:rPr>
        <w:t>.</w:t>
      </w:r>
    </w:p>
    <w:p w14:paraId="7E431A8E" w14:textId="0D2549C5" w:rsidR="009A1B56" w:rsidRPr="00BD3126" w:rsidRDefault="009A1B56" w:rsidP="00512932">
      <w:r w:rsidRPr="00BD3126">
        <w:t xml:space="preserve">1) </w:t>
      </w:r>
      <w:r w:rsidRPr="00BD3126">
        <w:rPr>
          <w:rStyle w:val="FettKursivZchn"/>
        </w:rPr>
        <w:t>FontName</w:t>
      </w:r>
      <w:r w:rsidR="00237260" w:rsidRPr="00BD3126">
        <w:t xml:space="preserve"> (text). Defines the font type.</w:t>
      </w:r>
      <w:r w:rsidR="003764DD" w:rsidRPr="00BD3126">
        <w:t xml:space="preserve"> All system fonts are available.</w:t>
      </w:r>
      <w:r w:rsidR="006F30F7" w:rsidRPr="00BD3126">
        <w:t xml:space="preserve"> Type </w:t>
      </w:r>
      <w:r w:rsidR="000B2B30" w:rsidRPr="00BD3126">
        <w:rPr>
          <w:rStyle w:val="FettKursivZchn"/>
        </w:rPr>
        <w:t>listfonts</w:t>
      </w:r>
      <w:r w:rsidR="000B2B30" w:rsidRPr="00BD3126">
        <w:t xml:space="preserve"> into the MATLAB command window to see a complete list of possible fonts.</w:t>
      </w:r>
      <w:r w:rsidR="00237260" w:rsidRPr="00BD3126">
        <w:t xml:space="preserve"> Example: Arial</w:t>
      </w:r>
      <w:r w:rsidR="003764DD" w:rsidRPr="00BD3126">
        <w:t>.</w:t>
      </w:r>
    </w:p>
    <w:p w14:paraId="2B5ADFE0" w14:textId="4C7B11A2" w:rsidR="009A1B56" w:rsidRPr="00BD3126" w:rsidRDefault="009A1B56" w:rsidP="00512932">
      <w:r w:rsidRPr="00BD3126">
        <w:t xml:space="preserve">2) </w:t>
      </w:r>
      <w:r w:rsidRPr="00BD3126">
        <w:rPr>
          <w:rStyle w:val="FettKursivZchn"/>
        </w:rPr>
        <w:t>FontWeight</w:t>
      </w:r>
      <w:r w:rsidR="000B2B30" w:rsidRPr="00BD3126">
        <w:rPr>
          <w:rStyle w:val="FettKursivZchn"/>
        </w:rPr>
        <w:t xml:space="preserve"> </w:t>
      </w:r>
      <w:r w:rsidR="000B2B30" w:rsidRPr="00BD3126">
        <w:t>(</w:t>
      </w:r>
      <w:r w:rsidR="001C355A" w:rsidRPr="00BD3126">
        <w:t>text</w:t>
      </w:r>
      <w:r w:rsidR="000B2B30" w:rsidRPr="00BD3126">
        <w:t>)</w:t>
      </w:r>
      <w:r w:rsidR="009B754F" w:rsidRPr="00BD3126">
        <w:t>. Possibilities are</w:t>
      </w:r>
      <w:r w:rsidR="00600E07" w:rsidRPr="00BD3126">
        <w:t xml:space="preserve"> </w:t>
      </w:r>
      <w:r w:rsidR="009B754F" w:rsidRPr="00BD3126">
        <w:t xml:space="preserve">normal / bold / </w:t>
      </w:r>
      <w:r w:rsidR="00600E07" w:rsidRPr="00BD3126">
        <w:t xml:space="preserve">demi / light. Availability </w:t>
      </w:r>
      <w:r w:rsidR="006B7203" w:rsidRPr="00BD3126">
        <w:t>of demi and light is dependent on the defined font.</w:t>
      </w:r>
    </w:p>
    <w:p w14:paraId="105BCED3" w14:textId="73189E56" w:rsidR="009A1B56" w:rsidRPr="00BD3126" w:rsidRDefault="009A1B56" w:rsidP="00512932">
      <w:r w:rsidRPr="00BD3126">
        <w:t xml:space="preserve">3) </w:t>
      </w:r>
      <w:r w:rsidRPr="00BD3126">
        <w:rPr>
          <w:rStyle w:val="FettKursivZchn"/>
        </w:rPr>
        <w:t>FontAngle</w:t>
      </w:r>
      <w:r w:rsidR="006B7203" w:rsidRPr="00BD3126">
        <w:rPr>
          <w:rStyle w:val="FettKursivZchn"/>
        </w:rPr>
        <w:t xml:space="preserve"> </w:t>
      </w:r>
      <w:r w:rsidR="006B7203" w:rsidRPr="00BD3126">
        <w:t xml:space="preserve">(text). </w:t>
      </w:r>
      <w:r w:rsidR="0029308B" w:rsidRPr="00BD3126">
        <w:t>Options include normal / italic / oblique. Availability is dependent on the defined font.</w:t>
      </w:r>
    </w:p>
    <w:p w14:paraId="565B0BC3" w14:textId="3B492EC9" w:rsidR="009A1B56" w:rsidRPr="00BD3126" w:rsidRDefault="009A1B56" w:rsidP="00512932">
      <w:r w:rsidRPr="00BD3126">
        <w:t xml:space="preserve">4) </w:t>
      </w:r>
      <w:r w:rsidRPr="00BD3126">
        <w:rPr>
          <w:rStyle w:val="FettKursivZchn"/>
        </w:rPr>
        <w:t>FontSize</w:t>
      </w:r>
      <w:r w:rsidR="0029308B" w:rsidRPr="00BD3126">
        <w:t xml:space="preserve"> (numeric)</w:t>
      </w:r>
      <w:r w:rsidR="004F6355" w:rsidRPr="00BD3126">
        <w:t>.</w:t>
      </w:r>
      <w:r w:rsidR="00C815DC" w:rsidRPr="00BD3126">
        <w:t xml:space="preserve"> </w:t>
      </w:r>
      <w:r w:rsidR="00360BDD" w:rsidRPr="00BD3126">
        <w:t>Defines the font size in font units (</w:t>
      </w:r>
      <w:r w:rsidR="007E0562" w:rsidRPr="00BD3126">
        <w:t>see point 6 below</w:t>
      </w:r>
      <w:r w:rsidR="00360BDD" w:rsidRPr="00BD3126">
        <w:t>)</w:t>
      </w:r>
      <w:r w:rsidR="00DA6294">
        <w:t>.</w:t>
      </w:r>
    </w:p>
    <w:p w14:paraId="5777124E" w14:textId="3F680693" w:rsidR="009A1B56" w:rsidRPr="00BD3126" w:rsidRDefault="009A1B56" w:rsidP="00512932">
      <w:r w:rsidRPr="00BD3126">
        <w:t xml:space="preserve">5) </w:t>
      </w:r>
      <w:r w:rsidRPr="00BD3126">
        <w:rPr>
          <w:rStyle w:val="FettKursivZchn"/>
        </w:rPr>
        <w:t>FontColor</w:t>
      </w:r>
      <w:r w:rsidR="00A05F59" w:rsidRPr="00BD3126">
        <w:t xml:space="preserve"> (</w:t>
      </w:r>
      <w:r w:rsidR="004F6355" w:rsidRPr="00BD3126">
        <w:t>normalized R,G,B</w:t>
      </w:r>
      <w:r w:rsidR="00A05F59" w:rsidRPr="00BD3126">
        <w:t>).</w:t>
      </w:r>
      <w:r w:rsidR="00C815DC" w:rsidRPr="00BD3126">
        <w:t xml:space="preserve"> Font color</w:t>
      </w:r>
      <w:r w:rsidR="00DA6294">
        <w:t>s</w:t>
      </w:r>
      <w:r w:rsidR="00C815DC" w:rsidRPr="00BD3126">
        <w:t xml:space="preserve"> can be defined by using comma-sep</w:t>
      </w:r>
      <w:r w:rsidR="00D27539" w:rsidRPr="00BD3126">
        <w:t>a</w:t>
      </w:r>
      <w:r w:rsidR="00C815DC" w:rsidRPr="00BD3126">
        <w:t>rated normalized RGB triplets in square brackets. Examples: [1.0,0.0,0.0] = red, [0.0,1.0,0.0] = green, [0.0,0.0,1.0] = blue, [0.0,0.0,0.0] = black.</w:t>
      </w:r>
    </w:p>
    <w:p w14:paraId="0EB39269" w14:textId="60A4C892" w:rsidR="009A1B56" w:rsidRPr="00BD3126" w:rsidRDefault="009A1B56" w:rsidP="00512932">
      <w:r w:rsidRPr="00BD3126">
        <w:lastRenderedPageBreak/>
        <w:t xml:space="preserve">6) </w:t>
      </w:r>
      <w:r w:rsidRPr="00BD3126">
        <w:rPr>
          <w:rStyle w:val="FettKursivZchn"/>
        </w:rPr>
        <w:t>FontUnits</w:t>
      </w:r>
      <w:r w:rsidR="00A05F59" w:rsidRPr="00BD3126">
        <w:t xml:space="preserve"> (text).</w:t>
      </w:r>
      <w:r w:rsidR="00C815DC" w:rsidRPr="00BD3126">
        <w:t xml:space="preserve"> Definition of the font size</w:t>
      </w:r>
      <w:r w:rsidR="00DA6294">
        <w:t xml:space="preserve"> units</w:t>
      </w:r>
      <w:r w:rsidR="00C815DC" w:rsidRPr="00BD3126">
        <w:t>.</w:t>
      </w:r>
      <w:r w:rsidR="004F6355" w:rsidRPr="00BD3126">
        <w:t xml:space="preserve"> Options include </w:t>
      </w:r>
      <w:r w:rsidR="005203AD" w:rsidRPr="00BD3126">
        <w:t>points / normalized / inches / centimeters / pixels</w:t>
      </w:r>
      <w:r w:rsidR="00C815DC" w:rsidRPr="00BD3126">
        <w:t>. Usage of points is strongly recommended.</w:t>
      </w:r>
    </w:p>
    <w:p w14:paraId="0EEC195B" w14:textId="755D1B7F" w:rsidR="009A1B56" w:rsidRPr="00BD3126" w:rsidRDefault="009A1B56" w:rsidP="00512932">
      <w:r w:rsidRPr="00BD3126">
        <w:t xml:space="preserve">7) </w:t>
      </w:r>
      <w:r w:rsidR="00A05F59" w:rsidRPr="00BD3126">
        <w:rPr>
          <w:rStyle w:val="FettKursivZchn"/>
        </w:rPr>
        <w:t>VerticalAlignment</w:t>
      </w:r>
      <w:r w:rsidR="00A05F59" w:rsidRPr="00BD3126">
        <w:t xml:space="preserve"> (</w:t>
      </w:r>
      <w:r w:rsidR="00D55B94" w:rsidRPr="00BD3126">
        <w:t>numeric</w:t>
      </w:r>
      <w:r w:rsidR="00A05F59" w:rsidRPr="00BD3126">
        <w:t>)</w:t>
      </w:r>
      <w:r w:rsidR="00D55B94" w:rsidRPr="00BD3126">
        <w:t xml:space="preserve">. </w:t>
      </w:r>
      <w:r w:rsidR="008057AE" w:rsidRPr="00BD3126">
        <w:t>Vertical p</w:t>
      </w:r>
      <w:r w:rsidR="00D55B94" w:rsidRPr="00BD3126">
        <w:t xml:space="preserve">lacement of the text relative to the data point (sample). </w:t>
      </w:r>
      <w:r w:rsidR="00D80D9F" w:rsidRPr="00BD3126">
        <w:t xml:space="preserve">Options: </w:t>
      </w:r>
      <w:r w:rsidR="00F33DD1" w:rsidRPr="00BD3126">
        <w:t>Bottom</w:t>
      </w:r>
      <w:r w:rsidR="00D80D9F" w:rsidRPr="00BD3126">
        <w:t xml:space="preserve"> /</w:t>
      </w:r>
      <w:r w:rsidR="004D0DFB" w:rsidRPr="00BD3126">
        <w:t xml:space="preserve"> Baseline /</w:t>
      </w:r>
      <w:r w:rsidR="00D80D9F" w:rsidRPr="00BD3126">
        <w:t xml:space="preserve"> </w:t>
      </w:r>
      <w:r w:rsidR="00F33DD1" w:rsidRPr="00BD3126">
        <w:t>Middle</w:t>
      </w:r>
      <w:r w:rsidR="00D80D9F" w:rsidRPr="00BD3126">
        <w:t xml:space="preserve"> /</w:t>
      </w:r>
      <w:r w:rsidR="004D0DFB" w:rsidRPr="00BD3126">
        <w:t xml:space="preserve"> </w:t>
      </w:r>
      <w:r w:rsidR="00A0250A" w:rsidRPr="00BD3126">
        <w:t>Cap</w:t>
      </w:r>
      <w:r w:rsidR="004D0DFB" w:rsidRPr="00BD3126">
        <w:t xml:space="preserve"> /</w:t>
      </w:r>
      <w:r w:rsidR="00D80D9F" w:rsidRPr="00BD3126">
        <w:t xml:space="preserve"> </w:t>
      </w:r>
      <w:r w:rsidR="00F33DD1" w:rsidRPr="00BD3126">
        <w:t>Top</w:t>
      </w:r>
      <w:r w:rsidR="004426B7" w:rsidRPr="00BD3126">
        <w:t>. It is a broad</w:t>
      </w:r>
      <w:r w:rsidR="00306847">
        <w:t>ly</w:t>
      </w:r>
      <w:r w:rsidR="004426B7" w:rsidRPr="00BD3126">
        <w:t xml:space="preserve"> used convention that </w:t>
      </w:r>
      <w:r w:rsidR="00F33DD1" w:rsidRPr="00BD3126">
        <w:t>top</w:t>
      </w:r>
      <w:r w:rsidR="008057AE" w:rsidRPr="00BD3126">
        <w:t xml:space="preserve"> means the text is placed </w:t>
      </w:r>
      <w:r w:rsidR="00F33DD1" w:rsidRPr="00BD3126">
        <w:t>below</w:t>
      </w:r>
      <w:r w:rsidR="008057AE" w:rsidRPr="00BD3126">
        <w:t xml:space="preserve"> the data point and vice versa.</w:t>
      </w:r>
      <w:r w:rsidR="00A0250A" w:rsidRPr="00BD3126">
        <w:t xml:space="preserve"> Baseline and Cap </w:t>
      </w:r>
      <w:r w:rsidR="006D5F62" w:rsidRPr="00BD3126">
        <w:t xml:space="preserve">place the </w:t>
      </w:r>
      <w:r w:rsidR="00E77F84" w:rsidRPr="00BD3126">
        <w:t>letters indented to the specified y-position.</w:t>
      </w:r>
    </w:p>
    <w:p w14:paraId="3BF6A8FE" w14:textId="7127D406" w:rsidR="009A1B56" w:rsidRPr="00BD3126" w:rsidRDefault="009A1B56" w:rsidP="00512932">
      <w:r w:rsidRPr="00BD3126">
        <w:t xml:space="preserve">8) </w:t>
      </w:r>
      <w:r w:rsidR="00A05F59" w:rsidRPr="00BD3126">
        <w:rPr>
          <w:rStyle w:val="FettKursivZchn"/>
        </w:rPr>
        <w:t>HorizontalAlignment</w:t>
      </w:r>
      <w:r w:rsidR="00A05F59" w:rsidRPr="00BD3126">
        <w:t xml:space="preserve"> (</w:t>
      </w:r>
      <w:r w:rsidR="00D55B94" w:rsidRPr="00BD3126">
        <w:t>numeric</w:t>
      </w:r>
      <w:r w:rsidR="00A05F59" w:rsidRPr="00BD3126">
        <w:t>)</w:t>
      </w:r>
      <w:r w:rsidR="00D55B94" w:rsidRPr="00BD3126">
        <w:t>.</w:t>
      </w:r>
      <w:r w:rsidR="008057AE" w:rsidRPr="00BD3126">
        <w:t xml:space="preserve"> Horizontal placement of the text relative to the data point (sample). Options: Left / Center / Right. It is a broad used convention that left means the text is placed right of the data point and vice versa.</w:t>
      </w:r>
    </w:p>
    <w:p w14:paraId="2BF7C8D0" w14:textId="3477E7B0" w:rsidR="0000624D" w:rsidRPr="00BD3126" w:rsidRDefault="00D27539" w:rsidP="007C08E4">
      <w:r w:rsidRPr="00BD3126">
        <w:t>If all header columns are correctly defined, this will be indicated by the green box below the LC</w:t>
      </w:r>
      <w:r w:rsidR="006E0D70" w:rsidRPr="00BD3126">
        <w:t xml:space="preserve"> (= Label Columns)</w:t>
      </w:r>
      <w:r w:rsidRPr="00BD3126">
        <w:t xml:space="preserve"> header left of the program-specific header values (Fig. 9.2-2). Furthermore, this will be also indicated in the marker / label overview panel (Fig. 9.2-2).</w:t>
      </w:r>
      <w:r w:rsidR="00771C65" w:rsidRPr="00BD3126">
        <w:t xml:space="preserve"> Labels are automatically activated if </w:t>
      </w:r>
      <w:r w:rsidR="005866D7" w:rsidRPr="00BD3126">
        <w:t>label columns were found in the input file.</w:t>
      </w:r>
      <w:r w:rsidRPr="00BD3126">
        <w:t xml:space="preserve"> It is also possible to override the </w:t>
      </w:r>
      <w:r w:rsidR="00771C65" w:rsidRPr="00BD3126">
        <w:t>label</w:t>
      </w:r>
      <w:r w:rsidRPr="00BD3126">
        <w:t xml:space="preserve"> column in a session. If the marker / label setup is active an additional checkbox allows to switch to normal </w:t>
      </w:r>
      <w:r w:rsidR="002D6554" w:rsidRPr="00BD3126">
        <w:t>label</w:t>
      </w:r>
      <w:r w:rsidR="00306847">
        <w:t xml:space="preserve"> definition</w:t>
      </w:r>
      <w:r w:rsidRPr="00BD3126">
        <w:t xml:space="preserve"> (Fig.</w:t>
      </w:r>
      <w:r w:rsidR="00306847">
        <w:t> </w:t>
      </w:r>
      <w:r w:rsidRPr="00BD3126">
        <w:t>9.2-2).</w:t>
      </w:r>
    </w:p>
    <w:p w14:paraId="73BB73D8" w14:textId="77777777" w:rsidR="00257EA5" w:rsidRPr="00BD3126" w:rsidRDefault="00F44CE0" w:rsidP="00257EA5">
      <w:pPr>
        <w:keepNext/>
      </w:pPr>
      <w:r w:rsidRPr="00BD3126">
        <w:rPr>
          <w:noProof/>
        </w:rPr>
        <w:drawing>
          <wp:inline distT="0" distB="0" distL="0" distR="0" wp14:anchorId="30A25DFB" wp14:editId="0CD0F36E">
            <wp:extent cx="5764530" cy="3434715"/>
            <wp:effectExtent l="0" t="0" r="762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4530" cy="3434715"/>
                    </a:xfrm>
                    <a:prstGeom prst="rect">
                      <a:avLst/>
                    </a:prstGeom>
                    <a:noFill/>
                    <a:ln>
                      <a:noFill/>
                    </a:ln>
                  </pic:spPr>
                </pic:pic>
              </a:graphicData>
            </a:graphic>
          </wp:inline>
        </w:drawing>
      </w:r>
    </w:p>
    <w:p w14:paraId="2F8A9467" w14:textId="22771C1A" w:rsidR="0000624D" w:rsidRPr="00BD3126" w:rsidRDefault="00257EA5" w:rsidP="00257EA5">
      <w:pPr>
        <w:pStyle w:val="Beschriftung"/>
        <w:rPr>
          <w:lang w:val="en-US"/>
        </w:rPr>
      </w:pPr>
      <w:r w:rsidRPr="00BD3126">
        <w:rPr>
          <w:lang w:val="en-US"/>
        </w:rPr>
        <w:t xml:space="preserve">Fig. </w:t>
      </w:r>
      <w:r w:rsidR="00F179DF" w:rsidRPr="00BD3126">
        <w:rPr>
          <w:lang w:val="en-US"/>
        </w:rPr>
        <w:fldChar w:fldCharType="begin"/>
      </w:r>
      <w:r w:rsidR="00F179DF" w:rsidRPr="00BD3126">
        <w:rPr>
          <w:lang w:val="en-US"/>
        </w:rPr>
        <w:instrText xml:space="preserve"> STYLEREF 2 \s </w:instrText>
      </w:r>
      <w:r w:rsidR="00F179DF" w:rsidRPr="00BD3126">
        <w:rPr>
          <w:lang w:val="en-US"/>
        </w:rPr>
        <w:fldChar w:fldCharType="separate"/>
      </w:r>
      <w:r w:rsidR="00F65358">
        <w:rPr>
          <w:noProof/>
          <w:lang w:val="en-US"/>
        </w:rPr>
        <w:t>9.2</w:t>
      </w:r>
      <w:r w:rsidR="00F179DF" w:rsidRPr="00BD3126">
        <w:rPr>
          <w:lang w:val="en-US"/>
        </w:rPr>
        <w:fldChar w:fldCharType="end"/>
      </w:r>
      <w:r w:rsidR="00F179DF" w:rsidRPr="00BD3126">
        <w:rPr>
          <w:lang w:val="en-US"/>
        </w:rPr>
        <w:noBreakHyphen/>
      </w:r>
      <w:r w:rsidR="00F179DF" w:rsidRPr="00BD3126">
        <w:rPr>
          <w:lang w:val="en-US"/>
        </w:rPr>
        <w:fldChar w:fldCharType="begin"/>
      </w:r>
      <w:r w:rsidR="00F179DF" w:rsidRPr="00BD3126">
        <w:rPr>
          <w:lang w:val="en-US"/>
        </w:rPr>
        <w:instrText xml:space="preserve"> SEQ Fig. \* ARABIC \s 2 </w:instrText>
      </w:r>
      <w:r w:rsidR="00F179DF" w:rsidRPr="00BD3126">
        <w:rPr>
          <w:lang w:val="en-US"/>
        </w:rPr>
        <w:fldChar w:fldCharType="separate"/>
      </w:r>
      <w:r w:rsidR="00F65358">
        <w:rPr>
          <w:noProof/>
          <w:lang w:val="en-US"/>
        </w:rPr>
        <w:t>2</w:t>
      </w:r>
      <w:r w:rsidR="00F179DF" w:rsidRPr="00BD3126">
        <w:rPr>
          <w:lang w:val="en-US"/>
        </w:rPr>
        <w:fldChar w:fldCharType="end"/>
      </w:r>
      <w:r w:rsidRPr="00BD3126">
        <w:rPr>
          <w:lang w:val="en-US"/>
        </w:rPr>
        <w:t xml:space="preserve">: </w:t>
      </w:r>
      <w:r w:rsidR="00C91050" w:rsidRPr="00BD3126">
        <w:rPr>
          <w:lang w:val="en-US"/>
        </w:rPr>
        <w:t>Screenshots of the data overview panel, marker / label overview panel and marker / label setup panels after input datasets contained valid label columns. If correctly defined label columns were present in the input file this will be indicated by the green boxes below the LC header (1). If label columns are active, text is shown instead a label in the marker / label overview panel (2). A table with the label columns (3) will be shown in the marker / label setup panel. The checkbox (4) allows to override the label columns and switch to normal label definition.</w:t>
      </w:r>
    </w:p>
    <w:p w14:paraId="1EA02A77" w14:textId="77777777" w:rsidR="0000624D" w:rsidRPr="00BD3126" w:rsidRDefault="0000624D" w:rsidP="007C08E4"/>
    <w:p w14:paraId="66F3E75A" w14:textId="271D0045" w:rsidR="00F44CE0" w:rsidRPr="00BD3126" w:rsidRDefault="00F44CE0" w:rsidP="007C08E4">
      <w:pPr>
        <w:sectPr w:rsidR="00F44CE0" w:rsidRPr="00BD3126">
          <w:pgSz w:w="11906" w:h="16838"/>
          <w:pgMar w:top="1417" w:right="1417" w:bottom="1134" w:left="1417" w:header="708" w:footer="708" w:gutter="0"/>
          <w:cols w:space="708"/>
          <w:docGrid w:linePitch="360"/>
        </w:sectPr>
      </w:pPr>
    </w:p>
    <w:p w14:paraId="21D62737" w14:textId="7D390346" w:rsidR="00B40A27" w:rsidRPr="00BD3126" w:rsidRDefault="0000624D" w:rsidP="00C27AA2">
      <w:pPr>
        <w:pStyle w:val="berschrift1"/>
        <w:numPr>
          <w:ilvl w:val="0"/>
          <w:numId w:val="2"/>
        </w:numPr>
      </w:pPr>
      <w:bookmarkStart w:id="70" w:name="_Toc23951209"/>
      <w:r w:rsidRPr="00BD3126">
        <w:lastRenderedPageBreak/>
        <w:t>Other Tools</w:t>
      </w:r>
      <w:bookmarkEnd w:id="70"/>
    </w:p>
    <w:p w14:paraId="403F6E2A" w14:textId="774A7172" w:rsidR="00BE2484" w:rsidRPr="00BD3126" w:rsidRDefault="00BE2484" w:rsidP="00BE2484">
      <w:r w:rsidRPr="00BD3126">
        <w:t xml:space="preserve">A </w:t>
      </w:r>
      <w:r w:rsidR="00EC1A04">
        <w:t>chemical</w:t>
      </w:r>
      <w:r w:rsidRPr="00BD3126">
        <w:t xml:space="preserve"> </w:t>
      </w:r>
      <w:r w:rsidR="000075F1" w:rsidRPr="00BD3126">
        <w:t xml:space="preserve">database is </w:t>
      </w:r>
      <w:r w:rsidR="00EC1A04">
        <w:t>implemented in FastGAPP</w:t>
      </w:r>
      <w:r w:rsidR="00CB435A">
        <w:t xml:space="preserve"> </w:t>
      </w:r>
      <w:r w:rsidR="000B07F4">
        <w:t>(</w:t>
      </w:r>
      <w:r w:rsidR="000B07F4" w:rsidRPr="009C5835">
        <w:rPr>
          <w:rStyle w:val="FettKursivZchn"/>
        </w:rPr>
        <w:t>FastGAPP20/db</w:t>
      </w:r>
      <w:r w:rsidR="009C5835" w:rsidRPr="009C5835">
        <w:rPr>
          <w:rStyle w:val="FettKursivZchn"/>
        </w:rPr>
        <w:t>/tools/elements_database.m</w:t>
      </w:r>
      <w:r w:rsidR="000B07F4">
        <w:t>)</w:t>
      </w:r>
      <w:r w:rsidR="004C6EA9" w:rsidRPr="00BD3126">
        <w:t>. It</w:t>
      </w:r>
      <w:r w:rsidR="000075F1" w:rsidRPr="00BD3126">
        <w:t xml:space="preserve"> contains (I) chemical symbols, (II) </w:t>
      </w:r>
      <w:r w:rsidR="00B56EDD">
        <w:t>full</w:t>
      </w:r>
      <w:r w:rsidR="000075F1" w:rsidRPr="00BD3126">
        <w:t xml:space="preserve"> names of the elements, (III) the atomic numbers, (IV) states of the element (solid, liquid, gaseous, radioactive), (V) the molar weights, and (VI) the electro negativities</w:t>
      </w:r>
      <w:r w:rsidR="004C6EA9" w:rsidRPr="00BD3126">
        <w:t>. The tools ‘Chelements’ and ‘PTE’ were developed to quickly display the information from this database.</w:t>
      </w:r>
    </w:p>
    <w:p w14:paraId="0401CDF5" w14:textId="2B16D29C" w:rsidR="00BE2484" w:rsidRPr="00BD3126" w:rsidRDefault="001D7A60" w:rsidP="001D7A60">
      <w:pPr>
        <w:pStyle w:val="berschrift2"/>
        <w:numPr>
          <w:ilvl w:val="1"/>
          <w:numId w:val="2"/>
        </w:numPr>
        <w:ind w:left="709"/>
      </w:pPr>
      <w:bookmarkStart w:id="71" w:name="_Toc23951210"/>
      <w:r w:rsidRPr="00BD3126">
        <w:t>Chelements &amp; PTE</w:t>
      </w:r>
      <w:bookmarkEnd w:id="71"/>
    </w:p>
    <w:p w14:paraId="5446DC23" w14:textId="3B130FC0" w:rsidR="00BE2484" w:rsidRPr="00BD3126" w:rsidRDefault="00BE2484" w:rsidP="00BE2484">
      <w:r w:rsidRPr="00BD3126">
        <w:t xml:space="preserve">In the following screenshot (Fig. 9.2-1) it is shown how to access these two tools. Click on ‘Tools’ in the program selection of FastGAPP’s main window and afterwards </w:t>
      </w:r>
      <w:r w:rsidR="00E816B0" w:rsidRPr="00BD3126">
        <w:t>click on the buttons</w:t>
      </w:r>
      <w:r w:rsidRPr="00BD3126">
        <w:t xml:space="preserve"> ‘</w:t>
      </w:r>
      <w:r w:rsidR="00E816B0" w:rsidRPr="00BD3126">
        <w:t>Chelements</w:t>
      </w:r>
      <w:r w:rsidRPr="00BD3126">
        <w:t>’</w:t>
      </w:r>
      <w:r w:rsidR="00F25388" w:rsidRPr="00BD3126">
        <w:t xml:space="preserve"> </w:t>
      </w:r>
      <w:r w:rsidRPr="00BD3126">
        <w:t>and/or ‘PTE’</w:t>
      </w:r>
      <w:r w:rsidR="00F25388" w:rsidRPr="00BD3126">
        <w:t xml:space="preserve"> </w:t>
      </w:r>
      <w:r w:rsidR="00777C43" w:rsidRPr="00BD3126">
        <w:t>to start these tools</w:t>
      </w:r>
      <w:r w:rsidRPr="00BD3126">
        <w:t>.</w:t>
      </w:r>
    </w:p>
    <w:p w14:paraId="4E14DA91" w14:textId="77777777" w:rsidR="002504EE" w:rsidRPr="00BD3126" w:rsidRDefault="00AB4B73" w:rsidP="002504EE">
      <w:pPr>
        <w:keepNext/>
      </w:pPr>
      <w:r w:rsidRPr="00BD3126">
        <w:rPr>
          <w:noProof/>
        </w:rPr>
        <w:drawing>
          <wp:inline distT="0" distB="0" distL="0" distR="0" wp14:anchorId="2443DCE7" wp14:editId="03DB5CAB">
            <wp:extent cx="5760000" cy="2788571"/>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760000" cy="2788571"/>
                    </a:xfrm>
                    <a:prstGeom prst="rect">
                      <a:avLst/>
                    </a:prstGeom>
                    <a:noFill/>
                    <a:ln>
                      <a:noFill/>
                    </a:ln>
                  </pic:spPr>
                </pic:pic>
              </a:graphicData>
            </a:graphic>
          </wp:inline>
        </w:drawing>
      </w:r>
    </w:p>
    <w:p w14:paraId="6783BA16" w14:textId="3598F07F" w:rsidR="00AB4B73" w:rsidRPr="00BD3126" w:rsidRDefault="00373FB2" w:rsidP="00373FB2">
      <w:pPr>
        <w:pStyle w:val="Beschriftung"/>
        <w:rPr>
          <w:lang w:val="en-US"/>
        </w:rPr>
      </w:pPr>
      <w:r w:rsidRPr="00BD3126">
        <w:rPr>
          <w:lang w:val="en-US"/>
        </w:rPr>
        <w:t xml:space="preserve">Fig. </w:t>
      </w:r>
      <w:r w:rsidR="00F179DF" w:rsidRPr="00BD3126">
        <w:rPr>
          <w:lang w:val="en-US"/>
        </w:rPr>
        <w:fldChar w:fldCharType="begin"/>
      </w:r>
      <w:r w:rsidR="00F179DF" w:rsidRPr="00BD3126">
        <w:rPr>
          <w:lang w:val="en-US"/>
        </w:rPr>
        <w:instrText xml:space="preserve"> STYLEREF 2 \s </w:instrText>
      </w:r>
      <w:r w:rsidR="00F179DF" w:rsidRPr="00BD3126">
        <w:rPr>
          <w:lang w:val="en-US"/>
        </w:rPr>
        <w:fldChar w:fldCharType="separate"/>
      </w:r>
      <w:r w:rsidR="00F65358">
        <w:rPr>
          <w:noProof/>
          <w:lang w:val="en-US"/>
        </w:rPr>
        <w:t>10.1</w:t>
      </w:r>
      <w:r w:rsidR="00F179DF" w:rsidRPr="00BD3126">
        <w:rPr>
          <w:lang w:val="en-US"/>
        </w:rPr>
        <w:fldChar w:fldCharType="end"/>
      </w:r>
      <w:r w:rsidR="00F179DF" w:rsidRPr="00BD3126">
        <w:rPr>
          <w:lang w:val="en-US"/>
        </w:rPr>
        <w:noBreakHyphen/>
      </w:r>
      <w:r w:rsidR="00F179DF" w:rsidRPr="00BD3126">
        <w:rPr>
          <w:lang w:val="en-US"/>
        </w:rPr>
        <w:fldChar w:fldCharType="begin"/>
      </w:r>
      <w:r w:rsidR="00F179DF" w:rsidRPr="00BD3126">
        <w:rPr>
          <w:lang w:val="en-US"/>
        </w:rPr>
        <w:instrText xml:space="preserve"> SEQ Fig. \* ARABIC \s 2 </w:instrText>
      </w:r>
      <w:r w:rsidR="00F179DF" w:rsidRPr="00BD3126">
        <w:rPr>
          <w:lang w:val="en-US"/>
        </w:rPr>
        <w:fldChar w:fldCharType="separate"/>
      </w:r>
      <w:r w:rsidR="00F65358">
        <w:rPr>
          <w:noProof/>
          <w:lang w:val="en-US"/>
        </w:rPr>
        <w:t>1</w:t>
      </w:r>
      <w:r w:rsidR="00F179DF" w:rsidRPr="00BD3126">
        <w:rPr>
          <w:lang w:val="en-US"/>
        </w:rPr>
        <w:fldChar w:fldCharType="end"/>
      </w:r>
      <w:r w:rsidRPr="00BD3126">
        <w:rPr>
          <w:lang w:val="en-US"/>
        </w:rPr>
        <w:t xml:space="preserve">: </w:t>
      </w:r>
      <w:r w:rsidR="00E6460C" w:rsidRPr="00BD3126">
        <w:rPr>
          <w:lang w:val="en-US"/>
        </w:rPr>
        <w:t xml:space="preserve">Screenshot to show how to access the tools ‘Chelements’ and ‘PTE’. First, click on ‘Tools’ </w:t>
      </w:r>
      <w:r w:rsidR="00B85A6F" w:rsidRPr="00BD3126">
        <w:rPr>
          <w:lang w:val="en-US"/>
        </w:rPr>
        <w:t>in the program selection (1) and then start the program by clicking on the ‘Chelements’ or ‘PTE’ buttons (2 &amp; 3).</w:t>
      </w:r>
    </w:p>
    <w:p w14:paraId="1D1D2FD0" w14:textId="00DF4278" w:rsidR="004F4A7B" w:rsidRPr="00BD3126" w:rsidRDefault="0010503F" w:rsidP="004F4A7B">
      <w:pPr>
        <w:pStyle w:val="berschrift3"/>
      </w:pPr>
      <w:bookmarkStart w:id="72" w:name="_Toc23951211"/>
      <w:r w:rsidRPr="00BD3126">
        <w:t>Che</w:t>
      </w:r>
      <w:r w:rsidR="00BD00E5" w:rsidRPr="00BD3126">
        <w:t>lements</w:t>
      </w:r>
      <w:r w:rsidR="004751A4" w:rsidRPr="00BD3126">
        <w:t xml:space="preserve"> – Usage and Background</w:t>
      </w:r>
      <w:bookmarkEnd w:id="72"/>
    </w:p>
    <w:p w14:paraId="025B3AA0" w14:textId="40C47A0F" w:rsidR="00BD00E5" w:rsidRPr="00BD3126" w:rsidRDefault="00A7528C" w:rsidP="00BD00E5">
      <w:r w:rsidRPr="00BD3126">
        <w:t xml:space="preserve">After </w:t>
      </w:r>
      <w:r w:rsidR="00E13BE6" w:rsidRPr="00BD3126">
        <w:t>‘C</w:t>
      </w:r>
      <w:r w:rsidRPr="00BD3126">
        <w:t>helements</w:t>
      </w:r>
      <w:r w:rsidR="00E13BE6" w:rsidRPr="00BD3126">
        <w:t>’</w:t>
      </w:r>
      <w:r w:rsidRPr="00BD3126">
        <w:t xml:space="preserve"> has been started </w:t>
      </w:r>
      <w:r w:rsidR="00F968C1" w:rsidRPr="00BD3126">
        <w:t>it shows the first entry from the database</w:t>
      </w:r>
      <w:r w:rsidR="008719E9" w:rsidRPr="00BD3126">
        <w:t xml:space="preserve"> (Fig. 9.2-2)</w:t>
      </w:r>
      <w:r w:rsidR="00F968C1" w:rsidRPr="00BD3126">
        <w:t xml:space="preserve">, which is logically hydrogen </w:t>
      </w:r>
      <w:r w:rsidR="00AA5A94" w:rsidRPr="00BD3126">
        <w:t xml:space="preserve">(atomic number 1). </w:t>
      </w:r>
      <w:r w:rsidR="008719E9" w:rsidRPr="00BD3126">
        <w:t xml:space="preserve">To change the displayed </w:t>
      </w:r>
      <w:r w:rsidR="004B65BA" w:rsidRPr="00BD3126">
        <w:t>chemical elements, click on the popup menu</w:t>
      </w:r>
      <w:r w:rsidR="00D6192E" w:rsidRPr="00BD3126">
        <w:t xml:space="preserve"> (1) and click on another </w:t>
      </w:r>
      <w:r w:rsidR="00AB5E90" w:rsidRPr="00BD3126">
        <w:t>element (2)</w:t>
      </w:r>
      <w:r w:rsidR="007E4F7D" w:rsidRPr="00BD3126">
        <w:t>.</w:t>
      </w:r>
    </w:p>
    <w:p w14:paraId="2C38F56C" w14:textId="77777777" w:rsidR="00E13BE6" w:rsidRPr="00BD3126" w:rsidRDefault="00E13BE6" w:rsidP="00757930">
      <w:pPr>
        <w:keepNext/>
        <w:jc w:val="center"/>
      </w:pPr>
      <w:r w:rsidRPr="00BD3126">
        <w:rPr>
          <w:noProof/>
        </w:rPr>
        <w:drawing>
          <wp:inline distT="0" distB="0" distL="0" distR="0" wp14:anchorId="42D3B96B" wp14:editId="1426F113">
            <wp:extent cx="4860000" cy="1668120"/>
            <wp:effectExtent l="0" t="0" r="0" b="889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860000" cy="1668120"/>
                    </a:xfrm>
                    <a:prstGeom prst="rect">
                      <a:avLst/>
                    </a:prstGeom>
                    <a:noFill/>
                    <a:ln>
                      <a:noFill/>
                    </a:ln>
                  </pic:spPr>
                </pic:pic>
              </a:graphicData>
            </a:graphic>
          </wp:inline>
        </w:drawing>
      </w:r>
    </w:p>
    <w:p w14:paraId="2FEAE6AA" w14:textId="60C6F75A" w:rsidR="00EA6E3D" w:rsidRPr="00BD3126" w:rsidRDefault="00E13BE6" w:rsidP="00E13BE6">
      <w:pPr>
        <w:pStyle w:val="Beschriftung"/>
        <w:rPr>
          <w:lang w:val="en-US"/>
        </w:rPr>
      </w:pPr>
      <w:r w:rsidRPr="00BD3126">
        <w:rPr>
          <w:lang w:val="en-US"/>
        </w:rPr>
        <w:t xml:space="preserve">Fig. </w:t>
      </w:r>
      <w:r w:rsidR="00F179DF" w:rsidRPr="00BD3126">
        <w:rPr>
          <w:lang w:val="en-US"/>
        </w:rPr>
        <w:fldChar w:fldCharType="begin"/>
      </w:r>
      <w:r w:rsidR="00F179DF" w:rsidRPr="00BD3126">
        <w:rPr>
          <w:lang w:val="en-US"/>
        </w:rPr>
        <w:instrText xml:space="preserve"> STYLEREF 2 \s </w:instrText>
      </w:r>
      <w:r w:rsidR="00F179DF" w:rsidRPr="00BD3126">
        <w:rPr>
          <w:lang w:val="en-US"/>
        </w:rPr>
        <w:fldChar w:fldCharType="separate"/>
      </w:r>
      <w:r w:rsidR="00F65358">
        <w:rPr>
          <w:noProof/>
          <w:lang w:val="en-US"/>
        </w:rPr>
        <w:t>10.1</w:t>
      </w:r>
      <w:r w:rsidR="00F179DF" w:rsidRPr="00BD3126">
        <w:rPr>
          <w:lang w:val="en-US"/>
        </w:rPr>
        <w:fldChar w:fldCharType="end"/>
      </w:r>
      <w:r w:rsidR="00F179DF" w:rsidRPr="00BD3126">
        <w:rPr>
          <w:lang w:val="en-US"/>
        </w:rPr>
        <w:noBreakHyphen/>
      </w:r>
      <w:r w:rsidR="00F179DF" w:rsidRPr="00BD3126">
        <w:rPr>
          <w:lang w:val="en-US"/>
        </w:rPr>
        <w:fldChar w:fldCharType="begin"/>
      </w:r>
      <w:r w:rsidR="00F179DF" w:rsidRPr="00BD3126">
        <w:rPr>
          <w:lang w:val="en-US"/>
        </w:rPr>
        <w:instrText xml:space="preserve"> SEQ Fig. \* ARABIC \s 2 </w:instrText>
      </w:r>
      <w:r w:rsidR="00F179DF" w:rsidRPr="00BD3126">
        <w:rPr>
          <w:lang w:val="en-US"/>
        </w:rPr>
        <w:fldChar w:fldCharType="separate"/>
      </w:r>
      <w:r w:rsidR="00F65358">
        <w:rPr>
          <w:noProof/>
          <w:lang w:val="en-US"/>
        </w:rPr>
        <w:t>2</w:t>
      </w:r>
      <w:r w:rsidR="00F179DF" w:rsidRPr="00BD3126">
        <w:rPr>
          <w:lang w:val="en-US"/>
        </w:rPr>
        <w:fldChar w:fldCharType="end"/>
      </w:r>
      <w:r w:rsidR="007E4F7D" w:rsidRPr="00BD3126">
        <w:rPr>
          <w:lang w:val="en-US"/>
        </w:rPr>
        <w:t xml:space="preserve">: After ‘Chelements’ has been started it shows the first </w:t>
      </w:r>
      <w:r w:rsidR="000C6C1F" w:rsidRPr="00BD3126">
        <w:rPr>
          <w:lang w:val="en-US"/>
        </w:rPr>
        <w:t>entry from the basic database – hydrogen with the atomic number 1. To change the element</w:t>
      </w:r>
      <w:r w:rsidR="009C5835">
        <w:rPr>
          <w:lang w:val="en-US"/>
        </w:rPr>
        <w:t xml:space="preserve"> to display</w:t>
      </w:r>
      <w:r w:rsidR="000C6C1F" w:rsidRPr="00BD3126">
        <w:rPr>
          <w:lang w:val="en-US"/>
        </w:rPr>
        <w:t xml:space="preserve">, click on the popup on top (1) and select </w:t>
      </w:r>
      <w:r w:rsidR="007A4110" w:rsidRPr="00BD3126">
        <w:rPr>
          <w:lang w:val="en-US"/>
        </w:rPr>
        <w:t>other</w:t>
      </w:r>
      <w:r w:rsidR="000C6C1F" w:rsidRPr="00BD3126">
        <w:rPr>
          <w:lang w:val="en-US"/>
        </w:rPr>
        <w:t xml:space="preserve"> </w:t>
      </w:r>
      <w:r w:rsidR="00BA6A1A" w:rsidRPr="00BD3126">
        <w:rPr>
          <w:lang w:val="en-US"/>
        </w:rPr>
        <w:t xml:space="preserve">elements (2). </w:t>
      </w:r>
      <w:r w:rsidR="009C5835">
        <w:rPr>
          <w:lang w:val="en-US"/>
        </w:rPr>
        <w:t>Then, t</w:t>
      </w:r>
      <w:r w:rsidR="00BA6A1A" w:rsidRPr="00BD3126">
        <w:rPr>
          <w:lang w:val="en-US"/>
        </w:rPr>
        <w:t>he selected element</w:t>
      </w:r>
      <w:r w:rsidR="007A4110" w:rsidRPr="00BD3126">
        <w:rPr>
          <w:lang w:val="en-US"/>
        </w:rPr>
        <w:t xml:space="preserve"> and corresponding information</w:t>
      </w:r>
      <w:r w:rsidR="00BA6A1A" w:rsidRPr="00BD3126">
        <w:rPr>
          <w:lang w:val="en-US"/>
        </w:rPr>
        <w:t xml:space="preserve"> </w:t>
      </w:r>
      <w:r w:rsidR="009C5835">
        <w:rPr>
          <w:lang w:val="en-US"/>
        </w:rPr>
        <w:t>is</w:t>
      </w:r>
      <w:r w:rsidR="00BA6A1A" w:rsidRPr="00BD3126">
        <w:rPr>
          <w:lang w:val="en-US"/>
        </w:rPr>
        <w:t xml:space="preserve"> </w:t>
      </w:r>
      <w:r w:rsidR="00311A40" w:rsidRPr="00BD3126">
        <w:rPr>
          <w:lang w:val="en-US"/>
        </w:rPr>
        <w:t xml:space="preserve">shown in the </w:t>
      </w:r>
      <w:r w:rsidR="009C5835">
        <w:rPr>
          <w:lang w:val="en-US"/>
        </w:rPr>
        <w:t>‘Chelements’ user interface</w:t>
      </w:r>
      <w:r w:rsidR="00311A40" w:rsidRPr="00BD3126">
        <w:rPr>
          <w:lang w:val="en-US"/>
        </w:rPr>
        <w:t>.</w:t>
      </w:r>
    </w:p>
    <w:p w14:paraId="5F782C92" w14:textId="6C896DFF" w:rsidR="00BD00E5" w:rsidRPr="00BD3126" w:rsidRDefault="00BD00E5" w:rsidP="00BD00E5">
      <w:pPr>
        <w:pStyle w:val="berschrift3"/>
      </w:pPr>
      <w:bookmarkStart w:id="73" w:name="_Toc23951212"/>
      <w:r w:rsidRPr="00BD3126">
        <w:lastRenderedPageBreak/>
        <w:t>PTE – Periodic Table of Elements</w:t>
      </w:r>
      <w:bookmarkEnd w:id="73"/>
    </w:p>
    <w:p w14:paraId="36AEEAF2" w14:textId="5E793CBF" w:rsidR="00160F98" w:rsidRPr="00BD3126" w:rsidRDefault="00001731" w:rsidP="00160F98">
      <w:r>
        <w:t>No function is included in the ‘</w:t>
      </w:r>
      <w:r w:rsidR="00311A40" w:rsidRPr="00BD3126">
        <w:t>PTE’</w:t>
      </w:r>
      <w:r>
        <w:t xml:space="preserve">. </w:t>
      </w:r>
      <w:r w:rsidR="00311A40" w:rsidRPr="00BD3126">
        <w:t xml:space="preserve">It </w:t>
      </w:r>
      <w:r w:rsidR="00C841B0" w:rsidRPr="00BD3126">
        <w:t xml:space="preserve">simply displays the Periodic Table of Elements </w:t>
      </w:r>
      <w:r>
        <w:t xml:space="preserve">(PTE) </w:t>
      </w:r>
      <w:r w:rsidR="00C841B0" w:rsidRPr="00BD3126">
        <w:t xml:space="preserve">in </w:t>
      </w:r>
      <w:r>
        <w:t>a new</w:t>
      </w:r>
      <w:r w:rsidR="00C841B0" w:rsidRPr="00BD3126">
        <w:t xml:space="preserve"> window. All </w:t>
      </w:r>
      <w:r w:rsidR="00F67242" w:rsidRPr="00BD3126">
        <w:t xml:space="preserve">available information from the database is plotted in </w:t>
      </w:r>
      <w:r w:rsidR="00C51139" w:rsidRPr="00BD3126">
        <w:t>th</w:t>
      </w:r>
      <w:r>
        <w:t xml:space="preserve">is PTE </w:t>
      </w:r>
      <w:r w:rsidR="002E2879" w:rsidRPr="00BD3126">
        <w:t>(</w:t>
      </w:r>
      <w:r w:rsidR="00924532" w:rsidRPr="00BD3126">
        <w:t>Fig. 9.1-3</w:t>
      </w:r>
      <w:r w:rsidR="002E2879" w:rsidRPr="00BD3126">
        <w:t>)</w:t>
      </w:r>
      <w:r w:rsidR="00F67242" w:rsidRPr="00BD3126">
        <w:t>.</w:t>
      </w:r>
    </w:p>
    <w:p w14:paraId="5716913C" w14:textId="77777777" w:rsidR="002E2879" w:rsidRPr="00BD3126" w:rsidRDefault="00F1383C" w:rsidP="002E2879">
      <w:pPr>
        <w:keepNext/>
      </w:pPr>
      <w:r w:rsidRPr="00BD3126">
        <w:rPr>
          <w:noProof/>
        </w:rPr>
        <w:drawing>
          <wp:inline distT="0" distB="0" distL="0" distR="0" wp14:anchorId="78594FA7" wp14:editId="1A052DF7">
            <wp:extent cx="5762625" cy="4067175"/>
            <wp:effectExtent l="0" t="0" r="9525"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2625" cy="4067175"/>
                    </a:xfrm>
                    <a:prstGeom prst="rect">
                      <a:avLst/>
                    </a:prstGeom>
                    <a:noFill/>
                    <a:ln>
                      <a:noFill/>
                    </a:ln>
                  </pic:spPr>
                </pic:pic>
              </a:graphicData>
            </a:graphic>
          </wp:inline>
        </w:drawing>
      </w:r>
    </w:p>
    <w:p w14:paraId="6CD492E3" w14:textId="555A6EE6" w:rsidR="00160F98" w:rsidRPr="00BD3126" w:rsidRDefault="002E2879" w:rsidP="002E2879">
      <w:pPr>
        <w:pStyle w:val="Beschriftung"/>
        <w:rPr>
          <w:lang w:val="en-US"/>
        </w:rPr>
      </w:pPr>
      <w:r w:rsidRPr="00BD3126">
        <w:rPr>
          <w:lang w:val="en-US"/>
        </w:rPr>
        <w:t xml:space="preserve">Fig. </w:t>
      </w:r>
      <w:r w:rsidR="00F179DF" w:rsidRPr="00BD3126">
        <w:rPr>
          <w:lang w:val="en-US"/>
        </w:rPr>
        <w:fldChar w:fldCharType="begin"/>
      </w:r>
      <w:r w:rsidR="00F179DF" w:rsidRPr="00BD3126">
        <w:rPr>
          <w:lang w:val="en-US"/>
        </w:rPr>
        <w:instrText xml:space="preserve"> STYLEREF 2 \s </w:instrText>
      </w:r>
      <w:r w:rsidR="00F179DF" w:rsidRPr="00BD3126">
        <w:rPr>
          <w:lang w:val="en-US"/>
        </w:rPr>
        <w:fldChar w:fldCharType="separate"/>
      </w:r>
      <w:r w:rsidR="00F65358">
        <w:rPr>
          <w:noProof/>
          <w:lang w:val="en-US"/>
        </w:rPr>
        <w:t>10.1</w:t>
      </w:r>
      <w:r w:rsidR="00F179DF" w:rsidRPr="00BD3126">
        <w:rPr>
          <w:lang w:val="en-US"/>
        </w:rPr>
        <w:fldChar w:fldCharType="end"/>
      </w:r>
      <w:r w:rsidR="00F179DF" w:rsidRPr="00BD3126">
        <w:rPr>
          <w:lang w:val="en-US"/>
        </w:rPr>
        <w:noBreakHyphen/>
      </w:r>
      <w:r w:rsidR="00F179DF" w:rsidRPr="00BD3126">
        <w:rPr>
          <w:lang w:val="en-US"/>
        </w:rPr>
        <w:fldChar w:fldCharType="begin"/>
      </w:r>
      <w:r w:rsidR="00F179DF" w:rsidRPr="00BD3126">
        <w:rPr>
          <w:lang w:val="en-US"/>
        </w:rPr>
        <w:instrText xml:space="preserve"> SEQ Fig. \* ARABIC \s 2 </w:instrText>
      </w:r>
      <w:r w:rsidR="00F179DF" w:rsidRPr="00BD3126">
        <w:rPr>
          <w:lang w:val="en-US"/>
        </w:rPr>
        <w:fldChar w:fldCharType="separate"/>
      </w:r>
      <w:r w:rsidR="00F65358">
        <w:rPr>
          <w:noProof/>
          <w:lang w:val="en-US"/>
        </w:rPr>
        <w:t>3</w:t>
      </w:r>
      <w:r w:rsidR="00F179DF" w:rsidRPr="00BD3126">
        <w:rPr>
          <w:lang w:val="en-US"/>
        </w:rPr>
        <w:fldChar w:fldCharType="end"/>
      </w:r>
      <w:r w:rsidRPr="00BD3126">
        <w:rPr>
          <w:lang w:val="en-US"/>
        </w:rPr>
        <w:t xml:space="preserve">: </w:t>
      </w:r>
      <w:r w:rsidR="004265ED" w:rsidRPr="00BD3126">
        <w:rPr>
          <w:lang w:val="en-US"/>
        </w:rPr>
        <w:t xml:space="preserve">The Periodic Table of Elements created with </w:t>
      </w:r>
      <w:r w:rsidR="00A24C1D" w:rsidRPr="00BD3126">
        <w:rPr>
          <w:lang w:val="en-US"/>
        </w:rPr>
        <w:t xml:space="preserve">the tool ‘PTE’. </w:t>
      </w:r>
    </w:p>
    <w:p w14:paraId="7FCAE80E" w14:textId="0088AA7B" w:rsidR="00F25388" w:rsidRPr="00BD3126" w:rsidRDefault="00F25388" w:rsidP="00F25388">
      <w:pPr>
        <w:pStyle w:val="berschrift3"/>
      </w:pPr>
      <w:bookmarkStart w:id="74" w:name="_Toc23951213"/>
      <w:r w:rsidRPr="00BD3126">
        <w:t>Further development information</w:t>
      </w:r>
      <w:bookmarkEnd w:id="74"/>
    </w:p>
    <w:p w14:paraId="0159CA60" w14:textId="088D7C5F" w:rsidR="00D528E6" w:rsidRPr="00BD3126" w:rsidRDefault="00F25388" w:rsidP="00160F98">
      <w:pPr>
        <w:sectPr w:rsidR="00D528E6" w:rsidRPr="00BD3126">
          <w:pgSz w:w="11906" w:h="16838"/>
          <w:pgMar w:top="1417" w:right="1417" w:bottom="1134" w:left="1417" w:header="708" w:footer="708" w:gutter="0"/>
          <w:cols w:space="708"/>
          <w:docGrid w:linePitch="360"/>
        </w:sectPr>
      </w:pPr>
      <w:r w:rsidRPr="00BD3126">
        <w:t xml:space="preserve">At some point I wrote a database with several information of all chemical elements. </w:t>
      </w:r>
      <w:r w:rsidR="00060BCE" w:rsidRPr="00BD3126">
        <w:t>All</w:t>
      </w:r>
      <w:r w:rsidRPr="00BD3126">
        <w:t xml:space="preserve"> information </w:t>
      </w:r>
      <w:r w:rsidR="00060BCE" w:rsidRPr="00BD3126">
        <w:t>is</w:t>
      </w:r>
      <w:r w:rsidRPr="00BD3126">
        <w:t xml:space="preserve"> stored in the MATLAB file </w:t>
      </w:r>
      <w:r w:rsidRPr="00BD3126">
        <w:rPr>
          <w:rStyle w:val="FettKursivZchn"/>
        </w:rPr>
        <w:t>FASTGAPP20/db/elements_database.m</w:t>
      </w:r>
      <w:r w:rsidRPr="00BD3126">
        <w:t>.</w:t>
      </w:r>
      <w:r w:rsidR="00D82DCE" w:rsidRPr="00BD3126">
        <w:t xml:space="preserve"> </w:t>
      </w:r>
      <w:r w:rsidRPr="00BD3126">
        <w:t>This function creates a cell array ‘elements’</w:t>
      </w:r>
      <w:r w:rsidR="0089089F">
        <w:t xml:space="preserve">, which contains </w:t>
      </w:r>
      <w:r w:rsidRPr="00BD3126">
        <w:t xml:space="preserve">only the chemical symbol of each element, whereby the position in the cell array represents the atomic number. </w:t>
      </w:r>
      <w:r w:rsidR="0089089F">
        <w:t>T</w:t>
      </w:r>
      <w:r w:rsidRPr="00BD3126">
        <w:t>he structure ‘chem’ contains</w:t>
      </w:r>
      <w:r w:rsidR="0089089F">
        <w:t xml:space="preserve"> nested</w:t>
      </w:r>
      <w:r w:rsidRPr="00BD3126">
        <w:t xml:space="preserve"> structures for every chemical element, whereby structure names are the chemical symbols</w:t>
      </w:r>
      <w:r w:rsidR="0089089F">
        <w:t xml:space="preserve"> and</w:t>
      </w:r>
      <w:r w:rsidRPr="00BD3126">
        <w:t xml:space="preserve"> included fields contain (I) again the chemical symbols, (II) complete names of the elements, (III) the atomic numbers, (IV) states of the element (solid, liquid, gaseous, radioactive), (V) the molar weights, and (VI) the electro negativities.</w:t>
      </w:r>
      <w:r w:rsidR="0089089F">
        <w:t xml:space="preserve"> </w:t>
      </w:r>
      <w:r w:rsidR="00D82DCE" w:rsidRPr="00BD3126">
        <w:t xml:space="preserve">The </w:t>
      </w:r>
      <w:r w:rsidR="0026461C" w:rsidRPr="00BD3126">
        <w:t>information in the database has no direct geoscientific context</w:t>
      </w:r>
      <w:r w:rsidR="00A9381C" w:rsidRPr="00BD3126">
        <w:t>. However, the database</w:t>
      </w:r>
      <w:r w:rsidR="00D82DCE" w:rsidRPr="00BD3126">
        <w:t xml:space="preserve"> can be easily extended </w:t>
      </w:r>
      <w:r w:rsidR="00A9381C" w:rsidRPr="00BD3126">
        <w:t xml:space="preserve">with more information about the </w:t>
      </w:r>
      <w:r w:rsidR="00995DB2" w:rsidRPr="00BD3126">
        <w:t xml:space="preserve">chemical </w:t>
      </w:r>
      <w:r w:rsidR="00A9381C" w:rsidRPr="00BD3126">
        <w:t>elements</w:t>
      </w:r>
      <w:r w:rsidR="00995DB2" w:rsidRPr="00BD3126">
        <w:t xml:space="preserve">, which </w:t>
      </w:r>
      <w:r w:rsidR="0032488D" w:rsidRPr="00BD3126">
        <w:t>can then</w:t>
      </w:r>
      <w:r w:rsidR="00995DB2" w:rsidRPr="00BD3126">
        <w:t xml:space="preserve"> be displayed or </w:t>
      </w:r>
      <w:r w:rsidR="0032488D" w:rsidRPr="00BD3126">
        <w:t xml:space="preserve">used for calculations. Please contact </w:t>
      </w:r>
      <w:r w:rsidR="0089089F">
        <w:t>the developer</w:t>
      </w:r>
      <w:r w:rsidR="0032488D" w:rsidRPr="00BD3126">
        <w:t>, if you have ideas or wishes regarding these tools.</w:t>
      </w:r>
    </w:p>
    <w:p w14:paraId="1F506D5A" w14:textId="092633DE" w:rsidR="0000624D" w:rsidRPr="00BD3126" w:rsidRDefault="0000624D" w:rsidP="00683A54">
      <w:pPr>
        <w:pStyle w:val="berschrift2"/>
        <w:numPr>
          <w:ilvl w:val="1"/>
          <w:numId w:val="2"/>
        </w:numPr>
      </w:pPr>
      <w:bookmarkStart w:id="75" w:name="_Toc23951214"/>
      <w:r w:rsidRPr="00BD3126">
        <w:lastRenderedPageBreak/>
        <w:t>GeoT</w:t>
      </w:r>
      <w:bookmarkEnd w:id="75"/>
    </w:p>
    <w:p w14:paraId="00604F9A" w14:textId="66A017E7" w:rsidR="00FA48D3" w:rsidRPr="00BD3126" w:rsidRDefault="00AF0323" w:rsidP="00757930">
      <w:r>
        <w:t>T</w:t>
      </w:r>
      <w:r w:rsidR="00332234" w:rsidRPr="00BD3126">
        <w:t xml:space="preserve">his tool </w:t>
      </w:r>
      <w:r>
        <w:t xml:space="preserve">calculates </w:t>
      </w:r>
      <w:r w:rsidR="001973C9" w:rsidRPr="00BD3126">
        <w:t>a simple 1D geothermal gradient</w:t>
      </w:r>
      <w:r w:rsidR="00FA48D3" w:rsidRPr="00BD3126">
        <w:t xml:space="preserve"> in a purely conductive equilibrium (absence of heat advection)</w:t>
      </w:r>
      <w:r w:rsidR="001973C9" w:rsidRPr="00BD3126">
        <w:t xml:space="preserve"> from parameters like surface / basal temperature, model (crustal) thickness, thermal diffusivity, and </w:t>
      </w:r>
      <w:r w:rsidR="00201134" w:rsidRPr="00BD3126">
        <w:t xml:space="preserve">heat production rate. </w:t>
      </w:r>
      <w:r w:rsidR="00FA48D3" w:rsidRPr="00BD3126">
        <w:t>For further information about the calculation and equation used for ‘GeoT’</w:t>
      </w:r>
      <w:r w:rsidR="00201134" w:rsidRPr="00BD3126">
        <w:t xml:space="preserve"> </w:t>
      </w:r>
      <w:r w:rsidR="00FA48D3" w:rsidRPr="00BD3126">
        <w:t>see</w:t>
      </w:r>
      <w:r w:rsidR="00201134" w:rsidRPr="00BD3126">
        <w:t xml:space="preserve"> Braun et al. </w:t>
      </w:r>
      <w:r w:rsidR="00201134" w:rsidRPr="00BD3126">
        <w:fldChar w:fldCharType="begin" w:fldLock="1"/>
      </w:r>
      <w:r w:rsidR="001730D8" w:rsidRPr="00BD3126">
        <w:instrText>ADDIN CSL_CITATION {"citationItems":[{"id":"ITEM-1","itemData":{"DOI":"10.1017/CBO9780511616433","ISBN":"9780511616433","PMID":"27353","abstract":"Thermochronology is a technique that permits the extraction of information about the thermal history of rocks. It is based on the interplay between the accumu- lation of a daughter product produced through a nuclear decay reaction in the rock (whether this daughter product be an isotope or some sort of structural damage to the mineral lattice) and the removal of that daughter product by ther- mally activated diffusion. Because temperature increases with depth in the Earth’s lithosphere, this temperature information can be translated into structural infor- mation – thermochronological data thus contain a record of the depth below the surface at which rocks resided at a given time. For eroding basement terrains, where rocks have been brought to the surface from depths of several to several tens of kilometres, thermochronology is the only technique that will provide such information and permit one to constrain the timing of rock exhumation towards the surface quantitatively.","author":[{"dropping-particle":"","family":"Braun","given":"Jean","non-dropping-particle":"","parse-names":false,"suffix":""},{"dropping-particle":"","family":"Beek","given":"Peter","non-dropping-particle":"Van der","parse-names":false,"suffix":""},{"dropping-particle":"","family":"Batt","given":"Geoffrey E.","non-dropping-particle":"","parse-names":false,"suffix":""}],"container-title":"Time","id":"ITEM-1","issued":{"date-parts":[["2006"]]},"number-of-pages":"258","publisher":"Cambrige University Press","publisher-place":"New York","title":"Quantitative Thermochronology: Numerical Methods for the Interpretation of Thermochronological Data","type":"book"},"suppress-author":1,"uris":["http://www.mendeley.com/documents/?uuid=0cb01b36-0417-48e0-83f6-92633fcfb6b5"]}],"mendeley":{"formattedCitation":"(2006)","plainTextFormattedCitation":"(2006)","previouslyFormattedCitation":"(2006)"},"properties":{"noteIndex":0},"schema":"https://github.com/citation-style-language/schema/raw/master/csl-citation.json"}</w:instrText>
      </w:r>
      <w:r w:rsidR="00201134" w:rsidRPr="00BD3126">
        <w:fldChar w:fldCharType="separate"/>
      </w:r>
      <w:r w:rsidR="00201134" w:rsidRPr="00BD3126">
        <w:rPr>
          <w:noProof/>
        </w:rPr>
        <w:t>(2006)</w:t>
      </w:r>
      <w:r w:rsidR="00201134" w:rsidRPr="00BD3126">
        <w:fldChar w:fldCharType="end"/>
      </w:r>
      <w:r w:rsidR="00201134" w:rsidRPr="00BD3126">
        <w:t>.</w:t>
      </w:r>
    </w:p>
    <w:p w14:paraId="316B13E1" w14:textId="0415773F" w:rsidR="00201134" w:rsidRPr="00BD3126" w:rsidRDefault="00FA48D3" w:rsidP="00201134">
      <w:pPr>
        <w:pStyle w:val="berschrift3"/>
      </w:pPr>
      <w:bookmarkStart w:id="76" w:name="_Toc23951215"/>
      <w:r w:rsidRPr="00BD3126">
        <w:t>How to sta</w:t>
      </w:r>
      <w:r w:rsidR="0000624D" w:rsidRPr="00BD3126">
        <w:t>r</w:t>
      </w:r>
      <w:r w:rsidRPr="00BD3126">
        <w:t>t and us</w:t>
      </w:r>
      <w:r w:rsidR="00683A54" w:rsidRPr="00BD3126">
        <w:t>e</w:t>
      </w:r>
      <w:bookmarkEnd w:id="76"/>
    </w:p>
    <w:p w14:paraId="12053852" w14:textId="275351E9" w:rsidR="00FA48D3" w:rsidRPr="00BD3126" w:rsidRDefault="00FA48D3" w:rsidP="00FA48D3">
      <w:r w:rsidRPr="00BD3126">
        <w:t xml:space="preserve">The tool ‘GeoT’ can be found in the ‘Tools’ section (Fig. 9.2-1). Click on ‘Tools’ in the program selection and click on the ‘GeoT’ button to start the program. After the ‘GeoT’ </w:t>
      </w:r>
      <w:r w:rsidR="00520435">
        <w:t>is</w:t>
      </w:r>
      <w:r w:rsidRPr="00BD3126">
        <w:t xml:space="preserve"> opened (Fig. 9.2-2), parameters of the 1D model can be adjusted by changing the values in the editable fields of the ‘Model Parameters’ panel in the </w:t>
      </w:r>
      <w:r w:rsidR="00520435">
        <w:t>‘Model parameters’ panel</w:t>
      </w:r>
      <w:r w:rsidR="00924532" w:rsidRPr="00BD3126">
        <w:t>. The results (</w:t>
      </w:r>
      <w:r w:rsidR="00520435">
        <w:t xml:space="preserve">plotted </w:t>
      </w:r>
      <w:r w:rsidR="00924532" w:rsidRPr="00BD3126">
        <w:t>temperature curve</w:t>
      </w:r>
      <w:r w:rsidR="00296B81">
        <w:t xml:space="preserve"> and corresponding table data</w:t>
      </w:r>
      <w:r w:rsidR="00924532" w:rsidRPr="00BD3126">
        <w:t xml:space="preserve"> and</w:t>
      </w:r>
      <w:r w:rsidR="005C69F8">
        <w:t xml:space="preserve"> the</w:t>
      </w:r>
      <w:r w:rsidR="00924532" w:rsidRPr="00BD3126">
        <w:t xml:space="preserve"> calculated geothermal gradient</w:t>
      </w:r>
      <w:r w:rsidR="005C69F8">
        <w:t xml:space="preserve"> calculated over different </w:t>
      </w:r>
      <w:r w:rsidR="00F65760">
        <w:t>depth</w:t>
      </w:r>
      <w:r w:rsidR="00924532" w:rsidRPr="00BD3126">
        <w:t>) are automatically updated.</w:t>
      </w:r>
    </w:p>
    <w:p w14:paraId="35BBD7B8" w14:textId="77777777" w:rsidR="007E10E2" w:rsidRPr="00BD3126" w:rsidRDefault="007E10E2" w:rsidP="00D528E6">
      <w:pPr>
        <w:keepNext/>
        <w:jc w:val="center"/>
      </w:pPr>
      <w:r w:rsidRPr="00BD3126">
        <w:rPr>
          <w:noProof/>
        </w:rPr>
        <w:drawing>
          <wp:inline distT="0" distB="0" distL="0" distR="0" wp14:anchorId="24DD94AB" wp14:editId="303A6C45">
            <wp:extent cx="5040000" cy="2442666"/>
            <wp:effectExtent l="0" t="0" r="825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5040000" cy="2442666"/>
                    </a:xfrm>
                    <a:prstGeom prst="rect">
                      <a:avLst/>
                    </a:prstGeom>
                    <a:noFill/>
                    <a:ln>
                      <a:noFill/>
                    </a:ln>
                  </pic:spPr>
                </pic:pic>
              </a:graphicData>
            </a:graphic>
          </wp:inline>
        </w:drawing>
      </w:r>
    </w:p>
    <w:p w14:paraId="024F7EFF" w14:textId="7DA59CAD" w:rsidR="007E10E2" w:rsidRPr="00BD3126" w:rsidRDefault="007E10E2" w:rsidP="007E10E2">
      <w:pPr>
        <w:pStyle w:val="Beschriftung"/>
        <w:rPr>
          <w:lang w:val="en-US"/>
        </w:rPr>
      </w:pPr>
      <w:r w:rsidRPr="00BD3126">
        <w:rPr>
          <w:lang w:val="en-US"/>
        </w:rPr>
        <w:t xml:space="preserve">Fig. </w:t>
      </w:r>
      <w:r w:rsidR="00F179DF" w:rsidRPr="00BD3126">
        <w:rPr>
          <w:lang w:val="en-US"/>
        </w:rPr>
        <w:fldChar w:fldCharType="begin"/>
      </w:r>
      <w:r w:rsidR="00F179DF" w:rsidRPr="00BD3126">
        <w:rPr>
          <w:lang w:val="en-US"/>
        </w:rPr>
        <w:instrText xml:space="preserve"> STYLEREF 2 \s </w:instrText>
      </w:r>
      <w:r w:rsidR="00F179DF" w:rsidRPr="00BD3126">
        <w:rPr>
          <w:lang w:val="en-US"/>
        </w:rPr>
        <w:fldChar w:fldCharType="separate"/>
      </w:r>
      <w:r w:rsidR="00F65358">
        <w:rPr>
          <w:noProof/>
          <w:lang w:val="en-US"/>
        </w:rPr>
        <w:t>10.2</w:t>
      </w:r>
      <w:r w:rsidR="00F179DF" w:rsidRPr="00BD3126">
        <w:rPr>
          <w:lang w:val="en-US"/>
        </w:rPr>
        <w:fldChar w:fldCharType="end"/>
      </w:r>
      <w:r w:rsidR="00F179DF" w:rsidRPr="00BD3126">
        <w:rPr>
          <w:lang w:val="en-US"/>
        </w:rPr>
        <w:noBreakHyphen/>
      </w:r>
      <w:r w:rsidR="00F179DF" w:rsidRPr="00BD3126">
        <w:rPr>
          <w:lang w:val="en-US"/>
        </w:rPr>
        <w:fldChar w:fldCharType="begin"/>
      </w:r>
      <w:r w:rsidR="00F179DF" w:rsidRPr="00BD3126">
        <w:rPr>
          <w:lang w:val="en-US"/>
        </w:rPr>
        <w:instrText xml:space="preserve"> SEQ Fig. \* ARABIC \s 2 </w:instrText>
      </w:r>
      <w:r w:rsidR="00F179DF" w:rsidRPr="00BD3126">
        <w:rPr>
          <w:lang w:val="en-US"/>
        </w:rPr>
        <w:fldChar w:fldCharType="separate"/>
      </w:r>
      <w:r w:rsidR="00F65358">
        <w:rPr>
          <w:noProof/>
          <w:lang w:val="en-US"/>
        </w:rPr>
        <w:t>1</w:t>
      </w:r>
      <w:r w:rsidR="00F179DF" w:rsidRPr="00BD3126">
        <w:rPr>
          <w:lang w:val="en-US"/>
        </w:rPr>
        <w:fldChar w:fldCharType="end"/>
      </w:r>
      <w:r w:rsidRPr="00BD3126">
        <w:rPr>
          <w:lang w:val="en-US"/>
        </w:rPr>
        <w:t>: Screenshot to show how to access the tools ‘GeoT. First, click on ‘Tools’ in the program selection (1) and then start the program by clicking on the ‘GeoT’ button (2).</w:t>
      </w:r>
      <w:r w:rsidR="009236A9" w:rsidRPr="00BD3126">
        <w:rPr>
          <w:lang w:val="en-US"/>
        </w:rPr>
        <w:t xml:space="preserve"> </w:t>
      </w:r>
      <w:r w:rsidR="007A4110" w:rsidRPr="00BD3126">
        <w:rPr>
          <w:lang w:val="en-US"/>
        </w:rPr>
        <w:t>The user interface of ‘GeoT’</w:t>
      </w:r>
      <w:r w:rsidR="009236A9" w:rsidRPr="00BD3126">
        <w:rPr>
          <w:lang w:val="en-US"/>
        </w:rPr>
        <w:t xml:space="preserve"> will open</w:t>
      </w:r>
      <w:r w:rsidR="007A4110" w:rsidRPr="00BD3126">
        <w:rPr>
          <w:lang w:val="en-US"/>
        </w:rPr>
        <w:t xml:space="preserve"> afterwards</w:t>
      </w:r>
      <w:r w:rsidR="009236A9" w:rsidRPr="00BD3126">
        <w:rPr>
          <w:lang w:val="en-US"/>
        </w:rPr>
        <w:t xml:space="preserve"> (see Fig. 9.2-2)</w:t>
      </w:r>
      <w:r w:rsidR="007A4110" w:rsidRPr="00BD3126">
        <w:rPr>
          <w:lang w:val="en-US"/>
        </w:rPr>
        <w:t>.</w:t>
      </w:r>
    </w:p>
    <w:p w14:paraId="0E645981" w14:textId="77777777" w:rsidR="007E10E2" w:rsidRPr="00BD3126" w:rsidRDefault="007E10E2" w:rsidP="00D528E6">
      <w:pPr>
        <w:keepNext/>
        <w:jc w:val="center"/>
      </w:pPr>
      <w:r w:rsidRPr="00BD3126">
        <w:rPr>
          <w:noProof/>
        </w:rPr>
        <w:drawing>
          <wp:inline distT="0" distB="0" distL="0" distR="0" wp14:anchorId="21EBE8B7" wp14:editId="6E372D75">
            <wp:extent cx="4320000" cy="2694890"/>
            <wp:effectExtent l="0" t="0" r="444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0000" cy="2694890"/>
                    </a:xfrm>
                    <a:prstGeom prst="rect">
                      <a:avLst/>
                    </a:prstGeom>
                  </pic:spPr>
                </pic:pic>
              </a:graphicData>
            </a:graphic>
          </wp:inline>
        </w:drawing>
      </w:r>
    </w:p>
    <w:p w14:paraId="3ACA5F10" w14:textId="4DD58A39" w:rsidR="007E10E2" w:rsidRPr="00BD3126" w:rsidRDefault="007E10E2" w:rsidP="007E10E2">
      <w:pPr>
        <w:pStyle w:val="Beschriftung"/>
        <w:rPr>
          <w:lang w:val="en-US"/>
        </w:rPr>
      </w:pPr>
      <w:r w:rsidRPr="00BD3126">
        <w:rPr>
          <w:lang w:val="en-US"/>
        </w:rPr>
        <w:t xml:space="preserve">Fig. </w:t>
      </w:r>
      <w:r w:rsidR="00F179DF" w:rsidRPr="00BD3126">
        <w:rPr>
          <w:lang w:val="en-US"/>
        </w:rPr>
        <w:fldChar w:fldCharType="begin"/>
      </w:r>
      <w:r w:rsidR="00F179DF" w:rsidRPr="00BD3126">
        <w:rPr>
          <w:lang w:val="en-US"/>
        </w:rPr>
        <w:instrText xml:space="preserve"> STYLEREF 2 \s </w:instrText>
      </w:r>
      <w:r w:rsidR="00F179DF" w:rsidRPr="00BD3126">
        <w:rPr>
          <w:lang w:val="en-US"/>
        </w:rPr>
        <w:fldChar w:fldCharType="separate"/>
      </w:r>
      <w:r w:rsidR="00F65358">
        <w:rPr>
          <w:noProof/>
          <w:lang w:val="en-US"/>
        </w:rPr>
        <w:t>10.2</w:t>
      </w:r>
      <w:r w:rsidR="00F179DF" w:rsidRPr="00BD3126">
        <w:rPr>
          <w:lang w:val="en-US"/>
        </w:rPr>
        <w:fldChar w:fldCharType="end"/>
      </w:r>
      <w:r w:rsidR="00F179DF" w:rsidRPr="00BD3126">
        <w:rPr>
          <w:lang w:val="en-US"/>
        </w:rPr>
        <w:noBreakHyphen/>
      </w:r>
      <w:r w:rsidR="00F179DF" w:rsidRPr="00BD3126">
        <w:rPr>
          <w:lang w:val="en-US"/>
        </w:rPr>
        <w:fldChar w:fldCharType="begin"/>
      </w:r>
      <w:r w:rsidR="00F179DF" w:rsidRPr="00BD3126">
        <w:rPr>
          <w:lang w:val="en-US"/>
        </w:rPr>
        <w:instrText xml:space="preserve"> SEQ Fig. \* ARABIC \s 2 </w:instrText>
      </w:r>
      <w:r w:rsidR="00F179DF" w:rsidRPr="00BD3126">
        <w:rPr>
          <w:lang w:val="en-US"/>
        </w:rPr>
        <w:fldChar w:fldCharType="separate"/>
      </w:r>
      <w:r w:rsidR="00F65358">
        <w:rPr>
          <w:noProof/>
          <w:lang w:val="en-US"/>
        </w:rPr>
        <w:t>2</w:t>
      </w:r>
      <w:r w:rsidR="00F179DF" w:rsidRPr="00BD3126">
        <w:rPr>
          <w:lang w:val="en-US"/>
        </w:rPr>
        <w:fldChar w:fldCharType="end"/>
      </w:r>
      <w:r w:rsidRPr="00BD3126">
        <w:rPr>
          <w:lang w:val="en-US"/>
        </w:rPr>
        <w:t xml:space="preserve">: Screenshot of the </w:t>
      </w:r>
      <w:r w:rsidR="009236A9" w:rsidRPr="00BD3126">
        <w:rPr>
          <w:lang w:val="en-US"/>
        </w:rPr>
        <w:t>‘GeoT’</w:t>
      </w:r>
      <w:r w:rsidRPr="00BD3126">
        <w:rPr>
          <w:lang w:val="en-US"/>
        </w:rPr>
        <w:t xml:space="preserve"> user interface. Edit the text fields </w:t>
      </w:r>
      <w:r w:rsidR="009236A9" w:rsidRPr="00BD3126">
        <w:rPr>
          <w:lang w:val="en-US"/>
        </w:rPr>
        <w:t>in the ‘Model Parameters’ panel</w:t>
      </w:r>
      <w:r w:rsidRPr="00BD3126">
        <w:rPr>
          <w:lang w:val="en-US"/>
        </w:rPr>
        <w:t xml:space="preserve"> </w:t>
      </w:r>
      <w:r w:rsidR="009236A9" w:rsidRPr="00BD3126">
        <w:rPr>
          <w:lang w:val="en-US"/>
        </w:rPr>
        <w:t>to change parameters of the 1D model</w:t>
      </w:r>
      <w:r w:rsidRPr="00BD3126">
        <w:rPr>
          <w:lang w:val="en-US"/>
        </w:rPr>
        <w:t xml:space="preserve">. The </w:t>
      </w:r>
      <w:r w:rsidR="009236A9" w:rsidRPr="00BD3126">
        <w:rPr>
          <w:lang w:val="en-US"/>
        </w:rPr>
        <w:t xml:space="preserve">temperature curve </w:t>
      </w:r>
      <w:r w:rsidRPr="00BD3126">
        <w:rPr>
          <w:lang w:val="en-US"/>
        </w:rPr>
        <w:t>plot and</w:t>
      </w:r>
      <w:r w:rsidR="009236A9" w:rsidRPr="00BD3126">
        <w:rPr>
          <w:lang w:val="en-US"/>
        </w:rPr>
        <w:t xml:space="preserve"> </w:t>
      </w:r>
      <w:r w:rsidRPr="00BD3126">
        <w:rPr>
          <w:lang w:val="en-US"/>
        </w:rPr>
        <w:t>table to</w:t>
      </w:r>
      <w:r w:rsidR="009236A9" w:rsidRPr="00BD3126">
        <w:rPr>
          <w:lang w:val="en-US"/>
        </w:rPr>
        <w:t xml:space="preserve"> the</w:t>
      </w:r>
      <w:r w:rsidRPr="00BD3126">
        <w:rPr>
          <w:lang w:val="en-US"/>
        </w:rPr>
        <w:t xml:space="preserve"> right </w:t>
      </w:r>
      <w:r w:rsidR="009236A9" w:rsidRPr="00BD3126">
        <w:rPr>
          <w:lang w:val="en-US"/>
        </w:rPr>
        <w:t>are automatically updated after changing the model parameters</w:t>
      </w:r>
      <w:r w:rsidRPr="00BD3126">
        <w:rPr>
          <w:lang w:val="en-US"/>
        </w:rPr>
        <w:t xml:space="preserve">. The </w:t>
      </w:r>
      <w:r w:rsidR="009236A9" w:rsidRPr="00BD3126">
        <w:rPr>
          <w:lang w:val="en-US"/>
        </w:rPr>
        <w:t>resulting</w:t>
      </w:r>
      <w:r w:rsidRPr="00BD3126">
        <w:rPr>
          <w:lang w:val="en-US"/>
        </w:rPr>
        <w:t xml:space="preserve"> geothermal gradient</w:t>
      </w:r>
      <w:r w:rsidR="009236A9" w:rsidRPr="00BD3126">
        <w:rPr>
          <w:lang w:val="en-US"/>
        </w:rPr>
        <w:t xml:space="preserve"> is</w:t>
      </w:r>
      <w:r w:rsidRPr="00BD3126">
        <w:rPr>
          <w:lang w:val="en-US"/>
        </w:rPr>
        <w:t xml:space="preserve"> calculated over different depths of the model</w:t>
      </w:r>
      <w:r w:rsidR="009236A9" w:rsidRPr="00BD3126">
        <w:rPr>
          <w:lang w:val="en-US"/>
        </w:rPr>
        <w:t xml:space="preserve"> and shown at the</w:t>
      </w:r>
      <w:r w:rsidRPr="00BD3126">
        <w:rPr>
          <w:lang w:val="en-US"/>
        </w:rPr>
        <w:t xml:space="preserve"> bottom left </w:t>
      </w:r>
      <w:r w:rsidR="009236A9" w:rsidRPr="00BD3126">
        <w:rPr>
          <w:lang w:val="en-US"/>
        </w:rPr>
        <w:t>‘Results</w:t>
      </w:r>
      <w:r w:rsidR="00510311" w:rsidRPr="00BD3126">
        <w:rPr>
          <w:lang w:val="en-US"/>
        </w:rPr>
        <w:t xml:space="preserve"> – Geothermal Gradient</w:t>
      </w:r>
      <w:r w:rsidR="009236A9" w:rsidRPr="00BD3126">
        <w:rPr>
          <w:lang w:val="en-US"/>
        </w:rPr>
        <w:t>’ panel</w:t>
      </w:r>
      <w:r w:rsidRPr="00BD3126">
        <w:rPr>
          <w:lang w:val="en-US"/>
        </w:rPr>
        <w:t>.</w:t>
      </w:r>
    </w:p>
    <w:p w14:paraId="60597E17" w14:textId="757C83F0" w:rsidR="00757930" w:rsidRPr="00BD3126" w:rsidRDefault="00757930" w:rsidP="00757930">
      <w:pPr>
        <w:pStyle w:val="berschrift3"/>
      </w:pPr>
      <w:bookmarkStart w:id="77" w:name="_Toc23951216"/>
      <w:r w:rsidRPr="00BD3126">
        <w:lastRenderedPageBreak/>
        <w:t>Further information</w:t>
      </w:r>
      <w:bookmarkEnd w:id="77"/>
    </w:p>
    <w:p w14:paraId="34688216" w14:textId="0698E103" w:rsidR="00002C6A" w:rsidRPr="00BD3126" w:rsidRDefault="000E5F6A" w:rsidP="00757930">
      <w:pPr>
        <w:sectPr w:rsidR="00002C6A" w:rsidRPr="00BD3126">
          <w:pgSz w:w="11906" w:h="16838"/>
          <w:pgMar w:top="1417" w:right="1417" w:bottom="1134" w:left="1417" w:header="708" w:footer="708" w:gutter="0"/>
          <w:cols w:space="708"/>
          <w:docGrid w:linePitch="360"/>
        </w:sectPr>
      </w:pPr>
      <w:r w:rsidRPr="00BD3126">
        <w:t>The tool ‘GeoT’ is a bit more specific than</w:t>
      </w:r>
      <w:r w:rsidR="0008623E">
        <w:t xml:space="preserve"> the</w:t>
      </w:r>
      <w:r w:rsidRPr="00BD3126">
        <w:t xml:space="preserve"> other tools integrated in FastGAPP. </w:t>
      </w:r>
      <w:r w:rsidR="0008623E">
        <w:t>The developer</w:t>
      </w:r>
      <w:r w:rsidR="00757930" w:rsidRPr="00BD3126">
        <w:t xml:space="preserve"> wrote </w:t>
      </w:r>
      <w:r w:rsidRPr="00BD3126">
        <w:t>this tool</w:t>
      </w:r>
      <w:r w:rsidR="00757930" w:rsidRPr="00BD3126">
        <w:t xml:space="preserve"> during </w:t>
      </w:r>
      <w:r w:rsidR="0008623E">
        <w:t>his</w:t>
      </w:r>
      <w:r w:rsidR="00757930" w:rsidRPr="00BD3126">
        <w:t xml:space="preserve"> master thesis in 2014/15 </w:t>
      </w:r>
      <w:r w:rsidR="00757930" w:rsidRPr="00BD3126">
        <w:fldChar w:fldCharType="begin" w:fldLock="1"/>
      </w:r>
      <w:r w:rsidR="00201134" w:rsidRPr="00BD3126">
        <w:instrText>ADDIN CSL_CITATION {"citationItems":[{"id":"ITEM-1","itemData":{"abstract":"Several recent studies proposed a strong increase in exhumation rates for the Central European Alps since ~5 Ma. The triggers of this event and the contribution of the Lepontine Dome to the Alpine-wide sediment budget still remain unclear. In this study the late-stage exhumation history of the Lepontine Dome is investigated with pre-existing apatite fission track (AFT) and apatite (U-Th-Sm)/He (AHe) analyses along two elevation profiles situated in key regions of the Lepontine Dome – the Ticino subdome and the Maggia Steep Zone. The latter separates the Ticino subdome in the east from the Toce subdome in the west. Age-elevation relationships and subsequent application of 1D thermal history inversions and 3D thermal-kinematic model inversions suggest episodic exhumation along both elevation profiles but imply different exhumation histories on a small-scale in the Lepontine Dome. Thermal-kinematic modelling results indicate decreasing exhumation rates from ~1.2 to ~0.2 km/Ma at 12 ± 4 Ma for the northern part of the Ticino subdome. This slow-down coincides with decreasing sedimentation in the circum-Alpine foreland basins and is interpreted to be related to an Alpine-wide deceleration of lateral extrusion and normal faulting activity along the Simplon normal fault and is, therefore, structurally controlled. The decrease in exhumation rates in the northern Ticino subdome is contrasting to the modelled exhumation history of the Maggia Steep Zone. Along the Maggia elevation profile, thermal-kinematic models suggest an exhumation rate of ~0.6 km/Ma until 4 ± 3 Ma subsequently increasing to ~1.0 km/Ma. This increase also correlates with the Alpine sediment budget and coincides with increasing exhumation along the Simplon fault and other areas of the Toce subdome. It is probably related to an overall reorganisation of the Alpine stressfield from orogenperpendicular to orogen-parallel extension between ~6 – 3 Ma. After ~3 Ma, cyclic glaciations of the European Alps explain long-lasting high exhumation rates in the Lepontine Dome.","author":[{"dropping-particle":"","family":"Riefstahl","given":"Florian","non-dropping-particle":"","parse-names":false,"suffix":""}],"id":"ITEM-1","issued":{"date-parts":[["2015"]]},"number-of-pages":"90","publisher":"University of Bremen","title":"Late-stage exhumation history of the Lepontine Dome, Central European Alps: Revelation from low-temperature thermochronology and numerical modelling.","type":"thesis"},"uris":["http://www.mendeley.com/documents/?uuid=f8493fb6-3ac3-429c-b26b-c40c99883a76"]}],"mendeley":{"formattedCitation":"(Riefstahl, 2015)","plainTextFormattedCitation":"(Riefstahl, 2015)","previouslyFormattedCitation":"(Riefstahl, 2015)"},"properties":{"noteIndex":0},"schema":"https://github.com/citation-style-language/schema/raw/master/csl-citation.json"}</w:instrText>
      </w:r>
      <w:r w:rsidR="00757930" w:rsidRPr="00BD3126">
        <w:fldChar w:fldCharType="separate"/>
      </w:r>
      <w:r w:rsidR="001973C9" w:rsidRPr="00BD3126">
        <w:rPr>
          <w:noProof/>
        </w:rPr>
        <w:t>(Riefstahl, 2015)</w:t>
      </w:r>
      <w:r w:rsidR="00757930" w:rsidRPr="00BD3126">
        <w:fldChar w:fldCharType="end"/>
      </w:r>
      <w:r w:rsidRPr="00BD3126">
        <w:t xml:space="preserve">, in which </w:t>
      </w:r>
      <w:r w:rsidR="0008623E">
        <w:t>he</w:t>
      </w:r>
      <w:r w:rsidRPr="00BD3126">
        <w:t xml:space="preserve"> used </w:t>
      </w:r>
      <w:r w:rsidR="00757930" w:rsidRPr="00BD3126">
        <w:t xml:space="preserve">the 3D thermo-kinematic code ‘Pecube’ </w:t>
      </w:r>
      <w:r w:rsidR="00757930" w:rsidRPr="00BD3126">
        <w:fldChar w:fldCharType="begin" w:fldLock="1"/>
      </w:r>
      <w:r w:rsidR="00201134" w:rsidRPr="00BD3126">
        <w:instrText>ADDIN CSL_CITATION {"citationItems":[{"id":"ITEM-1","itemData":{"DOI":"10.1016/S0098-3004(03)00052-9","ISBN":"0098-3004","ISSN":"00983004","abstract":"A robust finite-element code (Pecube) has been developed to solve the three-dimensional heat transport equation in a crustal/lithospheric block undergoing uplift and surface erosion, and characterized by an evolving, finite-amplitude surface topography. The time derivative of the temperature field is approximated by a second-order accurate, mid-point, implicit scheme that takes into account the changing geometry of the problem. The method is based on a mixed Eulerian-Lagrangian approach that requires frequent re-interpolation of the temperature field in the vertical direction to ensure accuracy. From the computed crustal thermal structure, the temperature history of rock particles that, following an imposed tectonic scenario, are exhumed at the Earth's surface, is derived. These T-t paths can then be used to compute apparent isotopic ages for a range of geochronometers. The usefulness of the code is demonstrated by computing the predicted distribution of (U-Th)/He apatite ages in a high relief area of the Sierra Nevada, California, for a range of tectonic scenarios and comparing them to existing data. ?? 2003 Elsevier Science Ltd. All rights reserved.","author":[{"dropping-particle":"","family":"Braun","given":"Jean","non-dropping-particle":"","parse-names":false,"suffix":""}],"container-title":"Computers and Geosciences","id":"ITEM-1","issue":"6","issued":{"date-parts":[["2003"]]},"page":"787-794","title":"Pecube: A new finite-element code to solve the 3D heat transport equation including the effects of a time-varying, finite amplitude surface topography","type":"article-journal","volume":"29"},"uris":["http://www.mendeley.com/documents/?uuid=615795fa-b50a-4ed0-84d4-18372a29f25a"]}],"mendeley":{"formattedCitation":"(Braun, 2003)","plainTextFormattedCitation":"(Braun, 2003)","previouslyFormattedCitation":"(Braun, 2003)"},"properties":{"noteIndex":0},"schema":"https://github.com/citation-style-language/schema/raw/master/csl-citation.json"}</w:instrText>
      </w:r>
      <w:r w:rsidR="00757930" w:rsidRPr="00BD3126">
        <w:fldChar w:fldCharType="separate"/>
      </w:r>
      <w:r w:rsidR="001973C9" w:rsidRPr="00BD3126">
        <w:rPr>
          <w:noProof/>
        </w:rPr>
        <w:t>(Braun, 2003)</w:t>
      </w:r>
      <w:r w:rsidR="00757930" w:rsidRPr="00BD3126">
        <w:fldChar w:fldCharType="end"/>
      </w:r>
      <w:r w:rsidR="00757930" w:rsidRPr="00BD3126">
        <w:t xml:space="preserve"> to estimate exhumation rates from low-temperature thermochronological</w:t>
      </w:r>
      <w:r w:rsidRPr="00BD3126">
        <w:t xml:space="preserve"> (apatite U-Th-Sm/He and apatite fission)</w:t>
      </w:r>
      <w:r w:rsidR="00757930" w:rsidRPr="00BD3126">
        <w:t xml:space="preserve"> age-elevation relationships along two profiles in the Lepontine Dome, Central European Alps. It is </w:t>
      </w:r>
      <w:r w:rsidR="0008623E">
        <w:t xml:space="preserve">a </w:t>
      </w:r>
      <w:r w:rsidR="00757930" w:rsidRPr="00BD3126">
        <w:t>challen</w:t>
      </w:r>
      <w:r w:rsidR="0008623E">
        <w:t>ge</w:t>
      </w:r>
      <w:r w:rsidR="00757930" w:rsidRPr="00BD3126">
        <w:t xml:space="preserve"> to estimate </w:t>
      </w:r>
      <w:r w:rsidRPr="00BD3126">
        <w:t xml:space="preserve">any </w:t>
      </w:r>
      <w:r w:rsidR="00757930" w:rsidRPr="00BD3126">
        <w:t xml:space="preserve">geothermal gradient from the complex 3D model and its </w:t>
      </w:r>
      <w:r w:rsidRPr="00BD3126">
        <w:t>numerous</w:t>
      </w:r>
      <w:r w:rsidR="00757930" w:rsidRPr="00BD3126">
        <w:t xml:space="preserve"> parameters (</w:t>
      </w:r>
      <w:r w:rsidR="00F2238E">
        <w:t xml:space="preserve">e.g., </w:t>
      </w:r>
      <w:r w:rsidR="00757930" w:rsidRPr="00BD3126">
        <w:t xml:space="preserve">heat </w:t>
      </w:r>
      <w:r w:rsidR="0008623E">
        <w:t xml:space="preserve">advection, heat </w:t>
      </w:r>
      <w:r w:rsidR="00757930" w:rsidRPr="00BD3126">
        <w:t>production, basal temperature</w:t>
      </w:r>
      <w:r w:rsidR="00F2238E">
        <w:t>)</w:t>
      </w:r>
      <w:r w:rsidR="00757930" w:rsidRPr="00BD3126">
        <w:t xml:space="preserve">. Therefore, </w:t>
      </w:r>
      <w:r w:rsidR="0008623E">
        <w:t>the developer</w:t>
      </w:r>
      <w:r w:rsidR="00757930" w:rsidRPr="00BD3126">
        <w:t xml:space="preserve"> used a simplistic 1D model </w:t>
      </w:r>
      <w:r w:rsidR="00757930" w:rsidRPr="00BD3126">
        <w:fldChar w:fldCharType="begin" w:fldLock="1"/>
      </w:r>
      <w:r w:rsidR="00201134" w:rsidRPr="00BD3126">
        <w:instrText>ADDIN CSL_CITATION {"citationItems":[{"id":"ITEM-1","itemData":{"DOI":"10.1017/CBO9780511616433","ISBN":"9780511616433","PMID":"27353","abstract":"Thermochronology is a technique that permits the extraction of information about the thermal history of rocks. It is based on the interplay between the accumu- lation of a daughter product produced through a nuclear decay reaction in the rock (whether this daughter product be an isotope or some sort of structural damage to the mineral lattice) and the removal of that daughter product by ther- mally activated diffusion. Because temperature increases with depth in the Earth’s lithosphere, this temperature information can be translated into structural infor- mation – thermochronological data thus contain a record of the depth below the surface at which rocks resided at a given time. For eroding basement terrains, where rocks have been brought to the surface from depths of several to several tens of kilometres, thermochronology is the only technique that will provide such information and permit one to constrain the timing of rock exhumation towards the surface quantitatively.","author":[{"dropping-particle":"","family":"Braun","given":"Jean","non-dropping-particle":"","parse-names":false,"suffix":""},{"dropping-particle":"","family":"Beek","given":"Peter","non-dropping-particle":"Van der","parse-names":false,"suffix":""},{"dropping-particle":"","family":"Batt","given":"Geoffrey E.","non-dropping-particle":"","parse-names":false,"suffix":""}],"container-title":"Time","id":"ITEM-1","issued":{"date-parts":[["2006"]]},"number-of-pages":"258","publisher":"Cambrige University Press","publisher-place":"New York","title":"Quantitative Thermochronology: Numerical Methods for the Interpretation of Thermochronological Data","type":"book"},"uris":["http://www.mendeley.com/documents/?uuid=0cb01b36-0417-48e0-83f6-92633fcfb6b5"]}],"mendeley":{"formattedCitation":"(Braun et al., 2006)","plainTextFormattedCitation":"(Braun et al., 2006)","previouslyFormattedCitation":"(Braun et al., 2006)"},"properties":{"noteIndex":0},"schema":"https://github.com/citation-style-language/schema/raw/master/csl-citation.json"}</w:instrText>
      </w:r>
      <w:r w:rsidR="00757930" w:rsidRPr="00BD3126">
        <w:fldChar w:fldCharType="separate"/>
      </w:r>
      <w:r w:rsidR="00201134" w:rsidRPr="00BD3126">
        <w:rPr>
          <w:noProof/>
        </w:rPr>
        <w:t>(Braun et al., 2006)</w:t>
      </w:r>
      <w:r w:rsidR="00757930" w:rsidRPr="00BD3126">
        <w:fldChar w:fldCharType="end"/>
      </w:r>
      <w:r w:rsidR="00757930" w:rsidRPr="00BD3126">
        <w:t xml:space="preserve"> to calculate the geothermal gradient from </w:t>
      </w:r>
      <w:r w:rsidR="00332234" w:rsidRPr="00BD3126">
        <w:t xml:space="preserve">the </w:t>
      </w:r>
      <w:r w:rsidR="00757930" w:rsidRPr="00BD3126">
        <w:t xml:space="preserve">best-fitting 3D model parameters. The result </w:t>
      </w:r>
      <w:r w:rsidR="00332234" w:rsidRPr="00BD3126">
        <w:t>was</w:t>
      </w:r>
      <w:r w:rsidR="00757930" w:rsidRPr="00BD3126">
        <w:t xml:space="preserve"> the graphical user interface ‘GeoT’</w:t>
      </w:r>
      <w:r w:rsidR="00332234" w:rsidRPr="00BD3126">
        <w:t>.</w:t>
      </w:r>
    </w:p>
    <w:p w14:paraId="6080870E" w14:textId="3D79EB33" w:rsidR="004E71A6" w:rsidRPr="00BD3126" w:rsidRDefault="004E71A6" w:rsidP="0004650C">
      <w:pPr>
        <w:pStyle w:val="berschrift1"/>
        <w:numPr>
          <w:ilvl w:val="0"/>
          <w:numId w:val="2"/>
        </w:numPr>
      </w:pPr>
      <w:bookmarkStart w:id="78" w:name="_Toc23951217"/>
      <w:r w:rsidRPr="00BD3126">
        <w:lastRenderedPageBreak/>
        <w:t xml:space="preserve">How to create a new </w:t>
      </w:r>
      <w:r w:rsidR="00F65113">
        <w:t>sub-</w:t>
      </w:r>
      <w:r w:rsidRPr="00BD3126">
        <w:t>program</w:t>
      </w:r>
      <w:bookmarkEnd w:id="78"/>
      <w:r w:rsidR="000A4CE6" w:rsidRPr="00BD3126">
        <w:t xml:space="preserve"> </w:t>
      </w:r>
    </w:p>
    <w:p w14:paraId="5E2C9054" w14:textId="7AA36489" w:rsidR="00670501" w:rsidRPr="00BD3126" w:rsidRDefault="005C1D62" w:rsidP="008E1549">
      <w:r w:rsidRPr="00BD3126">
        <w:t>Three</w:t>
      </w:r>
      <w:r w:rsidR="009D6D79" w:rsidRPr="00BD3126">
        <w:t xml:space="preserve"> tools were developed to </w:t>
      </w:r>
      <w:r w:rsidR="001D16D5">
        <w:t>allow</w:t>
      </w:r>
      <w:r w:rsidR="009D6D79" w:rsidRPr="00BD3126">
        <w:t xml:space="preserve"> </w:t>
      </w:r>
      <w:r w:rsidR="004B2445" w:rsidRPr="00BD3126">
        <w:t xml:space="preserve">users to create </w:t>
      </w:r>
      <w:r w:rsidR="001D16D5">
        <w:t>user-defined</w:t>
      </w:r>
      <w:r w:rsidR="004B2445" w:rsidRPr="00BD3126">
        <w:t xml:space="preserve"> programs</w:t>
      </w:r>
      <w:r w:rsidR="00C2460C">
        <w:t>,</w:t>
      </w:r>
      <w:r w:rsidR="00877973" w:rsidRPr="00BD3126">
        <w:t xml:space="preserve"> to extent </w:t>
      </w:r>
      <w:r w:rsidR="004F79A9" w:rsidRPr="00BD3126">
        <w:t xml:space="preserve">the existing </w:t>
      </w:r>
      <w:r w:rsidR="001D16D5">
        <w:t>sub-</w:t>
      </w:r>
      <w:r w:rsidR="003D0E55" w:rsidRPr="00BD3126">
        <w:t>programs with more plots</w:t>
      </w:r>
      <w:r w:rsidR="00C2460C">
        <w:t>, or to extent the pre-existing database of normalization values</w:t>
      </w:r>
      <w:r w:rsidR="004B2445" w:rsidRPr="00BD3126">
        <w:t>.</w:t>
      </w:r>
      <w:r w:rsidR="00351330" w:rsidRPr="00BD3126">
        <w:t xml:space="preserve"> All </w:t>
      </w:r>
      <w:r w:rsidRPr="00BD3126">
        <w:t>three tools read information from Excel spreadsheet</w:t>
      </w:r>
      <w:r w:rsidR="002D7783" w:rsidRPr="00BD3126">
        <w:t>s</w:t>
      </w:r>
      <w:r w:rsidRPr="00BD3126">
        <w:t xml:space="preserve"> and translate them into MATLAB code</w:t>
      </w:r>
      <w:r w:rsidR="00FE0819">
        <w:t>, if these programs are used p</w:t>
      </w:r>
      <w:r w:rsidR="0004650C" w:rsidRPr="00BD3126">
        <w:t>roperly.</w:t>
      </w:r>
      <w:r w:rsidR="004B2445" w:rsidRPr="00BD3126">
        <w:t xml:space="preserve"> </w:t>
      </w:r>
      <w:r w:rsidR="00EE2674" w:rsidRPr="00BD3126">
        <w:t>The</w:t>
      </w:r>
      <w:r w:rsidR="001D2EA3" w:rsidRPr="00BD3126">
        <w:t xml:space="preserve"> three tools can be found by using the </w:t>
      </w:r>
      <w:r w:rsidR="007E0072" w:rsidRPr="00BD3126">
        <w:t>‘D</w:t>
      </w:r>
      <w:r w:rsidR="001D2EA3" w:rsidRPr="00BD3126">
        <w:t>evelopment</w:t>
      </w:r>
      <w:r w:rsidR="007E0072" w:rsidRPr="00BD3126">
        <w:t>’</w:t>
      </w:r>
      <w:r w:rsidR="001D2EA3" w:rsidRPr="00BD3126">
        <w:t xml:space="preserve"> radio button in the program selection panel of FastGAPP’s main window</w:t>
      </w:r>
      <w:r w:rsidR="00B315A8" w:rsidRPr="00BD3126">
        <w:t xml:space="preserve"> (Fig. 11.0-1)</w:t>
      </w:r>
      <w:r w:rsidR="001D2EA3" w:rsidRPr="00BD3126">
        <w:t>.</w:t>
      </w:r>
    </w:p>
    <w:p w14:paraId="4C718538" w14:textId="77777777" w:rsidR="00424C97" w:rsidRPr="00BD3126" w:rsidRDefault="00424C97" w:rsidP="00424C97">
      <w:pPr>
        <w:keepNext/>
      </w:pPr>
      <w:r w:rsidRPr="00BD3126">
        <w:rPr>
          <w:noProof/>
        </w:rPr>
        <w:drawing>
          <wp:inline distT="0" distB="0" distL="0" distR="0" wp14:anchorId="7D3094EE" wp14:editId="0115E6A8">
            <wp:extent cx="5759450" cy="3220720"/>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59450" cy="3220720"/>
                    </a:xfrm>
                    <a:prstGeom prst="rect">
                      <a:avLst/>
                    </a:prstGeom>
                    <a:noFill/>
                    <a:ln>
                      <a:noFill/>
                    </a:ln>
                  </pic:spPr>
                </pic:pic>
              </a:graphicData>
            </a:graphic>
          </wp:inline>
        </w:drawing>
      </w:r>
    </w:p>
    <w:p w14:paraId="118CCACF" w14:textId="495E9C84" w:rsidR="00BC1349" w:rsidRPr="00BD3126" w:rsidRDefault="00424C97" w:rsidP="00424C97">
      <w:pPr>
        <w:pStyle w:val="Beschriftung"/>
        <w:rPr>
          <w:lang w:val="en-US"/>
        </w:rPr>
      </w:pPr>
      <w:r w:rsidRPr="00BD3126">
        <w:rPr>
          <w:lang w:val="en-US"/>
        </w:rPr>
        <w:t xml:space="preserve">Fig. </w:t>
      </w:r>
      <w:r w:rsidR="00F179DF" w:rsidRPr="00BD3126">
        <w:rPr>
          <w:lang w:val="en-US"/>
        </w:rPr>
        <w:fldChar w:fldCharType="begin"/>
      </w:r>
      <w:r w:rsidR="00F179DF" w:rsidRPr="00BD3126">
        <w:rPr>
          <w:lang w:val="en-US"/>
        </w:rPr>
        <w:instrText xml:space="preserve"> STYLEREF 2 \s </w:instrText>
      </w:r>
      <w:r w:rsidR="00F179DF" w:rsidRPr="00BD3126">
        <w:rPr>
          <w:lang w:val="en-US"/>
        </w:rPr>
        <w:fldChar w:fldCharType="separate"/>
      </w:r>
      <w:r w:rsidR="00F65358">
        <w:rPr>
          <w:noProof/>
          <w:lang w:val="en-US"/>
        </w:rPr>
        <w:t>10.2</w:t>
      </w:r>
      <w:r w:rsidR="00F179DF" w:rsidRPr="00BD3126">
        <w:rPr>
          <w:lang w:val="en-US"/>
        </w:rPr>
        <w:fldChar w:fldCharType="end"/>
      </w:r>
      <w:r w:rsidR="00F179DF" w:rsidRPr="00BD3126">
        <w:rPr>
          <w:lang w:val="en-US"/>
        </w:rPr>
        <w:noBreakHyphen/>
      </w:r>
      <w:r w:rsidR="00F179DF" w:rsidRPr="00BD3126">
        <w:rPr>
          <w:lang w:val="en-US"/>
        </w:rPr>
        <w:fldChar w:fldCharType="begin"/>
      </w:r>
      <w:r w:rsidR="00F179DF" w:rsidRPr="00BD3126">
        <w:rPr>
          <w:lang w:val="en-US"/>
        </w:rPr>
        <w:instrText xml:space="preserve"> SEQ Fig. \* ARABIC \s 2 </w:instrText>
      </w:r>
      <w:r w:rsidR="00F179DF" w:rsidRPr="00BD3126">
        <w:rPr>
          <w:lang w:val="en-US"/>
        </w:rPr>
        <w:fldChar w:fldCharType="separate"/>
      </w:r>
      <w:r w:rsidR="00F65358">
        <w:rPr>
          <w:noProof/>
          <w:lang w:val="en-US"/>
        </w:rPr>
        <w:t>1</w:t>
      </w:r>
      <w:r w:rsidR="00F179DF" w:rsidRPr="00BD3126">
        <w:rPr>
          <w:lang w:val="en-US"/>
        </w:rPr>
        <w:fldChar w:fldCharType="end"/>
      </w:r>
      <w:r w:rsidRPr="00BD3126">
        <w:rPr>
          <w:lang w:val="en-US"/>
        </w:rPr>
        <w:t>: Screenshot of the FastGAPP’s main window</w:t>
      </w:r>
      <w:r w:rsidR="00016519" w:rsidRPr="00BD3126">
        <w:rPr>
          <w:lang w:val="en-US"/>
        </w:rPr>
        <w:t xml:space="preserve"> after the ‘Development’ tools have been selected by a click on the radio button (1). (2) The </w:t>
      </w:r>
      <w:r w:rsidR="00F95EC0" w:rsidRPr="00BD3126">
        <w:rPr>
          <w:lang w:val="en-US"/>
        </w:rPr>
        <w:t>‘</w:t>
      </w:r>
      <w:r w:rsidR="00016519" w:rsidRPr="00BD3126">
        <w:rPr>
          <w:lang w:val="en-US"/>
        </w:rPr>
        <w:t>PlotScriptCreator</w:t>
      </w:r>
      <w:r w:rsidR="00F95EC0" w:rsidRPr="00BD3126">
        <w:rPr>
          <w:lang w:val="en-US"/>
        </w:rPr>
        <w:t>’</w:t>
      </w:r>
      <w:r w:rsidR="00016519" w:rsidRPr="00BD3126">
        <w:rPr>
          <w:lang w:val="en-US"/>
        </w:rPr>
        <w:t xml:space="preserve"> allows to </w:t>
      </w:r>
      <w:r w:rsidR="00F95EC0" w:rsidRPr="00BD3126">
        <w:rPr>
          <w:lang w:val="en-US"/>
        </w:rPr>
        <w:t xml:space="preserve">create the plot and labels. </w:t>
      </w:r>
      <w:r w:rsidR="004529D8" w:rsidRPr="00BD3126">
        <w:rPr>
          <w:lang w:val="en-US"/>
        </w:rPr>
        <w:t>(3) The ‘ProgramCreat</w:t>
      </w:r>
      <w:r w:rsidR="0097600E">
        <w:rPr>
          <w:lang w:val="en-US"/>
        </w:rPr>
        <w:t>or</w:t>
      </w:r>
      <w:r w:rsidR="004529D8" w:rsidRPr="00BD3126">
        <w:rPr>
          <w:lang w:val="en-US"/>
        </w:rPr>
        <w:t>’</w:t>
      </w:r>
      <w:r w:rsidR="00016519" w:rsidRPr="00BD3126">
        <w:rPr>
          <w:lang w:val="en-US"/>
        </w:rPr>
        <w:t xml:space="preserve"> </w:t>
      </w:r>
      <w:r w:rsidR="004529D8" w:rsidRPr="00BD3126">
        <w:rPr>
          <w:lang w:val="en-US"/>
        </w:rPr>
        <w:t>creates several switch</w:t>
      </w:r>
      <w:r w:rsidR="0097600E">
        <w:rPr>
          <w:lang w:val="en-US"/>
        </w:rPr>
        <w:t xml:space="preserve"> functions</w:t>
      </w:r>
      <w:r w:rsidR="00386A8E" w:rsidRPr="00BD3126">
        <w:rPr>
          <w:lang w:val="en-US"/>
        </w:rPr>
        <w:t xml:space="preserve"> captured from the program master excel spreadsheet</w:t>
      </w:r>
      <w:r w:rsidR="00FB6510" w:rsidRPr="00BD3126">
        <w:rPr>
          <w:lang w:val="en-US"/>
        </w:rPr>
        <w:t>. (4) The ‘NormCreator’ allows to extent the database with</w:t>
      </w:r>
      <w:r w:rsidR="0097600E">
        <w:rPr>
          <w:lang w:val="en-US"/>
        </w:rPr>
        <w:t xml:space="preserve"> more</w:t>
      </w:r>
      <w:r w:rsidR="00FB6510" w:rsidRPr="00BD3126">
        <w:rPr>
          <w:lang w:val="en-US"/>
        </w:rPr>
        <w:t xml:space="preserve"> literature data for the MULTIPL</w:t>
      </w:r>
      <w:r w:rsidR="00946730" w:rsidRPr="00BD3126">
        <w:rPr>
          <w:lang w:val="en-US"/>
        </w:rPr>
        <w:t>otter contained in FastGAPP.</w:t>
      </w:r>
    </w:p>
    <w:p w14:paraId="68D06628" w14:textId="013B17E8" w:rsidR="00BC1349" w:rsidRPr="00BD3126" w:rsidRDefault="002C7C6A" w:rsidP="00BC1349">
      <w:r w:rsidRPr="00BD3126">
        <w:t>Three tools are listed</w:t>
      </w:r>
      <w:r w:rsidR="00953EAB" w:rsidRPr="00BD3126">
        <w:t>, but some prerequisites and knowledge are required to run them.</w:t>
      </w:r>
      <w:r w:rsidR="00924875" w:rsidRPr="00BD3126">
        <w:t xml:space="preserve"> </w:t>
      </w:r>
      <w:r w:rsidR="009F02C9" w:rsidRPr="00BD3126">
        <w:t xml:space="preserve">A </w:t>
      </w:r>
      <w:r w:rsidR="00B65053">
        <w:t xml:space="preserve">more or less </w:t>
      </w:r>
      <w:r w:rsidR="009F02C9" w:rsidRPr="00BD3126">
        <w:t>brief manual on h</w:t>
      </w:r>
      <w:r w:rsidR="00924875" w:rsidRPr="00BD3126">
        <w:t xml:space="preserve">ow to handle these development tools is </w:t>
      </w:r>
      <w:r w:rsidR="009F02C9" w:rsidRPr="00BD3126">
        <w:t>available</w:t>
      </w:r>
      <w:r w:rsidR="00E55BE6" w:rsidRPr="00BD3126">
        <w:t xml:space="preserve"> </w:t>
      </w:r>
      <w:r w:rsidR="00924875" w:rsidRPr="00BD3126">
        <w:t>in the following sections.</w:t>
      </w:r>
      <w:r w:rsidR="003E252F" w:rsidRPr="00BD3126">
        <w:t xml:space="preserve"> </w:t>
      </w:r>
      <w:r w:rsidR="003E252F" w:rsidRPr="00BD3126">
        <w:rPr>
          <w:rStyle w:val="FettNeuZchn"/>
        </w:rPr>
        <w:t>The developer</w:t>
      </w:r>
      <w:r w:rsidR="00B65053">
        <w:rPr>
          <w:rStyle w:val="FettNeuZchn"/>
        </w:rPr>
        <w:t xml:space="preserve"> strongly</w:t>
      </w:r>
      <w:r w:rsidR="003E252F" w:rsidRPr="00BD3126">
        <w:rPr>
          <w:rStyle w:val="FettNeuZchn"/>
        </w:rPr>
        <w:t xml:space="preserve"> </w:t>
      </w:r>
      <w:r w:rsidR="005378D1" w:rsidRPr="00BD3126">
        <w:rPr>
          <w:rStyle w:val="FettNeuZchn"/>
        </w:rPr>
        <w:t>recommends</w:t>
      </w:r>
      <w:r w:rsidR="003E252F" w:rsidRPr="00BD3126">
        <w:rPr>
          <w:rStyle w:val="FettNeuZchn"/>
        </w:rPr>
        <w:t xml:space="preserve"> </w:t>
      </w:r>
      <w:r w:rsidR="00B65053">
        <w:rPr>
          <w:rStyle w:val="FettNeuZchn"/>
        </w:rPr>
        <w:t xml:space="preserve">to </w:t>
      </w:r>
      <w:r w:rsidR="00177608" w:rsidRPr="00BD3126">
        <w:rPr>
          <w:rStyle w:val="FettNeuZchn"/>
        </w:rPr>
        <w:t>creat</w:t>
      </w:r>
      <w:r w:rsidR="00B65053">
        <w:rPr>
          <w:rStyle w:val="FettNeuZchn"/>
        </w:rPr>
        <w:t>e</w:t>
      </w:r>
      <w:r w:rsidR="00177608" w:rsidRPr="00BD3126">
        <w:rPr>
          <w:rStyle w:val="FettNeuZchn"/>
        </w:rPr>
        <w:t xml:space="preserve"> </w:t>
      </w:r>
      <w:r w:rsidR="003E252F" w:rsidRPr="00BD3126">
        <w:rPr>
          <w:rStyle w:val="FettNeuZchn"/>
        </w:rPr>
        <w:t>backup</w:t>
      </w:r>
      <w:r w:rsidR="00B65053">
        <w:rPr>
          <w:rStyle w:val="FettNeuZchn"/>
        </w:rPr>
        <w:t>s</w:t>
      </w:r>
      <w:r w:rsidR="00177608" w:rsidRPr="00BD3126">
        <w:rPr>
          <w:rStyle w:val="FettNeuZchn"/>
        </w:rPr>
        <w:t xml:space="preserve"> of</w:t>
      </w:r>
      <w:r w:rsidR="003E252F" w:rsidRPr="00BD3126">
        <w:rPr>
          <w:rStyle w:val="FettNeuZchn"/>
        </w:rPr>
        <w:t xml:space="preserve"> the FastGAPP20 directory </w:t>
      </w:r>
      <w:r w:rsidR="005378D1" w:rsidRPr="00BD3126">
        <w:rPr>
          <w:rStyle w:val="FettNeuZchn"/>
        </w:rPr>
        <w:t>before using the development tools!!!</w:t>
      </w:r>
    </w:p>
    <w:p w14:paraId="4A8D3709" w14:textId="1B05A436" w:rsidR="00924875" w:rsidRPr="00BD3126" w:rsidRDefault="00924875" w:rsidP="008D04C6">
      <w:pPr>
        <w:pStyle w:val="berschrift2"/>
        <w:numPr>
          <w:ilvl w:val="1"/>
          <w:numId w:val="2"/>
        </w:numPr>
      </w:pPr>
      <w:bookmarkStart w:id="79" w:name="_Toc23951218"/>
      <w:r w:rsidRPr="00BD3126">
        <w:t>The PlotScriptCreator</w:t>
      </w:r>
      <w:bookmarkEnd w:id="79"/>
    </w:p>
    <w:p w14:paraId="42796876" w14:textId="5E0C9427" w:rsidR="005B525A" w:rsidRPr="00BD3126" w:rsidRDefault="005B525A" w:rsidP="005B525A">
      <w:pPr>
        <w:pStyle w:val="berschriftnichtgelistet"/>
        <w:rPr>
          <w:lang w:val="en-US"/>
        </w:rPr>
      </w:pPr>
      <w:bookmarkStart w:id="80" w:name="_Toc23951219"/>
      <w:r w:rsidRPr="00BD3126">
        <w:rPr>
          <w:lang w:val="en-US"/>
        </w:rPr>
        <w:t>Pre</w:t>
      </w:r>
      <w:r w:rsidR="005A4156" w:rsidRPr="00BD3126">
        <w:rPr>
          <w:lang w:val="en-US"/>
        </w:rPr>
        <w:t>requisites</w:t>
      </w:r>
      <w:bookmarkEnd w:id="80"/>
    </w:p>
    <w:p w14:paraId="474A1D02" w14:textId="43BC4553" w:rsidR="00A1523C" w:rsidRPr="00BD3126" w:rsidRDefault="00877B83" w:rsidP="00924875">
      <w:r>
        <w:t>Users are able t</w:t>
      </w:r>
      <w:r w:rsidR="00122DB4">
        <w:t xml:space="preserve">o </w:t>
      </w:r>
      <w:r w:rsidR="00122DB4" w:rsidRPr="00BD3126">
        <w:t xml:space="preserve">extent the database of plots </w:t>
      </w:r>
      <w:r w:rsidR="00122DB4">
        <w:t>for</w:t>
      </w:r>
      <w:r w:rsidR="00122DB4" w:rsidRPr="00BD3126">
        <w:t xml:space="preserve"> the </w:t>
      </w:r>
      <w:r w:rsidR="00122DB4">
        <w:t>sub-</w:t>
      </w:r>
      <w:r w:rsidR="00122DB4" w:rsidRPr="00BD3126">
        <w:t>programs or</w:t>
      </w:r>
      <w:r w:rsidR="0026064B">
        <w:t xml:space="preserve"> to</w:t>
      </w:r>
      <w:r w:rsidR="00122DB4" w:rsidRPr="00BD3126">
        <w:t xml:space="preserve"> create plots for a new </w:t>
      </w:r>
      <w:r w:rsidR="0026064B">
        <w:t>sub-</w:t>
      </w:r>
      <w:r w:rsidR="00122DB4" w:rsidRPr="00BD3126">
        <w:t>program</w:t>
      </w:r>
      <w:r w:rsidR="0026064B">
        <w:t xml:space="preserve"> by using the </w:t>
      </w:r>
      <w:r w:rsidR="0026064B" w:rsidRPr="00BD3126">
        <w:t>‘PlotScriptCreator’</w:t>
      </w:r>
      <w:r w:rsidR="00122DB4" w:rsidRPr="00BD3126">
        <w:t>.</w:t>
      </w:r>
      <w:r w:rsidR="007824B0">
        <w:t xml:space="preserve"> </w:t>
      </w:r>
      <w:r w:rsidR="00497A7D" w:rsidRPr="00BD3126">
        <w:t>Properly running the ‘PlotScriptCreator’</w:t>
      </w:r>
      <w:r w:rsidR="00E35FC8" w:rsidRPr="00BD3126">
        <w:t xml:space="preserve"> </w:t>
      </w:r>
      <w:r w:rsidR="009048FC" w:rsidRPr="00BD3126">
        <w:t>requires</w:t>
      </w:r>
      <w:r w:rsidR="000F4258" w:rsidRPr="00BD3126">
        <w:t xml:space="preserve"> </w:t>
      </w:r>
      <w:r w:rsidR="000F4258" w:rsidRPr="00C346A3">
        <w:rPr>
          <w:rStyle w:val="FettNeuZchn"/>
        </w:rPr>
        <w:t>(i)</w:t>
      </w:r>
      <w:r w:rsidR="009048FC" w:rsidRPr="00BD3126">
        <w:t xml:space="preserve"> a specific folder structure</w:t>
      </w:r>
      <w:r w:rsidR="000F4258" w:rsidRPr="00BD3126">
        <w:t xml:space="preserve">, </w:t>
      </w:r>
      <w:r w:rsidR="000F4258" w:rsidRPr="00C346A3">
        <w:rPr>
          <w:rStyle w:val="FettNeuZchn"/>
        </w:rPr>
        <w:t>(ii)</w:t>
      </w:r>
      <w:r w:rsidR="00A57580" w:rsidRPr="00BD3126">
        <w:t xml:space="preserve"> a master spreadsheet for the program for which the </w:t>
      </w:r>
      <w:r w:rsidR="00DB0A06" w:rsidRPr="00BD3126">
        <w:t>plots and label script will be created</w:t>
      </w:r>
      <w:r w:rsidR="00971ED5" w:rsidRPr="00BD3126">
        <w:t xml:space="preserve"> and</w:t>
      </w:r>
      <w:r w:rsidR="000F4258" w:rsidRPr="00BD3126">
        <w:t xml:space="preserve"> </w:t>
      </w:r>
      <w:r w:rsidR="000F4258" w:rsidRPr="00C346A3">
        <w:rPr>
          <w:rStyle w:val="FettNeuZchn"/>
        </w:rPr>
        <w:t>(iii)</w:t>
      </w:r>
      <w:r w:rsidR="00971ED5" w:rsidRPr="00BD3126">
        <w:t xml:space="preserve"> a spreadsheet for every plot contained in the master spreadsheet</w:t>
      </w:r>
      <w:r w:rsidR="00DB0A06" w:rsidRPr="00BD3126">
        <w:t>.</w:t>
      </w:r>
    </w:p>
    <w:p w14:paraId="7FE4A014" w14:textId="47E82D87" w:rsidR="002A6242" w:rsidRPr="00BD3126" w:rsidRDefault="00F0571A" w:rsidP="002A6242">
      <w:r w:rsidRPr="00C346A3">
        <w:rPr>
          <w:rStyle w:val="FettNeuZchn"/>
        </w:rPr>
        <w:t>(i)</w:t>
      </w:r>
      <w:r w:rsidRPr="00BD3126">
        <w:t xml:space="preserve"> </w:t>
      </w:r>
      <w:r w:rsidR="002A6242" w:rsidRPr="00BD3126">
        <w:t xml:space="preserve">The directory </w:t>
      </w:r>
      <w:r w:rsidR="002A6242" w:rsidRPr="00BD3126">
        <w:rPr>
          <w:rStyle w:val="FettKursivZchn"/>
        </w:rPr>
        <w:t>FastGAPP20/development/</w:t>
      </w:r>
      <w:r w:rsidR="002A6242" w:rsidRPr="00BD3126">
        <w:t xml:space="preserve"> contains the development tools and the two director</w:t>
      </w:r>
      <w:r w:rsidR="00760759" w:rsidRPr="00BD3126">
        <w:t xml:space="preserve">ies </w:t>
      </w:r>
      <w:r w:rsidR="00DB6D73" w:rsidRPr="00BD3126">
        <w:rPr>
          <w:rStyle w:val="FettKursivZchn"/>
        </w:rPr>
        <w:t>normali</w:t>
      </w:r>
      <w:r w:rsidR="003C7535" w:rsidRPr="00BD3126">
        <w:rPr>
          <w:rStyle w:val="FettKursivZchn"/>
        </w:rPr>
        <w:t>s</w:t>
      </w:r>
      <w:r w:rsidR="00DB6D73" w:rsidRPr="00BD3126">
        <w:rPr>
          <w:rStyle w:val="FettKursivZchn"/>
        </w:rPr>
        <w:t>ation_values</w:t>
      </w:r>
      <w:r w:rsidR="00DB6D73" w:rsidRPr="00BD3126">
        <w:t xml:space="preserve"> and </w:t>
      </w:r>
      <w:r w:rsidR="00DB6D73" w:rsidRPr="00BD3126">
        <w:rPr>
          <w:rStyle w:val="FettKursivZchn"/>
        </w:rPr>
        <w:t xml:space="preserve">programs </w:t>
      </w:r>
      <w:r w:rsidR="00DB6D73" w:rsidRPr="00BD3126">
        <w:t xml:space="preserve">(Fig. 11.1-1). The master programs spreadsheet (see section 11.2) </w:t>
      </w:r>
      <w:r w:rsidR="00A039E6" w:rsidRPr="00BD3126">
        <w:t xml:space="preserve">and the plot master spreadsheets </w:t>
      </w:r>
      <w:r w:rsidR="00DB6D73" w:rsidRPr="00BD3126">
        <w:t xml:space="preserve">are stored in the </w:t>
      </w:r>
      <w:r w:rsidR="00DB6D73" w:rsidRPr="00BD3126">
        <w:rPr>
          <w:rStyle w:val="FettKursivZchn"/>
        </w:rPr>
        <w:t>programs</w:t>
      </w:r>
      <w:r w:rsidR="00DB6D73" w:rsidRPr="00BD3126">
        <w:t xml:space="preserve"> directory </w:t>
      </w:r>
      <w:r w:rsidR="00A039E6" w:rsidRPr="00BD3126">
        <w:t xml:space="preserve">(Fig. 11.1-1). </w:t>
      </w:r>
      <w:r w:rsidR="00757F08" w:rsidRPr="00BD3126">
        <w:t>T</w:t>
      </w:r>
      <w:r w:rsidR="00A039E6" w:rsidRPr="00BD3126">
        <w:t xml:space="preserve">he </w:t>
      </w:r>
      <w:r w:rsidR="00A039E6" w:rsidRPr="00BD3126">
        <w:rPr>
          <w:rStyle w:val="FettKursivZchn"/>
        </w:rPr>
        <w:t xml:space="preserve">programs </w:t>
      </w:r>
      <w:r w:rsidR="00A039E6" w:rsidRPr="00BD3126">
        <w:t xml:space="preserve">directory </w:t>
      </w:r>
      <w:r w:rsidR="005C7ED7">
        <w:t>requires</w:t>
      </w:r>
      <w:r w:rsidR="00A039E6" w:rsidRPr="00BD3126">
        <w:t xml:space="preserve"> to contain a </w:t>
      </w:r>
      <w:r w:rsidR="00226625" w:rsidRPr="00BD3126">
        <w:t>sub-</w:t>
      </w:r>
      <w:r w:rsidR="007824B0">
        <w:t>directory</w:t>
      </w:r>
      <w:r w:rsidR="00A039E6" w:rsidRPr="00BD3126">
        <w:t xml:space="preserve"> for every </w:t>
      </w:r>
      <w:r w:rsidR="007824B0">
        <w:t>sub-</w:t>
      </w:r>
      <w:r w:rsidR="00A039E6" w:rsidRPr="00BD3126">
        <w:t>program</w:t>
      </w:r>
      <w:r w:rsidR="005C7ED7">
        <w:t xml:space="preserve"> (i.e., FastGAPP, PetroPlot, SediPlot, SoilPlot)</w:t>
      </w:r>
      <w:r w:rsidR="00226625" w:rsidRPr="00BD3126">
        <w:t xml:space="preserve">. </w:t>
      </w:r>
      <w:r w:rsidR="00F373AE">
        <w:t>These p</w:t>
      </w:r>
      <w:r w:rsidR="00226625" w:rsidRPr="00BD3126">
        <w:t>rogram-specific sub-</w:t>
      </w:r>
      <w:r w:rsidR="007824B0">
        <w:t>directories</w:t>
      </w:r>
      <w:r w:rsidR="00F373AE">
        <w:t xml:space="preserve"> require to</w:t>
      </w:r>
      <w:r w:rsidR="00A039E6" w:rsidRPr="00BD3126">
        <w:t xml:space="preserve"> contain </w:t>
      </w:r>
      <w:r w:rsidR="005C7ED7">
        <w:t>one</w:t>
      </w:r>
      <w:r w:rsidR="00A039E6" w:rsidRPr="00BD3126">
        <w:t xml:space="preserve"> spreadsheet for every </w:t>
      </w:r>
      <w:r w:rsidR="00226625" w:rsidRPr="00BD3126">
        <w:t xml:space="preserve">plot in the corresponding </w:t>
      </w:r>
      <w:r w:rsidR="00F373AE">
        <w:t>sub-</w:t>
      </w:r>
      <w:r w:rsidR="00226625" w:rsidRPr="00BD3126">
        <w:t>program.</w:t>
      </w:r>
    </w:p>
    <w:p w14:paraId="31DC043A" w14:textId="48223D18" w:rsidR="00924875" w:rsidRPr="00BD3126" w:rsidRDefault="00A1523C" w:rsidP="00924875">
      <w:r w:rsidRPr="00C346A3">
        <w:rPr>
          <w:rStyle w:val="FettNeuZchn"/>
        </w:rPr>
        <w:t>(i</w:t>
      </w:r>
      <w:r w:rsidR="00F0571A" w:rsidRPr="00C346A3">
        <w:rPr>
          <w:rStyle w:val="FettNeuZchn"/>
        </w:rPr>
        <w:t>i</w:t>
      </w:r>
      <w:r w:rsidRPr="00C346A3">
        <w:rPr>
          <w:rStyle w:val="FettNeuZchn"/>
        </w:rPr>
        <w:t>)</w:t>
      </w:r>
      <w:r w:rsidRPr="00BD3126">
        <w:t xml:space="preserve"> The</w:t>
      </w:r>
      <w:r w:rsidR="00F0571A" w:rsidRPr="00BD3126">
        <w:t xml:space="preserve"> program-specific</w:t>
      </w:r>
      <w:r w:rsidR="00BA3844" w:rsidRPr="00BD3126">
        <w:t xml:space="preserve"> plot</w:t>
      </w:r>
      <w:r w:rsidRPr="00BD3126">
        <w:t xml:space="preserve"> master spreadsheet</w:t>
      </w:r>
      <w:r w:rsidR="00100A0C" w:rsidRPr="00BD3126">
        <w:t xml:space="preserve">s </w:t>
      </w:r>
      <w:r w:rsidR="00F8391C" w:rsidRPr="00BD3126">
        <w:t>(e.g.</w:t>
      </w:r>
      <w:r w:rsidR="00CC2220">
        <w:t>,</w:t>
      </w:r>
      <w:r w:rsidR="00F8391C" w:rsidRPr="00BD3126">
        <w:t xml:space="preserve"> FastGAPP-Plots.xlsx)</w:t>
      </w:r>
      <w:r w:rsidR="00100A0C" w:rsidRPr="00BD3126">
        <w:t xml:space="preserve"> </w:t>
      </w:r>
      <w:r w:rsidR="00F0571A" w:rsidRPr="00BD3126">
        <w:t>are</w:t>
      </w:r>
      <w:r w:rsidRPr="00BD3126">
        <w:t xml:space="preserve"> stored </w:t>
      </w:r>
      <w:r w:rsidR="00F8391C" w:rsidRPr="00BD3126">
        <w:t xml:space="preserve">in </w:t>
      </w:r>
      <w:r w:rsidR="00100A0C" w:rsidRPr="00BD3126">
        <w:t xml:space="preserve">the directory </w:t>
      </w:r>
      <w:r w:rsidR="00AE5A6B" w:rsidRPr="00BD3126">
        <w:rPr>
          <w:rStyle w:val="FettKursivZchn"/>
        </w:rPr>
        <w:t>F</w:t>
      </w:r>
      <w:r w:rsidR="00486B09" w:rsidRPr="00BD3126">
        <w:rPr>
          <w:rStyle w:val="FettKursivZchn"/>
        </w:rPr>
        <w:t>ast</w:t>
      </w:r>
      <w:r w:rsidR="00AE5A6B" w:rsidRPr="00BD3126">
        <w:rPr>
          <w:rStyle w:val="FettKursivZchn"/>
        </w:rPr>
        <w:t>GAPP20/development/</w:t>
      </w:r>
      <w:r w:rsidR="00BA3844" w:rsidRPr="00BD3126">
        <w:rPr>
          <w:rStyle w:val="FettKursivZchn"/>
        </w:rPr>
        <w:t>programs/</w:t>
      </w:r>
      <w:r w:rsidR="00BA3844" w:rsidRPr="00BD3126">
        <w:t xml:space="preserve"> (Fig. 11.1-1)</w:t>
      </w:r>
      <w:r w:rsidR="00F8391C" w:rsidRPr="00BD3126">
        <w:t>.</w:t>
      </w:r>
      <w:r w:rsidR="00AE5A6B" w:rsidRPr="00BD3126">
        <w:t xml:space="preserve"> </w:t>
      </w:r>
      <w:r w:rsidR="00665249" w:rsidRPr="00BD3126">
        <w:t xml:space="preserve">All required information about </w:t>
      </w:r>
      <w:r w:rsidR="00CC2220">
        <w:t>every</w:t>
      </w:r>
      <w:r w:rsidR="00665249" w:rsidRPr="00BD3126">
        <w:t xml:space="preserve"> </w:t>
      </w:r>
      <w:r w:rsidR="00665249" w:rsidRPr="00BD3126">
        <w:lastRenderedPageBreak/>
        <w:t xml:space="preserve">plot </w:t>
      </w:r>
      <w:r w:rsidR="008C406A" w:rsidRPr="00BD3126">
        <w:t>for</w:t>
      </w:r>
      <w:r w:rsidR="00665249" w:rsidRPr="00BD3126">
        <w:t xml:space="preserve"> the sub-programs</w:t>
      </w:r>
      <w:r w:rsidR="00CC2220">
        <w:t xml:space="preserve"> </w:t>
      </w:r>
      <w:r w:rsidR="00665249" w:rsidRPr="00BD3126">
        <w:t xml:space="preserve">are </w:t>
      </w:r>
      <w:r w:rsidR="00A25449" w:rsidRPr="00BD3126">
        <w:t xml:space="preserve">stored </w:t>
      </w:r>
      <w:r w:rsidR="003621F0" w:rsidRPr="00BD3126">
        <w:t>in the plot master spreadsheets</w:t>
      </w:r>
      <w:r w:rsidR="00F373AE">
        <w:t xml:space="preserve"> (MASTER</w:t>
      </w:r>
      <w:r w:rsidR="00CC2220">
        <w:t>_PROGRAMS.xlsx</w:t>
      </w:r>
      <w:r w:rsidR="00F373AE">
        <w:t>)</w:t>
      </w:r>
      <w:r w:rsidR="003621F0" w:rsidRPr="00BD3126">
        <w:t>.</w:t>
      </w:r>
      <w:r w:rsidR="000735C4" w:rsidRPr="00BD3126">
        <w:t xml:space="preserve"> </w:t>
      </w:r>
      <w:r w:rsidR="004B5C8C">
        <w:t>Users are</w:t>
      </w:r>
      <w:r w:rsidR="003621F0" w:rsidRPr="00BD3126">
        <w:t xml:space="preserve"> encouraged to have a look into the </w:t>
      </w:r>
      <w:r w:rsidR="00C92E8E" w:rsidRPr="00BD3126">
        <w:t>plot master spreadsheets to</w:t>
      </w:r>
      <w:r w:rsidR="004B5C8C">
        <w:t xml:space="preserve"> get an idea on how to</w:t>
      </w:r>
      <w:r w:rsidR="00C92E8E" w:rsidRPr="00BD3126">
        <w:t xml:space="preserve"> extent the plot database</w:t>
      </w:r>
      <w:r w:rsidR="009E6A2D" w:rsidRPr="00BD3126">
        <w:t>.</w:t>
      </w:r>
      <w:r w:rsidR="000735C4" w:rsidRPr="00BD3126">
        <w:t xml:space="preserve"> The</w:t>
      </w:r>
      <w:r w:rsidR="00BB63DC" w:rsidRPr="00BD3126">
        <w:t xml:space="preserve"> </w:t>
      </w:r>
      <w:r w:rsidR="004B5C8C">
        <w:t>‘P</w:t>
      </w:r>
      <w:r w:rsidR="00BB63DC" w:rsidRPr="00BD3126">
        <w:t>lots</w:t>
      </w:r>
      <w:r w:rsidR="004B5C8C">
        <w:t>’</w:t>
      </w:r>
      <w:r w:rsidR="00BB63DC" w:rsidRPr="00BD3126">
        <w:t xml:space="preserve"> </w:t>
      </w:r>
      <w:r w:rsidR="00554BAD" w:rsidRPr="00BD3126">
        <w:t>sheet</w:t>
      </w:r>
      <w:r w:rsidR="00BB63DC" w:rsidRPr="00BD3126">
        <w:t xml:space="preserve"> of</w:t>
      </w:r>
      <w:r w:rsidR="000735C4" w:rsidRPr="00BD3126">
        <w:t xml:space="preserve"> plot master spreadsheets contains information about the</w:t>
      </w:r>
      <w:r w:rsidR="000450A1" w:rsidRPr="00BD3126">
        <w:t xml:space="preserve"> input</w:t>
      </w:r>
      <w:r w:rsidR="000735C4" w:rsidRPr="00BD3126">
        <w:t xml:space="preserve"> </w:t>
      </w:r>
      <w:r w:rsidR="000450A1" w:rsidRPr="00BD3126">
        <w:t xml:space="preserve">plot spreadsheets, </w:t>
      </w:r>
      <w:r w:rsidR="00E61F6E" w:rsidRPr="00BD3126">
        <w:t>corresponding output m-files, plot and plot axes styles, axes</w:t>
      </w:r>
      <w:r w:rsidR="00DC63DA" w:rsidRPr="00BD3126">
        <w:t xml:space="preserve"> headers and</w:t>
      </w:r>
      <w:r w:rsidR="00E61F6E" w:rsidRPr="00BD3126">
        <w:t xml:space="preserve"> limitations</w:t>
      </w:r>
      <w:r w:rsidR="006F0130" w:rsidRPr="00BD3126">
        <w:t xml:space="preserve">, and references. </w:t>
      </w:r>
      <w:r w:rsidR="00DC63DA" w:rsidRPr="00BD3126">
        <w:t xml:space="preserve">It is </w:t>
      </w:r>
      <w:r w:rsidR="004B5C8C">
        <w:t>essential</w:t>
      </w:r>
      <w:r w:rsidR="00DC63DA" w:rsidRPr="00BD3126">
        <w:t xml:space="preserve"> to keep</w:t>
      </w:r>
      <w:r w:rsidR="00114BB7" w:rsidRPr="00BD3126">
        <w:t xml:space="preserve"> the </w:t>
      </w:r>
      <w:r w:rsidR="004B5C8C">
        <w:t>format</w:t>
      </w:r>
      <w:r w:rsidR="00114BB7" w:rsidRPr="00BD3126">
        <w:t xml:space="preserve"> of th</w:t>
      </w:r>
      <w:r w:rsidR="004367C9" w:rsidRPr="00BD3126">
        <w:t xml:space="preserve">e plot master </w:t>
      </w:r>
      <w:r w:rsidR="00114BB7" w:rsidRPr="00BD3126">
        <w:t>spreadsheet</w:t>
      </w:r>
      <w:r w:rsidR="009E7776">
        <w:t>s. E</w:t>
      </w:r>
      <w:r w:rsidR="004B5C8C">
        <w:t>rror</w:t>
      </w:r>
      <w:r w:rsidR="009E7776">
        <w:t>s</w:t>
      </w:r>
      <w:r w:rsidR="004B5C8C">
        <w:t xml:space="preserve"> may occur during </w:t>
      </w:r>
      <w:r w:rsidR="0049334D">
        <w:t>the plot script creation process</w:t>
      </w:r>
      <w:r w:rsidR="003206F4">
        <w:t xml:space="preserve"> if formats are changed</w:t>
      </w:r>
      <w:r w:rsidR="00114BB7" w:rsidRPr="00BD3126">
        <w:t xml:space="preserve">. </w:t>
      </w:r>
      <w:r w:rsidR="00B274C9" w:rsidRPr="00BD3126">
        <w:t>Replicants of title name</w:t>
      </w:r>
      <w:r w:rsidR="0049334D">
        <w:t>s</w:t>
      </w:r>
      <w:r w:rsidR="00B274C9" w:rsidRPr="00BD3126">
        <w:t xml:space="preserve"> and m-file name</w:t>
      </w:r>
      <w:r w:rsidR="0049334D">
        <w:t>s</w:t>
      </w:r>
      <w:r w:rsidR="00B274C9" w:rsidRPr="00BD3126">
        <w:t xml:space="preserve"> </w:t>
      </w:r>
      <w:r w:rsidR="004367C9" w:rsidRPr="00BD3126">
        <w:t>will lead to conflicts.</w:t>
      </w:r>
      <w:r w:rsidR="00BB63DC" w:rsidRPr="00BD3126">
        <w:t xml:space="preserve"> The </w:t>
      </w:r>
      <w:r w:rsidR="0049334D">
        <w:t>‘</w:t>
      </w:r>
      <w:r w:rsidR="00BB63DC" w:rsidRPr="00BD3126">
        <w:t>headers</w:t>
      </w:r>
      <w:r w:rsidR="0049334D">
        <w:t>’</w:t>
      </w:r>
      <w:r w:rsidR="00554BAD" w:rsidRPr="00BD3126">
        <w:t xml:space="preserve"> sheet contains information about the valid header</w:t>
      </w:r>
      <w:r w:rsidR="00D30F13" w:rsidRPr="00BD3126">
        <w:t>s allowed in this program.</w:t>
      </w:r>
      <w:r w:rsidR="0049334D">
        <w:t xml:space="preserve"> These can be also easily extended for more headers.</w:t>
      </w:r>
      <w:r w:rsidR="00D30F13" w:rsidRPr="00BD3126">
        <w:t xml:space="preserve"> The general sheet contains information </w:t>
      </w:r>
      <w:r w:rsidR="000B2113" w:rsidRPr="00BD3126">
        <w:t>about the</w:t>
      </w:r>
      <w:r w:rsidR="00422AEC" w:rsidRPr="00BD3126">
        <w:t xml:space="preserve"> program version, program name, and </w:t>
      </w:r>
      <w:r w:rsidR="0049334D">
        <w:t xml:space="preserve">name of the final </w:t>
      </w:r>
      <w:r w:rsidR="00422AEC" w:rsidRPr="00BD3126">
        <w:t>directory</w:t>
      </w:r>
      <w:r w:rsidR="009E7776">
        <w:t xml:space="preserve"> in </w:t>
      </w:r>
      <w:r w:rsidR="009E7776" w:rsidRPr="009E7776">
        <w:rPr>
          <w:rStyle w:val="FettKursivZchn"/>
        </w:rPr>
        <w:t>FastGAPP20/db/</w:t>
      </w:r>
      <w:r w:rsidR="00422AEC" w:rsidRPr="00BD3126">
        <w:t>.</w:t>
      </w:r>
    </w:p>
    <w:p w14:paraId="6FD46C4A" w14:textId="77777777" w:rsidR="00CD671C" w:rsidRPr="00BD3126" w:rsidRDefault="00CD671C" w:rsidP="00CD671C">
      <w:pPr>
        <w:keepNext/>
      </w:pPr>
      <w:r w:rsidRPr="00BD3126">
        <w:rPr>
          <w:noProof/>
        </w:rPr>
        <w:drawing>
          <wp:inline distT="0" distB="0" distL="0" distR="0" wp14:anchorId="390D63C7" wp14:editId="51B9A142">
            <wp:extent cx="5764530" cy="4619625"/>
            <wp:effectExtent l="0" t="0" r="7620" b="952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4530" cy="4619625"/>
                    </a:xfrm>
                    <a:prstGeom prst="rect">
                      <a:avLst/>
                    </a:prstGeom>
                    <a:noFill/>
                    <a:ln>
                      <a:noFill/>
                    </a:ln>
                  </pic:spPr>
                </pic:pic>
              </a:graphicData>
            </a:graphic>
          </wp:inline>
        </w:drawing>
      </w:r>
    </w:p>
    <w:p w14:paraId="434B411A" w14:textId="7CD97341" w:rsidR="00CD671C" w:rsidRPr="00BD3126" w:rsidRDefault="00CD671C" w:rsidP="00CD671C">
      <w:pPr>
        <w:pStyle w:val="Beschriftung"/>
        <w:rPr>
          <w:lang w:val="en-US"/>
        </w:rPr>
      </w:pPr>
      <w:r w:rsidRPr="00BD3126">
        <w:rPr>
          <w:lang w:val="en-US"/>
        </w:rPr>
        <w:t xml:space="preserve">Fig. </w:t>
      </w:r>
      <w:r w:rsidR="00F179DF" w:rsidRPr="00BD3126">
        <w:rPr>
          <w:lang w:val="en-US"/>
        </w:rPr>
        <w:fldChar w:fldCharType="begin"/>
      </w:r>
      <w:r w:rsidR="00F179DF" w:rsidRPr="00BD3126">
        <w:rPr>
          <w:lang w:val="en-US"/>
        </w:rPr>
        <w:instrText xml:space="preserve"> STYLEREF 2 \s </w:instrText>
      </w:r>
      <w:r w:rsidR="00F179DF" w:rsidRPr="00BD3126">
        <w:rPr>
          <w:lang w:val="en-US"/>
        </w:rPr>
        <w:fldChar w:fldCharType="separate"/>
      </w:r>
      <w:r w:rsidR="00F65358">
        <w:rPr>
          <w:noProof/>
          <w:lang w:val="en-US"/>
        </w:rPr>
        <w:t>11.1</w:t>
      </w:r>
      <w:r w:rsidR="00F179DF" w:rsidRPr="00BD3126">
        <w:rPr>
          <w:lang w:val="en-US"/>
        </w:rPr>
        <w:fldChar w:fldCharType="end"/>
      </w:r>
      <w:r w:rsidR="00F179DF" w:rsidRPr="00BD3126">
        <w:rPr>
          <w:lang w:val="en-US"/>
        </w:rPr>
        <w:noBreakHyphen/>
      </w:r>
      <w:r w:rsidR="00F179DF" w:rsidRPr="00BD3126">
        <w:rPr>
          <w:lang w:val="en-US"/>
        </w:rPr>
        <w:fldChar w:fldCharType="begin"/>
      </w:r>
      <w:r w:rsidR="00F179DF" w:rsidRPr="00BD3126">
        <w:rPr>
          <w:lang w:val="en-US"/>
        </w:rPr>
        <w:instrText xml:space="preserve"> SEQ Fig. \* ARABIC \s 2 </w:instrText>
      </w:r>
      <w:r w:rsidR="00F179DF" w:rsidRPr="00BD3126">
        <w:rPr>
          <w:lang w:val="en-US"/>
        </w:rPr>
        <w:fldChar w:fldCharType="separate"/>
      </w:r>
      <w:r w:rsidR="00F65358">
        <w:rPr>
          <w:noProof/>
          <w:lang w:val="en-US"/>
        </w:rPr>
        <w:t>1</w:t>
      </w:r>
      <w:r w:rsidR="00F179DF" w:rsidRPr="00BD3126">
        <w:rPr>
          <w:lang w:val="en-US"/>
        </w:rPr>
        <w:fldChar w:fldCharType="end"/>
      </w:r>
      <w:r w:rsidRPr="00BD3126">
        <w:rPr>
          <w:lang w:val="en-US"/>
        </w:rPr>
        <w:t>: Screenshot of the Windows Explorer illustrating the hierarchal structure of the development directory. The directory FastGAPP20/development/ (1) contains the development tools as m-files and two other directories. The directory FastGAPP20/development/programs/ (2) contains the master program spreadsheet, the plot master spreadsheets and more directories for every program (e.g. FastGAPP). Excel spreadsheets for every plot (3) are located in the program-specific directories (3</w:t>
      </w:r>
      <w:r w:rsidR="00757EE3">
        <w:rPr>
          <w:lang w:val="en-US"/>
        </w:rPr>
        <w:t>) (</w:t>
      </w:r>
      <w:r w:rsidRPr="00BD3126">
        <w:rPr>
          <w:lang w:val="en-US"/>
        </w:rPr>
        <w:t>e.g., FastGAPP20/development/programs/FastGAPP/).</w:t>
      </w:r>
    </w:p>
    <w:p w14:paraId="0A0E7929" w14:textId="589EEAB3" w:rsidR="00D0649D" w:rsidRPr="00BD3126" w:rsidRDefault="00D76499" w:rsidP="00924875">
      <w:r w:rsidRPr="00C346A3">
        <w:rPr>
          <w:rStyle w:val="FettNeuZchn"/>
        </w:rPr>
        <w:t>(i</w:t>
      </w:r>
      <w:r w:rsidR="00F0571A" w:rsidRPr="00C346A3">
        <w:rPr>
          <w:rStyle w:val="FettNeuZchn"/>
        </w:rPr>
        <w:t>i</w:t>
      </w:r>
      <w:r w:rsidRPr="00C346A3">
        <w:rPr>
          <w:rStyle w:val="FettNeuZchn"/>
        </w:rPr>
        <w:t>i)</w:t>
      </w:r>
      <w:r w:rsidR="00A802ED" w:rsidRPr="00BD3126">
        <w:t xml:space="preserve"> Spreadsheet</w:t>
      </w:r>
      <w:r w:rsidR="002D1A01" w:rsidRPr="00BD3126">
        <w:t>s</w:t>
      </w:r>
      <w:r w:rsidR="00A802ED" w:rsidRPr="00BD3126">
        <w:t xml:space="preserve"> for the plot lines and</w:t>
      </w:r>
      <w:r w:rsidR="00EB163E">
        <w:t xml:space="preserve"> plot</w:t>
      </w:r>
      <w:r w:rsidR="00A802ED" w:rsidRPr="00BD3126">
        <w:t xml:space="preserve"> labels contain</w:t>
      </w:r>
      <w:r w:rsidR="004018BE" w:rsidRPr="00BD3126">
        <w:t xml:space="preserve"> three sheets</w:t>
      </w:r>
      <w:r w:rsidR="00422AEC" w:rsidRPr="00BD3126">
        <w:t xml:space="preserve"> (Fig. 11.1-2)</w:t>
      </w:r>
      <w:r w:rsidR="004018BE" w:rsidRPr="00BD3126">
        <w:t xml:space="preserve">. The first sheet ‘general’ </w:t>
      </w:r>
      <w:r w:rsidR="00BF5A23" w:rsidRPr="00BD3126">
        <w:t>has no</w:t>
      </w:r>
      <w:r w:rsidR="004018BE" w:rsidRPr="00BD3126">
        <w:t xml:space="preserve"> important </w:t>
      </w:r>
      <w:r w:rsidR="00BF5A23" w:rsidRPr="00BD3126">
        <w:t>function for the creation of the plot script</w:t>
      </w:r>
      <w:r w:rsidR="00422AEC" w:rsidRPr="00BD3126">
        <w:t>s</w:t>
      </w:r>
      <w:r w:rsidR="00BF5A23" w:rsidRPr="00BD3126">
        <w:t xml:space="preserve"> but give the user (as well as other users) information about the contents</w:t>
      </w:r>
      <w:r w:rsidR="000E12AF" w:rsidRPr="00BD3126">
        <w:t>, plot type</w:t>
      </w:r>
      <w:r w:rsidR="00BF5A23" w:rsidRPr="00BD3126">
        <w:t xml:space="preserve"> and headers on each ax</w:t>
      </w:r>
      <w:r w:rsidR="000E12AF" w:rsidRPr="00BD3126">
        <w:t xml:space="preserve">is. </w:t>
      </w:r>
      <w:r w:rsidR="00EB163E">
        <w:t>Ideally t</w:t>
      </w:r>
      <w:r w:rsidR="005B525A" w:rsidRPr="00BD3126">
        <w:t xml:space="preserve">hese should be the same information, which are also listed in the master plot sheet. </w:t>
      </w:r>
      <w:r w:rsidR="005A4156" w:rsidRPr="00BD3126">
        <w:t>The lines</w:t>
      </w:r>
      <w:r w:rsidR="00F75F6B" w:rsidRPr="00BD3126">
        <w:t xml:space="preserve"> </w:t>
      </w:r>
      <w:r w:rsidR="005A4156" w:rsidRPr="00BD3126">
        <w:t>sheet</w:t>
      </w:r>
      <w:r w:rsidR="00F75F6B" w:rsidRPr="00BD3126">
        <w:t xml:space="preserve"> contains a series of 2</w:t>
      </w:r>
      <w:r w:rsidR="00F75F6B" w:rsidRPr="00BD3126">
        <w:noBreakHyphen/>
        <w:t xml:space="preserve">point </w:t>
      </w:r>
      <w:r w:rsidR="0089031A" w:rsidRPr="00BD3126">
        <w:t>line segment</w:t>
      </w:r>
      <w:r w:rsidR="00EB163E">
        <w:t>s</w:t>
      </w:r>
      <w:r w:rsidR="0089031A" w:rsidRPr="00BD3126">
        <w:t xml:space="preserve"> with corresponding line type number (Fig. 11.1-2). The label sheet contains</w:t>
      </w:r>
      <w:r w:rsidR="009011D4" w:rsidRPr="00BD3126">
        <w:t xml:space="preserve"> the font type number, x- and y-position (center) and rotation of the label.</w:t>
      </w:r>
    </w:p>
    <w:p w14:paraId="597E4555" w14:textId="7D75F6B3" w:rsidR="00B22DF9" w:rsidRPr="00BD3126" w:rsidRDefault="00896A4C" w:rsidP="00255F36">
      <w:pPr>
        <w:pStyle w:val="berschriftnichtgelistet"/>
        <w:rPr>
          <w:lang w:val="en-US"/>
        </w:rPr>
      </w:pPr>
      <w:bookmarkStart w:id="81" w:name="_Toc23951220"/>
      <w:r w:rsidRPr="00BD3126">
        <w:rPr>
          <w:lang w:val="en-US"/>
        </w:rPr>
        <w:lastRenderedPageBreak/>
        <w:t>MATLAB functions c</w:t>
      </w:r>
      <w:r w:rsidR="00255F36" w:rsidRPr="00BD3126">
        <w:rPr>
          <w:lang w:val="en-US"/>
        </w:rPr>
        <w:t xml:space="preserve">reated </w:t>
      </w:r>
      <w:r w:rsidRPr="00BD3126">
        <w:rPr>
          <w:lang w:val="en-US"/>
        </w:rPr>
        <w:t>by the PlotScriptCreator</w:t>
      </w:r>
      <w:bookmarkEnd w:id="81"/>
    </w:p>
    <w:p w14:paraId="726003A8" w14:textId="45EE70CE" w:rsidR="00255F36" w:rsidRPr="00BD3126" w:rsidRDefault="00CA1DDC" w:rsidP="00255F36">
      <w:r w:rsidRPr="00BD3126">
        <w:t xml:space="preserve">The ‘PlotScriptCreator’ creates </w:t>
      </w:r>
      <w:r w:rsidR="0016357F" w:rsidRPr="00BD3126">
        <w:t>several functions</w:t>
      </w:r>
      <w:r w:rsidR="007C7E89" w:rsidRPr="00BD3126">
        <w:t xml:space="preserve">, which are stored in the program-specific directories in </w:t>
      </w:r>
      <w:r w:rsidR="006C2957" w:rsidRPr="00BD3126">
        <w:rPr>
          <w:rStyle w:val="FettKursivZchn"/>
        </w:rPr>
        <w:t>FastGAPP20/db/</w:t>
      </w:r>
      <w:r w:rsidR="007C7E89" w:rsidRPr="00BD3126">
        <w:rPr>
          <w:rStyle w:val="FettKursivZchn"/>
        </w:rPr>
        <w:t xml:space="preserve"> </w:t>
      </w:r>
      <w:r w:rsidR="007C7E89" w:rsidRPr="00BD3126">
        <w:t xml:space="preserve">(e.g., </w:t>
      </w:r>
      <w:r w:rsidR="007C7E89" w:rsidRPr="00BD3126">
        <w:rPr>
          <w:rStyle w:val="FettKursivZchn"/>
        </w:rPr>
        <w:t>FastGAPP20/db/FastGAPP</w:t>
      </w:r>
      <w:r w:rsidR="007C7E89" w:rsidRPr="00BD3126">
        <w:t>)</w:t>
      </w:r>
      <w:r w:rsidR="00A704E1" w:rsidRPr="00BD3126">
        <w:t xml:space="preserve">. Generally, </w:t>
      </w:r>
      <w:r w:rsidR="006E39FE" w:rsidRPr="00BD3126">
        <w:t xml:space="preserve">two m-files starting </w:t>
      </w:r>
      <w:r w:rsidR="005E1AC1" w:rsidRPr="00BD3126">
        <w:t xml:space="preserve">with ‘labels_’ and ‘lines_’ </w:t>
      </w:r>
      <w:r w:rsidR="00390E50">
        <w:t>are</w:t>
      </w:r>
      <w:r w:rsidR="005E1AC1" w:rsidRPr="00BD3126">
        <w:t xml:space="preserve"> created</w:t>
      </w:r>
      <w:r w:rsidR="00390E50" w:rsidRPr="00390E50">
        <w:t xml:space="preserve"> </w:t>
      </w:r>
      <w:r w:rsidR="00390E50" w:rsidRPr="00BD3126">
        <w:t>for every plot spreadsheet listed in the master plot spreadsheet</w:t>
      </w:r>
      <w:r w:rsidR="005E1AC1" w:rsidRPr="00BD3126">
        <w:t xml:space="preserve">. </w:t>
      </w:r>
      <w:r w:rsidR="00D57083" w:rsidRPr="00BD3126">
        <w:t>Among that, the</w:t>
      </w:r>
      <w:r w:rsidR="00734723" w:rsidRPr="00BD3126">
        <w:t xml:space="preserve"> ‘PlotScriptCreator’</w:t>
      </w:r>
      <w:r w:rsidR="00D57083" w:rsidRPr="00BD3126">
        <w:t xml:space="preserve"> </w:t>
      </w:r>
      <w:r w:rsidR="00734723" w:rsidRPr="00BD3126">
        <w:t xml:space="preserve">writes </w:t>
      </w:r>
      <w:r w:rsidR="008E44B6" w:rsidRPr="00BD3126">
        <w:t>label and line switche</w:t>
      </w:r>
      <w:r w:rsidR="00390E50">
        <w:t>s for the sub-program</w:t>
      </w:r>
      <w:r w:rsidR="008E44B6" w:rsidRPr="00BD3126">
        <w:t xml:space="preserve"> (e.g.</w:t>
      </w:r>
      <w:r w:rsidR="00ED6C3E">
        <w:t>,</w:t>
      </w:r>
      <w:r w:rsidR="008E44B6" w:rsidRPr="00BD3126">
        <w:t xml:space="preserve"> fastgapp_labelswitch.m</w:t>
      </w:r>
      <w:r w:rsidR="00ED6C3E">
        <w:t xml:space="preserve"> and</w:t>
      </w:r>
      <w:r w:rsidR="008E44B6" w:rsidRPr="00BD3126">
        <w:t xml:space="preserve"> fastgapp_lineswitch.m)</w:t>
      </w:r>
      <w:r w:rsidR="00390E50">
        <w:t>. These switches</w:t>
      </w:r>
      <w:r w:rsidR="008E44B6" w:rsidRPr="00BD3126">
        <w:t xml:space="preserve"> handle the </w:t>
      </w:r>
      <w:r w:rsidR="00B161A1" w:rsidRPr="00BD3126">
        <w:t xml:space="preserve">selection </w:t>
      </w:r>
      <w:r w:rsidR="00D76B5C" w:rsidRPr="00BD3126">
        <w:t xml:space="preserve">from the popups </w:t>
      </w:r>
      <w:r w:rsidR="00B161A1" w:rsidRPr="00BD3126">
        <w:t xml:space="preserve">or radio buttons in the main windows </w:t>
      </w:r>
      <w:r w:rsidR="00390E50" w:rsidRPr="00BD3126">
        <w:t xml:space="preserve">(see section 4.7) </w:t>
      </w:r>
      <w:r w:rsidR="008F57C9" w:rsidRPr="00BD3126">
        <w:t>after any of the button in the ‘Plot Options’ panel</w:t>
      </w:r>
      <w:r w:rsidR="00390E50">
        <w:t xml:space="preserve"> (see section </w:t>
      </w:r>
      <w:r w:rsidR="001C426E">
        <w:t>4.8</w:t>
      </w:r>
      <w:r w:rsidR="00390E50">
        <w:t>)</w:t>
      </w:r>
      <w:r w:rsidR="008F57C9" w:rsidRPr="00BD3126">
        <w:t xml:space="preserve"> has been pressed</w:t>
      </w:r>
      <w:r w:rsidR="00B161A1" w:rsidRPr="00BD3126">
        <w:t>.</w:t>
      </w:r>
      <w:r w:rsidR="00D57083" w:rsidRPr="00BD3126">
        <w:t xml:space="preserve"> </w:t>
      </w:r>
      <w:r w:rsidR="006F5C2B" w:rsidRPr="00BD3126">
        <w:t>Furthermore, the control function is written</w:t>
      </w:r>
      <w:r w:rsidR="00ED6C3E">
        <w:t xml:space="preserve"> </w:t>
      </w:r>
      <w:r w:rsidR="00ED6C3E" w:rsidRPr="00BD3126">
        <w:t>(e.g.</w:t>
      </w:r>
      <w:r w:rsidR="00ED6C3E">
        <w:t>,</w:t>
      </w:r>
      <w:r w:rsidR="00ED6C3E" w:rsidRPr="00BD3126">
        <w:t xml:space="preserve"> fastgapp_control.m)</w:t>
      </w:r>
      <w:r w:rsidR="006F5C2B" w:rsidRPr="00BD3126">
        <w:t xml:space="preserve">, which </w:t>
      </w:r>
      <w:r w:rsidR="00916DB8" w:rsidRPr="00BD3126">
        <w:t xml:space="preserve">contains all the information (program </w:t>
      </w:r>
      <w:r w:rsidR="00C706DF" w:rsidRPr="00BD3126">
        <w:t xml:space="preserve">name and </w:t>
      </w:r>
      <w:r w:rsidR="00916DB8" w:rsidRPr="00BD3126">
        <w:t>version</w:t>
      </w:r>
      <w:r w:rsidR="00C706DF" w:rsidRPr="00BD3126">
        <w:t>, valid header entries, list of plots plus related information, and references</w:t>
      </w:r>
      <w:r w:rsidR="00916DB8" w:rsidRPr="00BD3126">
        <w:t>)</w:t>
      </w:r>
      <w:r w:rsidR="00C706DF" w:rsidRPr="00BD3126">
        <w:t>. In contrast to the other</w:t>
      </w:r>
      <w:r w:rsidR="007C21D6">
        <w:t xml:space="preserve"> created</w:t>
      </w:r>
      <w:r w:rsidR="00C706DF" w:rsidRPr="00BD3126">
        <w:t xml:space="preserve"> function</w:t>
      </w:r>
      <w:r w:rsidR="00ED6C3E">
        <w:t>s</w:t>
      </w:r>
      <w:r w:rsidR="00C706DF" w:rsidRPr="00BD3126">
        <w:t xml:space="preserve">, the control function </w:t>
      </w:r>
      <w:r w:rsidR="007C21D6">
        <w:t>is</w:t>
      </w:r>
      <w:r w:rsidR="00C706DF" w:rsidRPr="00BD3126">
        <w:t xml:space="preserve"> </w:t>
      </w:r>
      <w:r w:rsidR="00B643DD" w:rsidRPr="00BD3126">
        <w:t>used during the initialization</w:t>
      </w:r>
      <w:r w:rsidR="002F5B25" w:rsidRPr="00BD3126">
        <w:t xml:space="preserve"> </w:t>
      </w:r>
      <w:r w:rsidR="00204C86" w:rsidRPr="00BD3126">
        <w:t>of any sub-program</w:t>
      </w:r>
      <w:r w:rsidR="00B0274D">
        <w:t xml:space="preserve"> (</w:t>
      </w:r>
      <w:r w:rsidR="00FB0386">
        <w:t>see Fig. 3.7-1 for further information</w:t>
      </w:r>
      <w:r w:rsidR="00B0274D">
        <w:t>)</w:t>
      </w:r>
      <w:r w:rsidR="00204C86" w:rsidRPr="00BD3126">
        <w:t>.</w:t>
      </w:r>
      <w:r w:rsidR="007C21D6">
        <w:t xml:space="preserve"> </w:t>
      </w:r>
    </w:p>
    <w:p w14:paraId="64270D2C" w14:textId="70439EBA" w:rsidR="00944CA5" w:rsidRPr="00BD3126" w:rsidRDefault="005D5478" w:rsidP="005D5478">
      <w:pPr>
        <w:pStyle w:val="berschriftnichtgelistet"/>
        <w:rPr>
          <w:lang w:val="en-US"/>
        </w:rPr>
      </w:pPr>
      <w:bookmarkStart w:id="82" w:name="_Toc23951221"/>
      <w:r w:rsidRPr="00BD3126">
        <w:rPr>
          <w:lang w:val="en-US"/>
        </w:rPr>
        <w:t>How to run the PlotScriptCreator</w:t>
      </w:r>
      <w:bookmarkEnd w:id="82"/>
    </w:p>
    <w:p w14:paraId="2B9F28B8" w14:textId="6BADDD1E" w:rsidR="00EA3324" w:rsidRPr="00BD3126" w:rsidRDefault="007A661C" w:rsidP="00EA3324">
      <w:r w:rsidRPr="00BD3126">
        <w:t xml:space="preserve">After </w:t>
      </w:r>
      <w:r w:rsidR="008255D9" w:rsidRPr="00BD3126">
        <w:t xml:space="preserve">all plot files spreadsheets and the master spreadsheet have been created it is </w:t>
      </w:r>
      <w:r w:rsidR="00FB0386">
        <w:t>possible</w:t>
      </w:r>
      <w:r w:rsidR="008177A5" w:rsidRPr="00BD3126">
        <w:t xml:space="preserve"> </w:t>
      </w:r>
      <w:r w:rsidR="008255D9" w:rsidRPr="00BD3126">
        <w:t xml:space="preserve">to run the ‘PlotScriptCreator’. </w:t>
      </w:r>
      <w:r w:rsidRPr="00BD3126">
        <w:t xml:space="preserve">Start the </w:t>
      </w:r>
      <w:r w:rsidR="008255D9" w:rsidRPr="00BD3126">
        <w:t xml:space="preserve">program by a click on its button (Fig. 11.0-1). A new window opens with </w:t>
      </w:r>
      <w:r w:rsidR="000B285F" w:rsidRPr="00BD3126">
        <w:t>a single ‘Load dataset’ button</w:t>
      </w:r>
      <w:r w:rsidR="00F13693" w:rsidRPr="00BD3126">
        <w:t xml:space="preserve"> in the options panel</w:t>
      </w:r>
      <w:r w:rsidR="000B285F" w:rsidRPr="00BD3126">
        <w:t>. Press this button</w:t>
      </w:r>
      <w:r w:rsidR="005F1C88" w:rsidRPr="00BD3126">
        <w:t xml:space="preserve"> (Fig. 11.1-3)</w:t>
      </w:r>
      <w:r w:rsidR="000B285F" w:rsidRPr="00BD3126">
        <w:t xml:space="preserve"> and</w:t>
      </w:r>
      <w:r w:rsidR="00A607CD" w:rsidRPr="00BD3126">
        <w:t xml:space="preserve"> a file selection window appears.</w:t>
      </w:r>
      <w:r w:rsidR="000B285F" w:rsidRPr="00BD3126">
        <w:t xml:space="preserve"> </w:t>
      </w:r>
      <w:r w:rsidR="00A607CD" w:rsidRPr="00BD3126">
        <w:t>S</w:t>
      </w:r>
      <w:r w:rsidR="000B285F" w:rsidRPr="00BD3126">
        <w:t>elect the master plot file</w:t>
      </w:r>
      <w:r w:rsidR="001A106E" w:rsidRPr="00BD3126">
        <w:t xml:space="preserve"> </w:t>
      </w:r>
      <w:r w:rsidR="00A607CD" w:rsidRPr="00BD3126">
        <w:t>of</w:t>
      </w:r>
      <w:r w:rsidR="001A106E" w:rsidRPr="00BD3126">
        <w:t xml:space="preserve"> the </w:t>
      </w:r>
      <w:r w:rsidR="00FB0386">
        <w:t>sub-</w:t>
      </w:r>
      <w:r w:rsidR="001A106E" w:rsidRPr="00BD3126">
        <w:t>program for which the plot function</w:t>
      </w:r>
      <w:r w:rsidR="00FB0386">
        <w:t>s</w:t>
      </w:r>
      <w:r w:rsidR="001A106E" w:rsidRPr="00BD3126">
        <w:t xml:space="preserve"> should be created</w:t>
      </w:r>
      <w:r w:rsidR="00A607CD" w:rsidRPr="00BD3126">
        <w:t xml:space="preserve"> and click on ‘Open’ in the file selection window.</w:t>
      </w:r>
      <w:r w:rsidR="00F54B7A" w:rsidRPr="00BD3126">
        <w:t xml:space="preserve"> After the master plot spreadsheet has been selected, the ‘PlotScriptCreator’ read</w:t>
      </w:r>
      <w:r w:rsidR="00FB0386">
        <w:t>s</w:t>
      </w:r>
      <w:r w:rsidR="00F54B7A" w:rsidRPr="00BD3126">
        <w:t xml:space="preserve"> all data from it. From the information given in the master plot file the ‘PlotScriptCreator’ continue</w:t>
      </w:r>
      <w:r w:rsidR="00FB0386">
        <w:t>s</w:t>
      </w:r>
      <w:r w:rsidR="00F54B7A" w:rsidRPr="00BD3126">
        <w:t xml:space="preserve"> and read</w:t>
      </w:r>
      <w:r w:rsidR="00FB0386">
        <w:t>s</w:t>
      </w:r>
      <w:r w:rsidR="00F54B7A" w:rsidRPr="00BD3126">
        <w:t xml:space="preserve"> all listed plot spreadsheets. This may take a while for </w:t>
      </w:r>
      <w:r w:rsidR="00CA0728">
        <w:t xml:space="preserve">a </w:t>
      </w:r>
      <w:r w:rsidR="00F54B7A" w:rsidRPr="00BD3126">
        <w:t>large</w:t>
      </w:r>
      <w:r w:rsidR="00CA0728">
        <w:t>r</w:t>
      </w:r>
      <w:r w:rsidR="00F54B7A" w:rsidRPr="00BD3126">
        <w:t xml:space="preserve"> </w:t>
      </w:r>
      <w:r w:rsidR="00CA0728">
        <w:t>number</w:t>
      </w:r>
      <w:r w:rsidR="00F54B7A" w:rsidRPr="00BD3126">
        <w:t xml:space="preserve"> of spreadsheets. The user</w:t>
      </w:r>
      <w:r w:rsidR="00CA0728">
        <w:t xml:space="preserve"> is</w:t>
      </w:r>
      <w:r w:rsidR="00F54B7A" w:rsidRPr="00BD3126">
        <w:t xml:space="preserve"> informed of the progress on the MATLAB command window.</w:t>
      </w:r>
    </w:p>
    <w:p w14:paraId="42EF1590" w14:textId="77777777" w:rsidR="00EE7CB2" w:rsidRPr="00BD3126" w:rsidRDefault="00EE7CB2" w:rsidP="00CB189F">
      <w:pPr>
        <w:keepNext/>
        <w:jc w:val="center"/>
      </w:pPr>
      <w:r w:rsidRPr="00BD3126">
        <w:rPr>
          <w:noProof/>
        </w:rPr>
        <w:drawing>
          <wp:inline distT="0" distB="0" distL="0" distR="0" wp14:anchorId="03A1A383" wp14:editId="267FED7F">
            <wp:extent cx="5035432" cy="3578087"/>
            <wp:effectExtent l="0" t="0" r="0" b="381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059147" cy="3594938"/>
                    </a:xfrm>
                    <a:prstGeom prst="rect">
                      <a:avLst/>
                    </a:prstGeom>
                    <a:noFill/>
                    <a:ln>
                      <a:noFill/>
                    </a:ln>
                  </pic:spPr>
                </pic:pic>
              </a:graphicData>
            </a:graphic>
          </wp:inline>
        </w:drawing>
      </w:r>
    </w:p>
    <w:p w14:paraId="0D9F7A51" w14:textId="448E6A64" w:rsidR="00EA3324" w:rsidRPr="00BD3126" w:rsidRDefault="00EE7CB2" w:rsidP="00EE7CB2">
      <w:pPr>
        <w:pStyle w:val="Beschriftung"/>
        <w:rPr>
          <w:lang w:val="en-US"/>
        </w:rPr>
      </w:pPr>
      <w:r w:rsidRPr="00BD3126">
        <w:rPr>
          <w:lang w:val="en-US"/>
        </w:rPr>
        <w:t xml:space="preserve">Fig. </w:t>
      </w:r>
      <w:r w:rsidR="00F179DF" w:rsidRPr="00BD3126">
        <w:rPr>
          <w:lang w:val="en-US"/>
        </w:rPr>
        <w:fldChar w:fldCharType="begin"/>
      </w:r>
      <w:r w:rsidR="00F179DF" w:rsidRPr="00BD3126">
        <w:rPr>
          <w:lang w:val="en-US"/>
        </w:rPr>
        <w:instrText xml:space="preserve"> STYLEREF 2 \s </w:instrText>
      </w:r>
      <w:r w:rsidR="00F179DF" w:rsidRPr="00BD3126">
        <w:rPr>
          <w:lang w:val="en-US"/>
        </w:rPr>
        <w:fldChar w:fldCharType="separate"/>
      </w:r>
      <w:r w:rsidR="00F65358">
        <w:rPr>
          <w:noProof/>
          <w:lang w:val="en-US"/>
        </w:rPr>
        <w:t>11.1</w:t>
      </w:r>
      <w:r w:rsidR="00F179DF" w:rsidRPr="00BD3126">
        <w:rPr>
          <w:lang w:val="en-US"/>
        </w:rPr>
        <w:fldChar w:fldCharType="end"/>
      </w:r>
      <w:r w:rsidR="00F179DF" w:rsidRPr="00BD3126">
        <w:rPr>
          <w:lang w:val="en-US"/>
        </w:rPr>
        <w:noBreakHyphen/>
      </w:r>
      <w:r w:rsidR="00F179DF" w:rsidRPr="00BD3126">
        <w:rPr>
          <w:lang w:val="en-US"/>
        </w:rPr>
        <w:fldChar w:fldCharType="begin"/>
      </w:r>
      <w:r w:rsidR="00F179DF" w:rsidRPr="00BD3126">
        <w:rPr>
          <w:lang w:val="en-US"/>
        </w:rPr>
        <w:instrText xml:space="preserve"> SEQ Fig. \* ARABIC \s 2 </w:instrText>
      </w:r>
      <w:r w:rsidR="00F179DF" w:rsidRPr="00BD3126">
        <w:rPr>
          <w:lang w:val="en-US"/>
        </w:rPr>
        <w:fldChar w:fldCharType="separate"/>
      </w:r>
      <w:r w:rsidR="00F65358">
        <w:rPr>
          <w:noProof/>
          <w:lang w:val="en-US"/>
        </w:rPr>
        <w:t>2</w:t>
      </w:r>
      <w:r w:rsidR="00F179DF" w:rsidRPr="00BD3126">
        <w:rPr>
          <w:lang w:val="en-US"/>
        </w:rPr>
        <w:fldChar w:fldCharType="end"/>
      </w:r>
      <w:r w:rsidRPr="00BD3126">
        <w:rPr>
          <w:lang w:val="en-US"/>
        </w:rPr>
        <w:t>: Screenshot of the three s</w:t>
      </w:r>
      <w:r w:rsidR="00D2176D" w:rsidRPr="00BD3126">
        <w:rPr>
          <w:lang w:val="en-US"/>
        </w:rPr>
        <w:t>heets</w:t>
      </w:r>
      <w:r w:rsidRPr="00BD3126">
        <w:rPr>
          <w:lang w:val="en-US"/>
        </w:rPr>
        <w:t xml:space="preserve"> in a</w:t>
      </w:r>
      <w:r w:rsidR="004A02C5" w:rsidRPr="00BD3126">
        <w:rPr>
          <w:lang w:val="en-US"/>
        </w:rPr>
        <w:t xml:space="preserve"> plot spreadsheet (</w:t>
      </w:r>
      <w:r w:rsidR="002015BB" w:rsidRPr="00BD3126">
        <w:rPr>
          <w:lang w:val="en-US"/>
        </w:rPr>
        <w:t xml:space="preserve">Shown example </w:t>
      </w:r>
      <w:r w:rsidR="00712DD9" w:rsidRPr="00BD3126">
        <w:rPr>
          <w:lang w:val="en-US"/>
        </w:rPr>
        <w:t xml:space="preserve">is the plot spreadsheet for the </w:t>
      </w:r>
      <w:r w:rsidR="00224B36" w:rsidRPr="00BD3126">
        <w:rPr>
          <w:lang w:val="en-US"/>
        </w:rPr>
        <w:t>ternary Nb/8-La/10-Y/15 geotectonic discrimination diagram after</w:t>
      </w:r>
      <w:r w:rsidR="004A02C5" w:rsidRPr="00BD3126">
        <w:rPr>
          <w:lang w:val="en-US"/>
        </w:rPr>
        <w:t xml:space="preserve"> Cabanis &amp; Lecolle, 1989)</w:t>
      </w:r>
      <w:r w:rsidR="002015BB" w:rsidRPr="00BD3126">
        <w:rPr>
          <w:lang w:val="en-US"/>
        </w:rPr>
        <w:t xml:space="preserve">. (1) General information </w:t>
      </w:r>
      <w:r w:rsidR="00DC0FEB" w:rsidRPr="00BD3126">
        <w:rPr>
          <w:lang w:val="en-US"/>
        </w:rPr>
        <w:t>is</w:t>
      </w:r>
      <w:r w:rsidR="002015BB" w:rsidRPr="00BD3126">
        <w:rPr>
          <w:lang w:val="en-US"/>
        </w:rPr>
        <w:t xml:space="preserve"> listed in the general sheet. This are not </w:t>
      </w:r>
      <w:r w:rsidR="00FB0623" w:rsidRPr="00BD3126">
        <w:rPr>
          <w:lang w:val="en-US"/>
        </w:rPr>
        <w:t xml:space="preserve">used while creating the plot functions but give an overview about the content </w:t>
      </w:r>
      <w:r w:rsidR="00DC0FEB" w:rsidRPr="00BD3126">
        <w:rPr>
          <w:lang w:val="en-US"/>
        </w:rPr>
        <w:t xml:space="preserve">if the plots are shared with other users. (2) </w:t>
      </w:r>
      <w:r w:rsidR="00D37CDC" w:rsidRPr="00BD3126">
        <w:rPr>
          <w:lang w:val="en-US"/>
        </w:rPr>
        <w:t>The</w:t>
      </w:r>
      <w:r w:rsidR="00534E34" w:rsidRPr="00BD3126">
        <w:rPr>
          <w:lang w:val="en-US"/>
        </w:rPr>
        <w:t xml:space="preserve"> structure</w:t>
      </w:r>
      <w:r w:rsidR="00D37CDC" w:rsidRPr="00BD3126">
        <w:rPr>
          <w:lang w:val="en-US"/>
        </w:rPr>
        <w:t xml:space="preserve"> lines sheet</w:t>
      </w:r>
      <w:r w:rsidR="00534E34" w:rsidRPr="00BD3126">
        <w:rPr>
          <w:lang w:val="en-US"/>
        </w:rPr>
        <w:t xml:space="preserve"> </w:t>
      </w:r>
      <w:r w:rsidR="00D2176D" w:rsidRPr="00BD3126">
        <w:rPr>
          <w:lang w:val="en-US"/>
        </w:rPr>
        <w:t xml:space="preserve">is </w:t>
      </w:r>
      <w:r w:rsidR="00534E34" w:rsidRPr="00BD3126">
        <w:rPr>
          <w:lang w:val="en-US"/>
        </w:rPr>
        <w:t xml:space="preserve">simple. It consists of continuously following </w:t>
      </w:r>
      <w:r w:rsidR="002B659C" w:rsidRPr="00BD3126">
        <w:rPr>
          <w:lang w:val="en-US"/>
        </w:rPr>
        <w:t>2-point line segments in columns B (x-values) and C (y-values)</w:t>
      </w:r>
      <w:r w:rsidR="00B07F8B" w:rsidRPr="00BD3126">
        <w:rPr>
          <w:lang w:val="en-US"/>
        </w:rPr>
        <w:t xml:space="preserve">. The number in column A at the first entry of each line segment is the line type number, which can be </w:t>
      </w:r>
      <w:r w:rsidR="00EF114A" w:rsidRPr="00BD3126">
        <w:rPr>
          <w:lang w:val="en-US"/>
        </w:rPr>
        <w:t xml:space="preserve">controlled with the line setup panel (see section </w:t>
      </w:r>
      <w:r w:rsidR="00D2176D" w:rsidRPr="00BD3126">
        <w:rPr>
          <w:lang w:val="en-US"/>
        </w:rPr>
        <w:t>4.6</w:t>
      </w:r>
      <w:r w:rsidR="00EF114A" w:rsidRPr="00BD3126">
        <w:rPr>
          <w:lang w:val="en-US"/>
        </w:rPr>
        <w:t>)</w:t>
      </w:r>
      <w:r w:rsidR="00D2176D" w:rsidRPr="00BD3126">
        <w:rPr>
          <w:lang w:val="en-US"/>
        </w:rPr>
        <w:t>. (3) The structure of the labels sheet is also simple</w:t>
      </w:r>
      <w:r w:rsidR="00A438EB" w:rsidRPr="00BD3126">
        <w:rPr>
          <w:lang w:val="en-US"/>
        </w:rPr>
        <w:t>. Column A is the font type number, which can be controlled by using the font setup panel (see section 4.6)</w:t>
      </w:r>
      <w:r w:rsidR="002373B8" w:rsidRPr="00BD3126">
        <w:rPr>
          <w:lang w:val="en-US"/>
        </w:rPr>
        <w:t>. The x- and y-values in column B and C are</w:t>
      </w:r>
      <w:r w:rsidR="00A3372E" w:rsidRPr="00BD3126">
        <w:rPr>
          <w:lang w:val="en-US"/>
        </w:rPr>
        <w:t xml:space="preserve"> the mid-point position of the text. Column D is the text label shown in the plot. Use \n for a new line character</w:t>
      </w:r>
      <w:r w:rsidR="00B234B9" w:rsidRPr="00BD3126">
        <w:rPr>
          <w:lang w:val="en-US"/>
        </w:rPr>
        <w:t>. Column E is the rotation of the label.</w:t>
      </w:r>
    </w:p>
    <w:p w14:paraId="4A9A486D" w14:textId="23EFC1CA" w:rsidR="00404A69" w:rsidRPr="00BD3126" w:rsidRDefault="00E4509B" w:rsidP="00333F85">
      <w:r w:rsidRPr="00BD3126">
        <w:lastRenderedPageBreak/>
        <w:t>After all plot spreadsheets have been imported, the ‘PlotScriptCreator’ gives a brief summary in a message box (Fig. 11.1-3).</w:t>
      </w:r>
      <w:r w:rsidR="00B938BD">
        <w:t xml:space="preserve"> From the developer’s experience, the most frequent error</w:t>
      </w:r>
      <w:r w:rsidR="00F718D4">
        <w:t xml:space="preserve"> is that the name of </w:t>
      </w:r>
      <w:r w:rsidR="003139EC">
        <w:t>any</w:t>
      </w:r>
      <w:r w:rsidR="00F718D4">
        <w:t xml:space="preserve"> plot spreadsheet do</w:t>
      </w:r>
      <w:r w:rsidR="003139EC">
        <w:t>es</w:t>
      </w:r>
      <w:r w:rsidR="00F718D4">
        <w:t xml:space="preserve"> not match those listed in the master plot spreadsheet.</w:t>
      </w:r>
      <w:r w:rsidRPr="00BD3126">
        <w:t xml:space="preserve"> </w:t>
      </w:r>
      <w:r w:rsidR="005A55B4" w:rsidRPr="00BD3126">
        <w:t xml:space="preserve">In this case, the </w:t>
      </w:r>
      <w:r w:rsidR="006E6456" w:rsidRPr="00BD3126">
        <w:t xml:space="preserve">spreadsheet’s names and spreadsheets listed in the master plot file </w:t>
      </w:r>
      <w:r w:rsidR="00C94573">
        <w:t>require</w:t>
      </w:r>
      <w:r w:rsidR="00F718D4">
        <w:t xml:space="preserve"> correct</w:t>
      </w:r>
      <w:r w:rsidR="00C94573">
        <w:t>ions</w:t>
      </w:r>
      <w:r w:rsidR="006E6456" w:rsidRPr="00BD3126">
        <w:t>.</w:t>
      </w:r>
      <w:r w:rsidR="00C94573">
        <w:t xml:space="preserve"> The output on the MATLAB </w:t>
      </w:r>
      <w:r w:rsidR="001C4CFE">
        <w:t>command window may help to troubleshoot.</w:t>
      </w:r>
      <w:r w:rsidR="00122653" w:rsidRPr="00BD3126">
        <w:t xml:space="preserve"> </w:t>
      </w:r>
      <w:r w:rsidR="00D93413" w:rsidRPr="00BD3126">
        <w:t>Click the ‘Ok’ button to continue (Fig.</w:t>
      </w:r>
      <w:r w:rsidR="003F7F9D">
        <w:t> </w:t>
      </w:r>
      <w:r w:rsidR="00D93413" w:rsidRPr="00BD3126">
        <w:t>11.1</w:t>
      </w:r>
      <w:r w:rsidR="001C4CFE">
        <w:noBreakHyphen/>
      </w:r>
      <w:r w:rsidR="00D93413" w:rsidRPr="00BD3126">
        <w:t xml:space="preserve">3). </w:t>
      </w:r>
      <w:r w:rsidR="00376A1E" w:rsidRPr="00BD3126">
        <w:t>The main window of the ‘PlotScriptCreator’ now contains another panel entitled ‘Dataset selection’.</w:t>
      </w:r>
      <w:r w:rsidR="00404A69" w:rsidRPr="00BD3126">
        <w:t xml:space="preserve"> </w:t>
      </w:r>
      <w:r w:rsidR="001C4CFE" w:rsidRPr="00BD3126">
        <w:t>This panel consists of three tables contains all data from the currently selected plot spreadsheet (see Figs. 11.1-2 and 11.1-3)</w:t>
      </w:r>
      <w:r w:rsidR="001C4CFE">
        <w:t xml:space="preserve">. </w:t>
      </w:r>
      <w:r w:rsidR="00404A69" w:rsidRPr="00BD3126">
        <w:t>The first plot dataset will be also shown in the ‘Table Preview’ panel</w:t>
      </w:r>
      <w:r w:rsidR="00FD7E9A" w:rsidRPr="00BD3126">
        <w:t xml:space="preserve"> (Fig. 11.1-3)</w:t>
      </w:r>
      <w:r w:rsidR="00404A69" w:rsidRPr="00BD3126">
        <w:t>.</w:t>
      </w:r>
      <w:r w:rsidR="00787378" w:rsidRPr="00BD3126">
        <w:t xml:space="preserve"> </w:t>
      </w:r>
      <w:r w:rsidR="00B46DBD" w:rsidRPr="00BD3126">
        <w:t>By using the popup in the ‘Dataset selection’ panel the</w:t>
      </w:r>
      <w:r w:rsidR="00E9243C" w:rsidRPr="00BD3126">
        <w:t xml:space="preserve"> currently shown plot datasets can be switched and proved.</w:t>
      </w:r>
      <w:r w:rsidR="00B01EF9" w:rsidRPr="00BD3126">
        <w:t xml:space="preserve"> The radio buttons ‘Table Mode’ and ‘Preview Mode’ (Fig.</w:t>
      </w:r>
      <w:r w:rsidR="003F7F9D">
        <w:t> </w:t>
      </w:r>
      <w:r w:rsidR="00B01EF9" w:rsidRPr="00BD3126">
        <w:t>11.1-3)</w:t>
      </w:r>
      <w:r w:rsidR="00D41A44" w:rsidRPr="00BD3126">
        <w:t xml:space="preserve"> allow to switch from the table mode to the preview of the plot. Note that shown </w:t>
      </w:r>
      <w:r w:rsidR="00F54B7A" w:rsidRPr="00BD3126">
        <w:t xml:space="preserve">line sizes and font sizes are scaled down. The </w:t>
      </w:r>
      <w:r w:rsidR="00DF4745">
        <w:t>purpose</w:t>
      </w:r>
      <w:r w:rsidR="00F54B7A" w:rsidRPr="00BD3126">
        <w:t xml:space="preserve"> </w:t>
      </w:r>
      <w:r w:rsidR="003F7F9D">
        <w:t>of the preview is</w:t>
      </w:r>
      <w:r w:rsidR="00F54B7A" w:rsidRPr="00BD3126">
        <w:t xml:space="preserve"> to </w:t>
      </w:r>
      <w:r w:rsidR="003F7F9D">
        <w:t xml:space="preserve">quickly </w:t>
      </w:r>
      <w:r w:rsidR="00F54B7A" w:rsidRPr="00BD3126">
        <w:t>check</w:t>
      </w:r>
      <w:r w:rsidR="00DF4745">
        <w:t xml:space="preserve"> adjustment of</w:t>
      </w:r>
      <w:r w:rsidR="00F54B7A" w:rsidRPr="00BD3126">
        <w:t xml:space="preserve"> line</w:t>
      </w:r>
      <w:r w:rsidR="003F7F9D">
        <w:t>s</w:t>
      </w:r>
      <w:r w:rsidR="00F54B7A" w:rsidRPr="00BD3126">
        <w:t xml:space="preserve"> and labels. After </w:t>
      </w:r>
      <w:r w:rsidR="00A714FA" w:rsidRPr="00BD3126">
        <w:t>the imported plots have been checked</w:t>
      </w:r>
      <w:r w:rsidR="00E44609" w:rsidRPr="00BD3126">
        <w:t xml:space="preserve">, the plot and label functions of the program can be written by clicking on the </w:t>
      </w:r>
      <w:r w:rsidR="00651022" w:rsidRPr="00BD3126">
        <w:t>‘Create M-file’ button (Fig. 11.2-3)</w:t>
      </w:r>
      <w:r w:rsidR="007A0ECE" w:rsidRPr="00BD3126">
        <w:t xml:space="preserve">. </w:t>
      </w:r>
      <w:r w:rsidR="002D1A01" w:rsidRPr="00BD3126">
        <w:t>Again,</w:t>
      </w:r>
      <w:r w:rsidR="007A0ECE" w:rsidRPr="00BD3126">
        <w:t xml:space="preserve"> the status</w:t>
      </w:r>
      <w:r w:rsidR="00B22DF9" w:rsidRPr="00BD3126">
        <w:t xml:space="preserve"> messages </w:t>
      </w:r>
      <w:r w:rsidR="00DF4745">
        <w:t>are</w:t>
      </w:r>
      <w:r w:rsidR="00B22DF9" w:rsidRPr="00BD3126">
        <w:t xml:space="preserve"> printed on the MATLAB command window</w:t>
      </w:r>
      <w:r w:rsidR="002D1A01" w:rsidRPr="00BD3126">
        <w:t xml:space="preserve"> to inform the user about the progress</w:t>
      </w:r>
      <w:r w:rsidR="00B22DF9" w:rsidRPr="00BD3126">
        <w:t>.</w:t>
      </w:r>
    </w:p>
    <w:p w14:paraId="4BCC6716" w14:textId="77777777" w:rsidR="00DB5DDA" w:rsidRPr="00BD3126" w:rsidRDefault="00DB5DDA" w:rsidP="00DB5DDA">
      <w:pPr>
        <w:keepNext/>
      </w:pPr>
      <w:r w:rsidRPr="00BD3126">
        <w:rPr>
          <w:noProof/>
        </w:rPr>
        <w:drawing>
          <wp:inline distT="0" distB="0" distL="0" distR="0" wp14:anchorId="1A3B2B1D" wp14:editId="6AF1B98B">
            <wp:extent cx="5764530" cy="4142740"/>
            <wp:effectExtent l="0" t="0" r="762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4530" cy="4142740"/>
                    </a:xfrm>
                    <a:prstGeom prst="rect">
                      <a:avLst/>
                    </a:prstGeom>
                    <a:noFill/>
                    <a:ln>
                      <a:noFill/>
                    </a:ln>
                  </pic:spPr>
                </pic:pic>
              </a:graphicData>
            </a:graphic>
          </wp:inline>
        </w:drawing>
      </w:r>
    </w:p>
    <w:p w14:paraId="7B9B91F4" w14:textId="09F44E13" w:rsidR="00DB5DDA" w:rsidRDefault="00DB5DDA" w:rsidP="00DB5DDA">
      <w:pPr>
        <w:pStyle w:val="Beschriftung"/>
        <w:rPr>
          <w:lang w:val="en-US"/>
        </w:rPr>
      </w:pPr>
      <w:r w:rsidRPr="00BD3126">
        <w:rPr>
          <w:lang w:val="en-US"/>
        </w:rPr>
        <w:t xml:space="preserve">Fig. </w:t>
      </w:r>
      <w:r w:rsidRPr="00BD3126">
        <w:rPr>
          <w:lang w:val="en-US"/>
        </w:rPr>
        <w:fldChar w:fldCharType="begin"/>
      </w:r>
      <w:r w:rsidRPr="00BD3126">
        <w:rPr>
          <w:lang w:val="en-US"/>
        </w:rPr>
        <w:instrText xml:space="preserve"> STYLEREF 2 \s </w:instrText>
      </w:r>
      <w:r w:rsidRPr="00BD3126">
        <w:rPr>
          <w:lang w:val="en-US"/>
        </w:rPr>
        <w:fldChar w:fldCharType="separate"/>
      </w:r>
      <w:r w:rsidR="00F65358">
        <w:rPr>
          <w:noProof/>
          <w:lang w:val="en-US"/>
        </w:rPr>
        <w:t>11.1</w:t>
      </w:r>
      <w:r w:rsidRPr="00BD3126">
        <w:rPr>
          <w:lang w:val="en-US"/>
        </w:rPr>
        <w:fldChar w:fldCharType="end"/>
      </w:r>
      <w:r w:rsidRPr="00BD3126">
        <w:rPr>
          <w:lang w:val="en-US"/>
        </w:rPr>
        <w:noBreakHyphen/>
      </w:r>
      <w:r w:rsidRPr="00BD3126">
        <w:rPr>
          <w:lang w:val="en-US"/>
        </w:rPr>
        <w:fldChar w:fldCharType="begin"/>
      </w:r>
      <w:r w:rsidRPr="00BD3126">
        <w:rPr>
          <w:lang w:val="en-US"/>
        </w:rPr>
        <w:instrText xml:space="preserve"> SEQ Fig. \* ARABIC \s 2 </w:instrText>
      </w:r>
      <w:r w:rsidRPr="00BD3126">
        <w:rPr>
          <w:lang w:val="en-US"/>
        </w:rPr>
        <w:fldChar w:fldCharType="separate"/>
      </w:r>
      <w:r w:rsidR="00F65358">
        <w:rPr>
          <w:noProof/>
          <w:lang w:val="en-US"/>
        </w:rPr>
        <w:t>3</w:t>
      </w:r>
      <w:r w:rsidRPr="00BD3126">
        <w:rPr>
          <w:lang w:val="en-US"/>
        </w:rPr>
        <w:fldChar w:fldCharType="end"/>
      </w:r>
      <w:r w:rsidRPr="00BD3126">
        <w:rPr>
          <w:lang w:val="en-US"/>
        </w:rPr>
        <w:t xml:space="preserve">: Screenshot </w:t>
      </w:r>
      <w:r w:rsidR="00994CD1" w:rsidRPr="00BD3126">
        <w:rPr>
          <w:lang w:val="en-US"/>
        </w:rPr>
        <w:t xml:space="preserve">of the ‘PlotScriptCreator’ after plots spreadsheets have been loaded. </w:t>
      </w:r>
      <w:r w:rsidR="00F0140F" w:rsidRPr="00BD3126">
        <w:rPr>
          <w:lang w:val="en-US"/>
        </w:rPr>
        <w:t>T</w:t>
      </w:r>
      <w:r w:rsidR="00886FC7" w:rsidRPr="00BD3126">
        <w:rPr>
          <w:lang w:val="en-US"/>
        </w:rPr>
        <w:t xml:space="preserve">he ‘Load dataset’ button (1) </w:t>
      </w:r>
      <w:r w:rsidR="00D67350" w:rsidRPr="00BD3126">
        <w:rPr>
          <w:lang w:val="en-US"/>
        </w:rPr>
        <w:t>will be</w:t>
      </w:r>
      <w:r w:rsidR="00886FC7" w:rsidRPr="00BD3126">
        <w:rPr>
          <w:lang w:val="en-US"/>
        </w:rPr>
        <w:t xml:space="preserve"> present</w:t>
      </w:r>
      <w:r w:rsidR="00D67350" w:rsidRPr="00BD3126">
        <w:rPr>
          <w:lang w:val="en-US"/>
        </w:rPr>
        <w:t xml:space="preserve"> only</w:t>
      </w:r>
      <w:r w:rsidR="00F0140F" w:rsidRPr="00BD3126">
        <w:rPr>
          <w:lang w:val="en-US"/>
        </w:rPr>
        <w:t xml:space="preserve"> after starting this development tool</w:t>
      </w:r>
      <w:r w:rsidR="00886FC7" w:rsidRPr="00BD3126">
        <w:rPr>
          <w:lang w:val="en-US"/>
        </w:rPr>
        <w:t>. Click</w:t>
      </w:r>
      <w:r w:rsidR="00D67350" w:rsidRPr="00BD3126">
        <w:rPr>
          <w:lang w:val="en-US"/>
        </w:rPr>
        <w:t>ing</w:t>
      </w:r>
      <w:r w:rsidR="00886FC7" w:rsidRPr="00BD3126">
        <w:rPr>
          <w:lang w:val="en-US"/>
        </w:rPr>
        <w:t xml:space="preserve"> that button </w:t>
      </w:r>
      <w:r w:rsidR="00D67350" w:rsidRPr="00BD3126">
        <w:rPr>
          <w:lang w:val="en-US"/>
        </w:rPr>
        <w:t>opens a file selection windows where the master plot spreadsheet</w:t>
      </w:r>
      <w:r w:rsidR="0017535F" w:rsidRPr="00BD3126">
        <w:rPr>
          <w:lang w:val="en-US"/>
        </w:rPr>
        <w:t xml:space="preserve"> (e.g., FastGAPP-Plots.xlsx) needs to be selected. After the mas</w:t>
      </w:r>
      <w:r w:rsidR="004526E5" w:rsidRPr="00BD3126">
        <w:rPr>
          <w:lang w:val="en-US"/>
        </w:rPr>
        <w:t xml:space="preserve">ter plot </w:t>
      </w:r>
      <w:r w:rsidR="00DA6808" w:rsidRPr="00BD3126">
        <w:rPr>
          <w:lang w:val="en-US"/>
        </w:rPr>
        <w:t>spreadsheet</w:t>
      </w:r>
      <w:r w:rsidR="004526E5" w:rsidRPr="00BD3126">
        <w:rPr>
          <w:lang w:val="en-US"/>
        </w:rPr>
        <w:t xml:space="preserve"> has been selected, the ‘PlotScriptCreator’ </w:t>
      </w:r>
      <w:r w:rsidR="00191EE7" w:rsidRPr="00BD3126">
        <w:rPr>
          <w:lang w:val="en-US"/>
        </w:rPr>
        <w:t>start</w:t>
      </w:r>
      <w:r w:rsidR="000848C9">
        <w:rPr>
          <w:lang w:val="en-US"/>
        </w:rPr>
        <w:t>s</w:t>
      </w:r>
      <w:r w:rsidR="00191EE7" w:rsidRPr="00BD3126">
        <w:rPr>
          <w:lang w:val="en-US"/>
        </w:rPr>
        <w:t xml:space="preserve"> to read it and </w:t>
      </w:r>
      <w:r w:rsidR="00DA6808" w:rsidRPr="00BD3126">
        <w:rPr>
          <w:lang w:val="en-US"/>
        </w:rPr>
        <w:t>subsequently reads all plot spreadsheet listed</w:t>
      </w:r>
      <w:r w:rsidR="000848C9">
        <w:rPr>
          <w:lang w:val="en-US"/>
        </w:rPr>
        <w:t xml:space="preserve"> in</w:t>
      </w:r>
      <w:r w:rsidR="00DA6808" w:rsidRPr="00BD3126">
        <w:rPr>
          <w:lang w:val="en-US"/>
        </w:rPr>
        <w:t xml:space="preserve"> the </w:t>
      </w:r>
      <w:r w:rsidR="00DA4DD0" w:rsidRPr="00BD3126">
        <w:rPr>
          <w:lang w:val="en-US"/>
        </w:rPr>
        <w:t>master plot spreadsheet.</w:t>
      </w:r>
      <w:r w:rsidR="008F075C" w:rsidRPr="00BD3126">
        <w:rPr>
          <w:lang w:val="en-US"/>
        </w:rPr>
        <w:t xml:space="preserve"> Status</w:t>
      </w:r>
      <w:r w:rsidR="002F1FA7" w:rsidRPr="00BD3126">
        <w:rPr>
          <w:lang w:val="en-US"/>
        </w:rPr>
        <w:t xml:space="preserve"> output</w:t>
      </w:r>
      <w:r w:rsidR="008F075C" w:rsidRPr="00BD3126">
        <w:rPr>
          <w:lang w:val="en-US"/>
        </w:rPr>
        <w:t xml:space="preserve"> will be continuously printed on the </w:t>
      </w:r>
      <w:r w:rsidR="002F1FA7" w:rsidRPr="00BD3126">
        <w:rPr>
          <w:lang w:val="en-US"/>
        </w:rPr>
        <w:t>MATLAB command window.</w:t>
      </w:r>
      <w:r w:rsidR="00DA4DD0" w:rsidRPr="00BD3126">
        <w:rPr>
          <w:lang w:val="en-US"/>
        </w:rPr>
        <w:t xml:space="preserve"> After all plot spreadsheets have been read</w:t>
      </w:r>
      <w:r w:rsidR="008F075C" w:rsidRPr="00BD3126">
        <w:rPr>
          <w:lang w:val="en-US"/>
        </w:rPr>
        <w:t xml:space="preserve">, </w:t>
      </w:r>
      <w:r w:rsidR="006376D4" w:rsidRPr="00BD3126">
        <w:rPr>
          <w:lang w:val="en-US"/>
        </w:rPr>
        <w:t>a message dialog box will give a short summary</w:t>
      </w:r>
      <w:r w:rsidR="000848C9">
        <w:rPr>
          <w:lang w:val="en-US"/>
        </w:rPr>
        <w:t xml:space="preserve"> (2)</w:t>
      </w:r>
      <w:r w:rsidR="006376D4" w:rsidRPr="00BD3126">
        <w:rPr>
          <w:lang w:val="en-US"/>
        </w:rPr>
        <w:t xml:space="preserve"> </w:t>
      </w:r>
      <w:r w:rsidR="006F6C00" w:rsidRPr="00BD3126">
        <w:rPr>
          <w:lang w:val="en-US"/>
        </w:rPr>
        <w:t xml:space="preserve">about the input and if all files were found. </w:t>
      </w:r>
      <w:r w:rsidR="004B5826" w:rsidRPr="00BD3126">
        <w:rPr>
          <w:lang w:val="en-US"/>
        </w:rPr>
        <w:t>If errors occurred, check the MATLAB command window</w:t>
      </w:r>
      <w:r w:rsidR="00C86FF5" w:rsidRPr="00BD3126">
        <w:rPr>
          <w:lang w:val="en-US"/>
        </w:rPr>
        <w:t xml:space="preserve"> for the file or files, which have been not found. Confirm with ‘Ok’ to progress with the ‘PlotScriptCreator’.</w:t>
      </w:r>
      <w:r w:rsidR="00641DE8">
        <w:rPr>
          <w:lang w:val="en-US"/>
        </w:rPr>
        <w:t xml:space="preserve"> The </w:t>
      </w:r>
      <w:r w:rsidR="00641DE8" w:rsidRPr="00BD3126">
        <w:rPr>
          <w:lang w:val="en-US"/>
        </w:rPr>
        <w:t>‘PlotScriptCreator’</w:t>
      </w:r>
      <w:r w:rsidR="00641DE8">
        <w:rPr>
          <w:lang w:val="en-US"/>
        </w:rPr>
        <w:t xml:space="preserve"> allows a quick look into the imported plot spreadsheets</w:t>
      </w:r>
      <w:r w:rsidR="00602620">
        <w:rPr>
          <w:lang w:val="en-US"/>
        </w:rPr>
        <w:t xml:space="preserve"> by using the popup in the ‘Dataset selection’ panel (3). The radio buttons allow to switch between the table and preview mode (</w:t>
      </w:r>
      <w:r w:rsidR="00A035EA">
        <w:rPr>
          <w:lang w:val="en-US"/>
        </w:rPr>
        <w:t>4</w:t>
      </w:r>
      <w:r w:rsidR="00602620">
        <w:rPr>
          <w:lang w:val="en-US"/>
        </w:rPr>
        <w:t xml:space="preserve">). </w:t>
      </w:r>
      <w:r w:rsidR="009F3231">
        <w:rPr>
          <w:lang w:val="en-US"/>
        </w:rPr>
        <w:t>After</w:t>
      </w:r>
      <w:r w:rsidR="00602620">
        <w:rPr>
          <w:lang w:val="en-US"/>
        </w:rPr>
        <w:t xml:space="preserve"> the imported plot datasets</w:t>
      </w:r>
      <w:r w:rsidR="009F3231">
        <w:rPr>
          <w:lang w:val="en-US"/>
        </w:rPr>
        <w:t xml:space="preserve"> have been checked, click on the ‘Create m-File’ button</w:t>
      </w:r>
      <w:r w:rsidR="00A035EA">
        <w:rPr>
          <w:lang w:val="en-US"/>
        </w:rPr>
        <w:t xml:space="preserve"> (5)</w:t>
      </w:r>
      <w:r w:rsidR="009F3231">
        <w:rPr>
          <w:lang w:val="en-US"/>
        </w:rPr>
        <w:t xml:space="preserve"> to create the </w:t>
      </w:r>
      <w:r w:rsidR="003139EC">
        <w:rPr>
          <w:lang w:val="en-US"/>
        </w:rPr>
        <w:t>plot and label script as well as the switches (see text above for further explanations).</w:t>
      </w:r>
    </w:p>
    <w:p w14:paraId="32F38E14" w14:textId="77777777" w:rsidR="00DF4745" w:rsidRPr="00DF4745" w:rsidRDefault="00DF4745" w:rsidP="00DF4745"/>
    <w:p w14:paraId="30EDB376" w14:textId="7808D834" w:rsidR="00924875" w:rsidRPr="00BD3126" w:rsidRDefault="00924875" w:rsidP="008D04C6">
      <w:pPr>
        <w:pStyle w:val="berschrift2"/>
        <w:numPr>
          <w:ilvl w:val="1"/>
          <w:numId w:val="2"/>
        </w:numPr>
      </w:pPr>
      <w:bookmarkStart w:id="83" w:name="_Toc23951222"/>
      <w:r w:rsidRPr="00BD3126">
        <w:lastRenderedPageBreak/>
        <w:t>The ProgramCreator</w:t>
      </w:r>
      <w:bookmarkEnd w:id="83"/>
    </w:p>
    <w:p w14:paraId="2C059B67" w14:textId="38905035" w:rsidR="004E7348" w:rsidRDefault="008D04C6" w:rsidP="00924875">
      <w:r w:rsidRPr="00BD3126">
        <w:t>By using the ‘P</w:t>
      </w:r>
      <w:r w:rsidR="002C3383" w:rsidRPr="00BD3126">
        <w:t>rogram</w:t>
      </w:r>
      <w:r w:rsidRPr="00BD3126">
        <w:t>Creator’ the user can</w:t>
      </w:r>
      <w:r w:rsidR="00AC6294" w:rsidRPr="00BD3126">
        <w:t xml:space="preserve"> import the programs master spreadsheet and</w:t>
      </w:r>
      <w:r w:rsidRPr="00BD3126">
        <w:t xml:space="preserve"> create required </w:t>
      </w:r>
      <w:r w:rsidR="002F11D8" w:rsidRPr="00BD3126">
        <w:t>function</w:t>
      </w:r>
      <w:r w:rsidR="002C3383" w:rsidRPr="00BD3126">
        <w:t>s</w:t>
      </w:r>
      <w:r w:rsidR="00024120" w:rsidRPr="00BD3126">
        <w:t xml:space="preserve"> and switches</w:t>
      </w:r>
      <w:r w:rsidR="00915350" w:rsidRPr="00BD3126">
        <w:t xml:space="preserve"> for new programs</w:t>
      </w:r>
      <w:r w:rsidR="002F11D8" w:rsidRPr="00BD3126">
        <w:t xml:space="preserve"> without any MATLAB programming skills. Properly running the ‘ProgramCreator’ requires (i) a specific folder structure</w:t>
      </w:r>
      <w:r w:rsidR="00D1613A" w:rsidRPr="00BD3126">
        <w:t xml:space="preserve"> and</w:t>
      </w:r>
      <w:r w:rsidR="002F11D8" w:rsidRPr="00BD3126">
        <w:t xml:space="preserve"> (ii) </w:t>
      </w:r>
      <w:r w:rsidR="00D1613A" w:rsidRPr="00BD3126">
        <w:t>the program</w:t>
      </w:r>
      <w:r w:rsidR="002F11D8" w:rsidRPr="00BD3126">
        <w:t xml:space="preserve"> master spreadsheet.</w:t>
      </w:r>
      <w:r w:rsidR="00D1613A" w:rsidRPr="00BD3126">
        <w:t xml:space="preserve"> Surely, </w:t>
      </w:r>
      <w:r w:rsidR="00E215BB" w:rsidRPr="00BD3126">
        <w:t xml:space="preserve">a new program also requires plots (see section </w:t>
      </w:r>
      <w:r w:rsidR="00C94A6B" w:rsidRPr="00BD3126">
        <w:t>11.1</w:t>
      </w:r>
      <w:r w:rsidR="00E215BB" w:rsidRPr="00BD3126">
        <w:t>)</w:t>
      </w:r>
      <w:r w:rsidR="00C94A6B" w:rsidRPr="00BD3126">
        <w:t>.</w:t>
      </w:r>
      <w:r w:rsidR="00915350" w:rsidRPr="00BD3126">
        <w:t xml:space="preserve"> The program create writes four functions</w:t>
      </w:r>
      <w:r w:rsidR="00C647B3" w:rsidRPr="00BD3126">
        <w:t xml:space="preserve"> from the </w:t>
      </w:r>
      <w:r w:rsidR="008E691A" w:rsidRPr="00BD3126">
        <w:t>master program spreadsheet</w:t>
      </w:r>
      <w:r w:rsidR="00295BAE" w:rsidRPr="00BD3126">
        <w:t>: (i)</w:t>
      </w:r>
      <w:r w:rsidR="00241345" w:rsidRPr="00BD3126">
        <w:t xml:space="preserve"> </w:t>
      </w:r>
      <w:r w:rsidR="00241345" w:rsidRPr="00BD3126">
        <w:rPr>
          <w:rStyle w:val="FettKursivZchn"/>
        </w:rPr>
        <w:t>program_switch.m</w:t>
      </w:r>
      <w:r w:rsidR="00295BAE" w:rsidRPr="00BD3126">
        <w:t xml:space="preserve">, (ii) </w:t>
      </w:r>
      <w:r w:rsidR="00241345" w:rsidRPr="00BD3126">
        <w:rPr>
          <w:rStyle w:val="FettKursivZchn"/>
        </w:rPr>
        <w:t>create_rb_cellar.m</w:t>
      </w:r>
      <w:r w:rsidR="00295BAE" w:rsidRPr="00BD3126">
        <w:t>, (iii)</w:t>
      </w:r>
      <w:r w:rsidR="00241345" w:rsidRPr="00BD3126">
        <w:t xml:space="preserve"> </w:t>
      </w:r>
      <w:r w:rsidR="00241345" w:rsidRPr="00BD3126">
        <w:rPr>
          <w:rStyle w:val="FettKursivZchn"/>
        </w:rPr>
        <w:t>special_fnc</w:t>
      </w:r>
      <w:r w:rsidR="0093729D" w:rsidRPr="00BD3126">
        <w:rPr>
          <w:rStyle w:val="FettKursivZchn"/>
        </w:rPr>
        <w:t>_switch.m</w:t>
      </w:r>
      <w:r w:rsidR="00295BAE" w:rsidRPr="00BD3126">
        <w:t>,</w:t>
      </w:r>
      <w:r w:rsidR="0093729D" w:rsidRPr="00BD3126">
        <w:t xml:space="preserve"> and</w:t>
      </w:r>
      <w:r w:rsidR="00295BAE" w:rsidRPr="00BD3126">
        <w:t xml:space="preserve"> (iv) </w:t>
      </w:r>
      <w:r w:rsidR="00C647B3" w:rsidRPr="00BD3126">
        <w:rPr>
          <w:rStyle w:val="FettKursivZchn"/>
        </w:rPr>
        <w:t>start_programs.m</w:t>
      </w:r>
      <w:r w:rsidR="00295BAE" w:rsidRPr="00BD3126">
        <w:t>.</w:t>
      </w:r>
      <w:r w:rsidR="00C647B3" w:rsidRPr="00BD3126">
        <w:t xml:space="preserve"> All of </w:t>
      </w:r>
      <w:r w:rsidR="0014230A" w:rsidRPr="00BD3126">
        <w:t>these four functions</w:t>
      </w:r>
      <w:r w:rsidR="00C647B3" w:rsidRPr="00BD3126">
        <w:t xml:space="preserve"> are stored in </w:t>
      </w:r>
      <w:r w:rsidR="00C647B3" w:rsidRPr="00BD3126">
        <w:rPr>
          <w:rStyle w:val="FettKursivZchn"/>
        </w:rPr>
        <w:t>F</w:t>
      </w:r>
      <w:r w:rsidR="00486B09" w:rsidRPr="00BD3126">
        <w:rPr>
          <w:rStyle w:val="FettKursivZchn"/>
        </w:rPr>
        <w:t>ast</w:t>
      </w:r>
      <w:r w:rsidR="00C647B3" w:rsidRPr="00BD3126">
        <w:rPr>
          <w:rStyle w:val="FettKursivZchn"/>
        </w:rPr>
        <w:t>GAPP20/bin/</w:t>
      </w:r>
      <w:r w:rsidR="00C647B3" w:rsidRPr="00BD3126">
        <w:t>.</w:t>
      </w:r>
    </w:p>
    <w:p w14:paraId="4A24FB56" w14:textId="77777777" w:rsidR="00F00556" w:rsidRPr="00BD3126" w:rsidRDefault="00F00556" w:rsidP="00F00556">
      <w:pPr>
        <w:keepNext/>
        <w:jc w:val="center"/>
      </w:pPr>
      <w:r w:rsidRPr="00BD3126">
        <w:rPr>
          <w:noProof/>
        </w:rPr>
        <w:drawing>
          <wp:inline distT="0" distB="0" distL="0" distR="0" wp14:anchorId="107EDFE8" wp14:editId="6E6075F6">
            <wp:extent cx="5220335" cy="4094480"/>
            <wp:effectExtent l="0" t="0" r="0" b="127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20335" cy="4094480"/>
                    </a:xfrm>
                    <a:prstGeom prst="rect">
                      <a:avLst/>
                    </a:prstGeom>
                    <a:noFill/>
                    <a:ln>
                      <a:noFill/>
                    </a:ln>
                  </pic:spPr>
                </pic:pic>
              </a:graphicData>
            </a:graphic>
          </wp:inline>
        </w:drawing>
      </w:r>
    </w:p>
    <w:p w14:paraId="1361C36B" w14:textId="4DC528B6" w:rsidR="00F00556" w:rsidRPr="00F00556" w:rsidRDefault="00F00556" w:rsidP="00F00556">
      <w:pPr>
        <w:pStyle w:val="Beschriftung"/>
        <w:rPr>
          <w:lang w:val="en-US"/>
        </w:rPr>
      </w:pPr>
      <w:r w:rsidRPr="00BD3126">
        <w:rPr>
          <w:lang w:val="en-US"/>
        </w:rPr>
        <w:t xml:space="preserve">Fig. </w:t>
      </w:r>
      <w:r w:rsidRPr="00BD3126">
        <w:rPr>
          <w:lang w:val="en-US"/>
        </w:rPr>
        <w:fldChar w:fldCharType="begin"/>
      </w:r>
      <w:r w:rsidRPr="00BD3126">
        <w:rPr>
          <w:lang w:val="en-US"/>
        </w:rPr>
        <w:instrText xml:space="preserve"> STYLEREF 2 \s </w:instrText>
      </w:r>
      <w:r w:rsidRPr="00BD3126">
        <w:rPr>
          <w:lang w:val="en-US"/>
        </w:rPr>
        <w:fldChar w:fldCharType="separate"/>
      </w:r>
      <w:r w:rsidR="00F65358">
        <w:rPr>
          <w:noProof/>
          <w:lang w:val="en-US"/>
        </w:rPr>
        <w:t>11.2</w:t>
      </w:r>
      <w:r w:rsidRPr="00BD3126">
        <w:rPr>
          <w:lang w:val="en-US"/>
        </w:rPr>
        <w:fldChar w:fldCharType="end"/>
      </w:r>
      <w:r w:rsidRPr="00BD3126">
        <w:rPr>
          <w:lang w:val="en-US"/>
        </w:rPr>
        <w:noBreakHyphen/>
      </w:r>
      <w:r w:rsidRPr="00BD3126">
        <w:rPr>
          <w:lang w:val="en-US"/>
        </w:rPr>
        <w:fldChar w:fldCharType="begin"/>
      </w:r>
      <w:r w:rsidRPr="00BD3126">
        <w:rPr>
          <w:lang w:val="en-US"/>
        </w:rPr>
        <w:instrText xml:space="preserve"> SEQ Fig. \* ARABIC \s 2 </w:instrText>
      </w:r>
      <w:r w:rsidRPr="00BD3126">
        <w:rPr>
          <w:lang w:val="en-US"/>
        </w:rPr>
        <w:fldChar w:fldCharType="separate"/>
      </w:r>
      <w:r w:rsidR="00F65358">
        <w:rPr>
          <w:noProof/>
          <w:lang w:val="en-US"/>
        </w:rPr>
        <w:t>1</w:t>
      </w:r>
      <w:r w:rsidRPr="00BD3126">
        <w:rPr>
          <w:lang w:val="en-US"/>
        </w:rPr>
        <w:fldChar w:fldCharType="end"/>
      </w:r>
      <w:r w:rsidRPr="00BD3126">
        <w:rPr>
          <w:lang w:val="en-US"/>
        </w:rPr>
        <w:t>: Screenshot of the ‘ProgramCreator’ file selection window and the two following prompts. Select the master program spreadsheet MASTER_PROGRAMS.xlsx in the file selection window (1) after the ‘ProgramCreator’ has been started- Confirmation with ‘Open’ lead to a prompt with some information of the master spreadsheet’s contents. Confirm with ‘Yes’ and another prompt will open and ask if the user is sure to overwrite the function. Agree with ‘Yes’ and the new function will be automatically written. Restart FastGAPP to make the changes visible.</w:t>
      </w:r>
    </w:p>
    <w:p w14:paraId="065B32D6" w14:textId="2E4AD6AF" w:rsidR="00924875" w:rsidRPr="00BD3126" w:rsidRDefault="004E7348" w:rsidP="00924875">
      <w:r w:rsidRPr="00BD3126">
        <w:t xml:space="preserve">All </w:t>
      </w:r>
      <w:r w:rsidR="00063EEA" w:rsidRPr="00BD3126">
        <w:t xml:space="preserve">required </w:t>
      </w:r>
      <w:r w:rsidRPr="00BD3126">
        <w:t xml:space="preserve">information about the </w:t>
      </w:r>
      <w:r w:rsidR="008274BC" w:rsidRPr="00BD3126">
        <w:t xml:space="preserve">sub-programs </w:t>
      </w:r>
      <w:r w:rsidR="00EA3012" w:rsidRPr="00BD3126">
        <w:t>available</w:t>
      </w:r>
      <w:r w:rsidR="004A2CE1" w:rsidRPr="00BD3126">
        <w:t xml:space="preserve"> in FastGAPP </w:t>
      </w:r>
      <w:r w:rsidR="00317B68" w:rsidRPr="00BD3126">
        <w:t xml:space="preserve">are listed in the master </w:t>
      </w:r>
      <w:r w:rsidR="004A2CE1" w:rsidRPr="00BD3126">
        <w:t xml:space="preserve">program spreadsheet </w:t>
      </w:r>
      <w:r w:rsidR="004A2CE1" w:rsidRPr="00BD3126">
        <w:rPr>
          <w:rStyle w:val="FettKursivZchn"/>
        </w:rPr>
        <w:t>MASTER_</w:t>
      </w:r>
      <w:r w:rsidR="00465689" w:rsidRPr="00BD3126">
        <w:rPr>
          <w:rStyle w:val="FettKursivZchn"/>
        </w:rPr>
        <w:t>PROGRAMS.xlsx</w:t>
      </w:r>
      <w:r w:rsidR="006A2B93" w:rsidRPr="00BD3126">
        <w:t xml:space="preserve"> in the directory </w:t>
      </w:r>
      <w:r w:rsidR="006A2B93" w:rsidRPr="00BD3126">
        <w:rPr>
          <w:rStyle w:val="FettKursivZchn"/>
        </w:rPr>
        <w:t>F</w:t>
      </w:r>
      <w:r w:rsidR="00486B09" w:rsidRPr="00BD3126">
        <w:rPr>
          <w:rStyle w:val="FettKursivZchn"/>
        </w:rPr>
        <w:t>ast</w:t>
      </w:r>
      <w:r w:rsidR="006A2B93" w:rsidRPr="00BD3126">
        <w:rPr>
          <w:rStyle w:val="FettKursivZchn"/>
        </w:rPr>
        <w:t>GAPP20/development/</w:t>
      </w:r>
      <w:r w:rsidR="006A2B93" w:rsidRPr="00BD3126">
        <w:t>.</w:t>
      </w:r>
      <w:r w:rsidR="00EA3012" w:rsidRPr="00BD3126">
        <w:t xml:space="preserve"> </w:t>
      </w:r>
      <w:r w:rsidR="005E0D8B" w:rsidRPr="00BD3126">
        <w:t xml:space="preserve">New programs need to be attached in this master spreadsheet. </w:t>
      </w:r>
      <w:r w:rsidR="001A4F44" w:rsidRPr="00BD3126">
        <w:t>The contents of this file are more or less self</w:t>
      </w:r>
      <w:r w:rsidR="00371808" w:rsidRPr="00BD3126">
        <w:t xml:space="preserve">-explained. However, it is not allowed to insert new lines or </w:t>
      </w:r>
      <w:r w:rsidR="002B413C" w:rsidRPr="00BD3126">
        <w:t xml:space="preserve">columns in this spreadsheet. </w:t>
      </w:r>
      <w:r w:rsidR="006A3D64" w:rsidRPr="00BD3126">
        <w:t>Column</w:t>
      </w:r>
      <w:r w:rsidR="002B413C" w:rsidRPr="00BD3126">
        <w:t xml:space="preserve"> </w:t>
      </w:r>
      <w:r w:rsidR="009F0DEF" w:rsidRPr="00BD3126">
        <w:t>A</w:t>
      </w:r>
      <w:r w:rsidR="002B413C" w:rsidRPr="00BD3126">
        <w:t xml:space="preserve"> is a simple counter</w:t>
      </w:r>
      <w:r w:rsidR="002F26AE" w:rsidRPr="00BD3126">
        <w:t>;</w:t>
      </w:r>
      <w:r w:rsidR="002B413C" w:rsidRPr="00BD3126">
        <w:t xml:space="preserve"> </w:t>
      </w:r>
      <w:r w:rsidR="006A3D64" w:rsidRPr="00BD3126">
        <w:t>column</w:t>
      </w:r>
      <w:r w:rsidR="002B413C" w:rsidRPr="00BD3126">
        <w:t xml:space="preserve"> </w:t>
      </w:r>
      <w:r w:rsidR="009F0DEF" w:rsidRPr="00BD3126">
        <w:t>B is the name of the program</w:t>
      </w:r>
      <w:r w:rsidR="002F26AE" w:rsidRPr="00BD3126">
        <w:t>;</w:t>
      </w:r>
      <w:r w:rsidR="009F0DEF" w:rsidRPr="00BD3126">
        <w:t xml:space="preserve"> </w:t>
      </w:r>
      <w:r w:rsidR="006A3D64" w:rsidRPr="00BD3126">
        <w:t xml:space="preserve">column </w:t>
      </w:r>
      <w:r w:rsidR="009F0DEF" w:rsidRPr="00BD3126">
        <w:t>C</w:t>
      </w:r>
      <w:r w:rsidR="002F26AE" w:rsidRPr="00BD3126">
        <w:t xml:space="preserve"> is the tool tip string shown </w:t>
      </w:r>
      <w:r w:rsidR="006A2B93" w:rsidRPr="00BD3126">
        <w:t>i</w:t>
      </w:r>
      <w:r w:rsidR="002F26AE" w:rsidRPr="00BD3126">
        <w:t xml:space="preserve">f the mouse is located over the corresponding radio button in the </w:t>
      </w:r>
      <w:r w:rsidR="006A3D64" w:rsidRPr="00BD3126">
        <w:t>program selection panel; column D</w:t>
      </w:r>
      <w:r w:rsidR="00B44140" w:rsidRPr="00BD3126">
        <w:t xml:space="preserve"> is the visibility of this radio button (‘On’ and the button will be shown)</w:t>
      </w:r>
      <w:r w:rsidR="002F369C" w:rsidRPr="00BD3126">
        <w:t>; column E</w:t>
      </w:r>
      <w:r w:rsidR="006A2B93" w:rsidRPr="00BD3126">
        <w:t>-G</w:t>
      </w:r>
      <w:r w:rsidR="006A3D64" w:rsidRPr="00BD3126">
        <w:t xml:space="preserve"> </w:t>
      </w:r>
      <w:r w:rsidR="00CE1241" w:rsidRPr="00BD3126">
        <w:t xml:space="preserve">are the control function, label / line switches </w:t>
      </w:r>
      <w:r w:rsidR="00AE28FC" w:rsidRPr="00BD3126">
        <w:t xml:space="preserve">created by the ‘PlotScriptCreator’. If everything went right, these </w:t>
      </w:r>
      <w:r w:rsidR="00174319" w:rsidRPr="00BD3126">
        <w:t>should be the program name in small letters with _control / _</w:t>
      </w:r>
      <w:r w:rsidR="004C6787" w:rsidRPr="00BD3126">
        <w:t xml:space="preserve">lineswitch / _labelswitch following; Column H is the type of </w:t>
      </w:r>
      <w:r w:rsidR="00311DBE" w:rsidRPr="00BD3126">
        <w:t xml:space="preserve">main </w:t>
      </w:r>
      <w:r w:rsidR="004C6787" w:rsidRPr="00BD3126">
        <w:t>window</w:t>
      </w:r>
      <w:r w:rsidR="006176AC" w:rsidRPr="00BD3126">
        <w:t xml:space="preserve"> (mainwindows_type1 or mainwindow_type2); </w:t>
      </w:r>
      <w:r w:rsidR="00823B02" w:rsidRPr="00BD3126">
        <w:t>Column I-J gives information about the</w:t>
      </w:r>
      <w:r w:rsidR="00984631" w:rsidRPr="00BD3126">
        <w:t xml:space="preserve"> program-specific </w:t>
      </w:r>
      <w:r w:rsidR="00823B02" w:rsidRPr="00BD3126">
        <w:t xml:space="preserve">function </w:t>
      </w:r>
      <w:r w:rsidR="00984631" w:rsidRPr="00BD3126">
        <w:t>(data handling</w:t>
      </w:r>
      <w:r w:rsidR="00731B49" w:rsidRPr="00BD3126">
        <w:t xml:space="preserve"> and recalculation</w:t>
      </w:r>
      <w:r w:rsidR="00984631" w:rsidRPr="00BD3126">
        <w:t>)</w:t>
      </w:r>
      <w:r w:rsidR="00731B49" w:rsidRPr="00BD3126">
        <w:t xml:space="preserve">. </w:t>
      </w:r>
      <w:r w:rsidR="00D53999" w:rsidRPr="00BD3126">
        <w:t xml:space="preserve">There is no tool to create </w:t>
      </w:r>
      <w:r w:rsidR="004B75A5" w:rsidRPr="00BD3126">
        <w:t>the program-specific function, it needs to be self</w:t>
      </w:r>
      <w:r w:rsidR="00ED6DB6" w:rsidRPr="00BD3126">
        <w:t>-</w:t>
      </w:r>
      <w:r w:rsidR="004B75A5" w:rsidRPr="00BD3126">
        <w:t xml:space="preserve">written. </w:t>
      </w:r>
      <w:r w:rsidR="00ED6DB6" w:rsidRPr="00BD3126">
        <w:t>Use ‘none’ for all three fields in beginning.</w:t>
      </w:r>
    </w:p>
    <w:p w14:paraId="24DCB8F4" w14:textId="1667FC68" w:rsidR="000C16B2" w:rsidRPr="00BD3126" w:rsidRDefault="00AA2C30" w:rsidP="00924875">
      <w:r w:rsidRPr="00BD3126">
        <w:lastRenderedPageBreak/>
        <w:t xml:space="preserve">After the </w:t>
      </w:r>
      <w:r w:rsidRPr="00BD3126">
        <w:rPr>
          <w:rStyle w:val="FettKursivZchn"/>
        </w:rPr>
        <w:t xml:space="preserve">MASTER_PROGRAMS.xlsx </w:t>
      </w:r>
      <w:r w:rsidRPr="00BD3126">
        <w:t xml:space="preserve">has been edited, saved and closed it can be imported by using the </w:t>
      </w:r>
      <w:r w:rsidR="00CE2BA2" w:rsidRPr="00BD3126">
        <w:t xml:space="preserve">‘ProgramCreator’. Click on the button ‘ProgramCreator’ in the development tools </w:t>
      </w:r>
      <w:r w:rsidR="00F53E56" w:rsidRPr="00BD3126">
        <w:t>panel (Fig. 11.0-1)</w:t>
      </w:r>
      <w:r w:rsidR="00CE2BA2" w:rsidRPr="00BD3126">
        <w:t xml:space="preserve"> </w:t>
      </w:r>
      <w:r w:rsidR="00F53E56" w:rsidRPr="00BD3126">
        <w:t xml:space="preserve">to start it. Choose the </w:t>
      </w:r>
      <w:r w:rsidR="00F53E56" w:rsidRPr="00BD3126">
        <w:rPr>
          <w:rStyle w:val="FettKursivZchn"/>
        </w:rPr>
        <w:t>MASTER_PROGRAMS.xlsx</w:t>
      </w:r>
      <w:r w:rsidR="00B528FC" w:rsidRPr="00BD3126">
        <w:t xml:space="preserve"> in the</w:t>
      </w:r>
      <w:r w:rsidR="00673FD2" w:rsidRPr="00BD3126">
        <w:t xml:space="preserve"> new</w:t>
      </w:r>
      <w:r w:rsidR="00B528FC" w:rsidRPr="00BD3126">
        <w:t xml:space="preserve"> file selection window</w:t>
      </w:r>
      <w:r w:rsidR="00673FD2" w:rsidRPr="00BD3126">
        <w:t xml:space="preserve"> (Fig. 11.2-1). Afterwards, a prompt </w:t>
      </w:r>
      <w:r w:rsidR="00FD633F" w:rsidRPr="00BD3126">
        <w:t>show</w:t>
      </w:r>
      <w:r w:rsidR="003C7535" w:rsidRPr="00BD3126">
        <w:t>s</w:t>
      </w:r>
      <w:r w:rsidR="00FD633F" w:rsidRPr="00BD3126">
        <w:t xml:space="preserve"> some statistics about the input and prompts the user to process. Confirm</w:t>
      </w:r>
      <w:r w:rsidR="00D7359E" w:rsidRPr="00BD3126">
        <w:t xml:space="preserve"> by clicking ‘Yes’ and another prompt asks for another confirmation to </w:t>
      </w:r>
      <w:r w:rsidR="00D91B50" w:rsidRPr="00BD3126">
        <w:t xml:space="preserve">proceed. Click another time on ‘Yes’ and the program will write the </w:t>
      </w:r>
      <w:r w:rsidR="0022452B" w:rsidRPr="00BD3126">
        <w:t>new</w:t>
      </w:r>
      <w:r w:rsidR="00D91B50" w:rsidRPr="00BD3126">
        <w:t xml:space="preserve"> functions</w:t>
      </w:r>
      <w:r w:rsidR="0022452B" w:rsidRPr="00BD3126">
        <w:t>. Some status output on the MATLAB command window gives information about the progress.</w:t>
      </w:r>
    </w:p>
    <w:p w14:paraId="3AD03C41" w14:textId="77777777" w:rsidR="00F179DF" w:rsidRPr="00BD3126" w:rsidRDefault="00F179DF" w:rsidP="00B71A3E"/>
    <w:p w14:paraId="4142F02F" w14:textId="707DEE4C" w:rsidR="00924875" w:rsidRPr="00BD3126" w:rsidRDefault="00924875" w:rsidP="008D04C6">
      <w:pPr>
        <w:pStyle w:val="berschrift2"/>
        <w:numPr>
          <w:ilvl w:val="1"/>
          <w:numId w:val="2"/>
        </w:numPr>
      </w:pPr>
      <w:bookmarkStart w:id="84" w:name="_Toc23951223"/>
      <w:r w:rsidRPr="00BD3126">
        <w:t>The NormCreator</w:t>
      </w:r>
      <w:bookmarkEnd w:id="84"/>
    </w:p>
    <w:p w14:paraId="6B1DFEE2" w14:textId="5C162957" w:rsidR="00662910" w:rsidRPr="00BD3126" w:rsidRDefault="00747006" w:rsidP="00924875">
      <w:r w:rsidRPr="00BD3126">
        <w:t>The</w:t>
      </w:r>
      <w:r w:rsidR="0022213C" w:rsidRPr="00BD3126">
        <w:t xml:space="preserve"> tool ‘NormCreator’</w:t>
      </w:r>
      <w:r w:rsidR="00F00556">
        <w:t xml:space="preserve"> </w:t>
      </w:r>
      <w:r w:rsidR="00891A56">
        <w:t>controls the</w:t>
      </w:r>
      <w:r w:rsidR="00B321F7">
        <w:t xml:space="preserve"> available</w:t>
      </w:r>
      <w:r w:rsidR="00891A56">
        <w:t xml:space="preserve"> normalization values available in the </w:t>
      </w:r>
      <w:r w:rsidR="001E4703" w:rsidRPr="00BD3126">
        <w:t>MULTIPLotter (see section</w:t>
      </w:r>
      <w:r w:rsidR="00860A86">
        <w:t> </w:t>
      </w:r>
      <w:r w:rsidR="001E4703" w:rsidRPr="00BD3126">
        <w:t>5.5)</w:t>
      </w:r>
      <w:r w:rsidR="00CC51F7" w:rsidRPr="00BD3126">
        <w:t xml:space="preserve"> for plotting rare-earth elements or </w:t>
      </w:r>
      <w:r w:rsidR="00FA2BDD" w:rsidRPr="00BD3126">
        <w:t>multi-element diagrams</w:t>
      </w:r>
      <w:r w:rsidR="001E4703" w:rsidRPr="00BD3126">
        <w:t xml:space="preserve">. </w:t>
      </w:r>
      <w:r w:rsidR="00860A86">
        <w:t>Click</w:t>
      </w:r>
      <w:r w:rsidR="0022213C" w:rsidRPr="00BD3126">
        <w:t xml:space="preserve"> </w:t>
      </w:r>
      <w:r w:rsidR="00352A82" w:rsidRPr="00BD3126">
        <w:t>on the ‘NormCreator’ button (Fig. 11.0-1)</w:t>
      </w:r>
      <w:r w:rsidR="00860A86">
        <w:t xml:space="preserve"> to start the tool. </w:t>
      </w:r>
      <w:r w:rsidR="007C79C2">
        <w:t>A</w:t>
      </w:r>
      <w:r w:rsidR="00352A82" w:rsidRPr="00BD3126">
        <w:t xml:space="preserve"> new file selection window open</w:t>
      </w:r>
      <w:r w:rsidR="008105F8" w:rsidRPr="00BD3126">
        <w:t>s already</w:t>
      </w:r>
      <w:r w:rsidR="00352A82" w:rsidRPr="00BD3126">
        <w:t xml:space="preserve"> in the </w:t>
      </w:r>
      <w:r w:rsidR="007C79C2">
        <w:t>directory</w:t>
      </w:r>
      <w:r w:rsidR="000F1777" w:rsidRPr="00BD3126">
        <w:t xml:space="preserve"> </w:t>
      </w:r>
      <w:r w:rsidR="000F1777" w:rsidRPr="00BD3126">
        <w:rPr>
          <w:rStyle w:val="FettKursivZchn"/>
        </w:rPr>
        <w:t>F</w:t>
      </w:r>
      <w:r w:rsidR="00486B09" w:rsidRPr="00BD3126">
        <w:rPr>
          <w:rStyle w:val="FettKursivZchn"/>
        </w:rPr>
        <w:t>ast</w:t>
      </w:r>
      <w:r w:rsidR="000F1777" w:rsidRPr="00BD3126">
        <w:rPr>
          <w:rStyle w:val="FettKursivZchn"/>
        </w:rPr>
        <w:t>GAPP/development/normali</w:t>
      </w:r>
      <w:r w:rsidR="003C7535" w:rsidRPr="00BD3126">
        <w:rPr>
          <w:rStyle w:val="FettKursivZchn"/>
        </w:rPr>
        <w:t>s</w:t>
      </w:r>
      <w:r w:rsidR="000F1777" w:rsidRPr="00BD3126">
        <w:rPr>
          <w:rStyle w:val="FettKursivZchn"/>
        </w:rPr>
        <w:t>ation_values/</w:t>
      </w:r>
      <w:r w:rsidR="007C79C2">
        <w:t xml:space="preserve">. The Excel Spreadsheet </w:t>
      </w:r>
      <w:r w:rsidR="00396009" w:rsidRPr="00BD3126">
        <w:rPr>
          <w:rStyle w:val="FettKursivZchn"/>
        </w:rPr>
        <w:t>normalisation_values.xlsx</w:t>
      </w:r>
      <w:r w:rsidR="000128D6" w:rsidRPr="00BD3126">
        <w:t xml:space="preserve"> </w:t>
      </w:r>
      <w:r w:rsidR="000F1777" w:rsidRPr="00BD3126">
        <w:t>is located</w:t>
      </w:r>
      <w:r w:rsidR="007C79C2">
        <w:t xml:space="preserve"> in this directory</w:t>
      </w:r>
      <w:r w:rsidR="00866AA4" w:rsidRPr="00BD3126">
        <w:t xml:space="preserve"> (Fig. 11.3-1)</w:t>
      </w:r>
      <w:r w:rsidR="00BF0726" w:rsidRPr="00BD3126">
        <w:t>. Th</w:t>
      </w:r>
      <w:r w:rsidR="00866AA4" w:rsidRPr="00BD3126">
        <w:t>e content of th</w:t>
      </w:r>
      <w:r w:rsidR="00117971">
        <w:t>is</w:t>
      </w:r>
      <w:r w:rsidR="00BF0726" w:rsidRPr="00BD3126">
        <w:t xml:space="preserve"> </w:t>
      </w:r>
      <w:r w:rsidR="00117971">
        <w:t>spreadsheet</w:t>
      </w:r>
      <w:r w:rsidR="00B60994" w:rsidRPr="00BD3126">
        <w:t xml:space="preserve"> (Fig. 11.3-2)</w:t>
      </w:r>
      <w:r w:rsidR="00BF0726" w:rsidRPr="00BD3126">
        <w:t xml:space="preserve"> can be modified and</w:t>
      </w:r>
      <w:r w:rsidR="008105F8" w:rsidRPr="00BD3126">
        <w:t xml:space="preserve"> / or</w:t>
      </w:r>
      <w:r w:rsidR="00BF0726" w:rsidRPr="00BD3126">
        <w:t xml:space="preserve"> extended for more chemical elements</w:t>
      </w:r>
      <w:r w:rsidR="0093637A" w:rsidRPr="00BD3126">
        <w:t xml:space="preserve"> or more normalization values from other </w:t>
      </w:r>
      <w:r w:rsidR="00117971">
        <w:t>publications</w:t>
      </w:r>
      <w:r w:rsidR="0093637A" w:rsidRPr="00BD3126">
        <w:t>.</w:t>
      </w:r>
      <w:r w:rsidR="00662910" w:rsidRPr="00BD3126">
        <w:t xml:space="preserve"> While editing this spreadsheet, it is required that the values are given in ppm for all</w:t>
      </w:r>
      <w:r w:rsidR="00117971">
        <w:t xml:space="preserve"> major and</w:t>
      </w:r>
      <w:r w:rsidR="00662910" w:rsidRPr="00BD3126">
        <w:t xml:space="preserve"> trace elements</w:t>
      </w:r>
      <w:r w:rsidR="00296925" w:rsidRPr="00BD3126">
        <w:t>.</w:t>
      </w:r>
      <w:r w:rsidR="00117971">
        <w:t xml:space="preserve"> Note that </w:t>
      </w:r>
      <w:r w:rsidR="00BF6557">
        <w:t>major elements like K, P, and Ti are not given as oxide in wt.%.</w:t>
      </w:r>
      <w:r w:rsidR="00296925" w:rsidRPr="00BD3126">
        <w:t xml:space="preserve"> </w:t>
      </w:r>
      <w:r w:rsidR="00176E62" w:rsidRPr="00BD3126">
        <w:t>Values and text in r</w:t>
      </w:r>
      <w:r w:rsidR="00296925" w:rsidRPr="00BD3126">
        <w:t>ows</w:t>
      </w:r>
      <w:r w:rsidR="00D65317" w:rsidRPr="00BD3126">
        <w:t xml:space="preserve"> 1-5</w:t>
      </w:r>
      <w:r w:rsidR="00B71696" w:rsidRPr="00BD3126">
        <w:t xml:space="preserve"> </w:t>
      </w:r>
      <w:r w:rsidR="00296925" w:rsidRPr="00BD3126">
        <w:t xml:space="preserve">should </w:t>
      </w:r>
      <w:r w:rsidR="00B71696" w:rsidRPr="00BD3126">
        <w:t xml:space="preserve">not </w:t>
      </w:r>
      <w:r w:rsidR="00296925" w:rsidRPr="00BD3126">
        <w:t>be</w:t>
      </w:r>
      <w:r w:rsidR="00B71696" w:rsidRPr="00BD3126">
        <w:t xml:space="preserve"> modified</w:t>
      </w:r>
      <w:r w:rsidR="00176E62" w:rsidRPr="00BD3126">
        <w:t xml:space="preserve"> and the </w:t>
      </w:r>
      <w:r w:rsidR="007A1575" w:rsidRPr="00BD3126">
        <w:t>developer</w:t>
      </w:r>
      <w:r w:rsidR="00176E62" w:rsidRPr="00BD3126">
        <w:t xml:space="preserve"> does not recommend </w:t>
      </w:r>
      <w:r w:rsidR="00172586" w:rsidRPr="00BD3126">
        <w:t>inserting</w:t>
      </w:r>
      <w:r w:rsidR="00176E62" w:rsidRPr="00BD3126">
        <w:t xml:space="preserve"> new rows </w:t>
      </w:r>
      <w:r w:rsidR="00296925" w:rsidRPr="00BD3126">
        <w:t>before row 5</w:t>
      </w:r>
      <w:r w:rsidR="007A1575" w:rsidRPr="00BD3126">
        <w:t xml:space="preserve"> or</w:t>
      </w:r>
      <w:r w:rsidR="00172586" w:rsidRPr="00BD3126">
        <w:t xml:space="preserve"> new</w:t>
      </w:r>
      <w:r w:rsidR="007A1575" w:rsidRPr="00BD3126">
        <w:t xml:space="preserve"> columns before column B.</w:t>
      </w:r>
    </w:p>
    <w:p w14:paraId="7A6A2562" w14:textId="77777777" w:rsidR="00172586" w:rsidRPr="00BD3126" w:rsidRDefault="000D5E81" w:rsidP="00172586">
      <w:pPr>
        <w:keepNext/>
        <w:jc w:val="center"/>
      </w:pPr>
      <w:r w:rsidRPr="00BD3126">
        <w:rPr>
          <w:noProof/>
        </w:rPr>
        <w:drawing>
          <wp:inline distT="0" distB="0" distL="0" distR="0" wp14:anchorId="2E084B33" wp14:editId="797E01DF">
            <wp:extent cx="3473355" cy="2877716"/>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76582" cy="2880389"/>
                    </a:xfrm>
                    <a:prstGeom prst="rect">
                      <a:avLst/>
                    </a:prstGeom>
                    <a:noFill/>
                    <a:ln>
                      <a:noFill/>
                    </a:ln>
                  </pic:spPr>
                </pic:pic>
              </a:graphicData>
            </a:graphic>
          </wp:inline>
        </w:drawing>
      </w:r>
    </w:p>
    <w:p w14:paraId="7ED791D5" w14:textId="2A61D2D9" w:rsidR="0096120A" w:rsidRPr="00BD3126" w:rsidRDefault="00172586" w:rsidP="00172586">
      <w:pPr>
        <w:pStyle w:val="Beschriftung"/>
        <w:rPr>
          <w:lang w:val="en-US"/>
        </w:rPr>
      </w:pPr>
      <w:r w:rsidRPr="00BD3126">
        <w:rPr>
          <w:lang w:val="en-US"/>
        </w:rPr>
        <w:t xml:space="preserve">Fig. </w:t>
      </w:r>
      <w:r w:rsidR="00F179DF" w:rsidRPr="00BD3126">
        <w:rPr>
          <w:lang w:val="en-US"/>
        </w:rPr>
        <w:fldChar w:fldCharType="begin"/>
      </w:r>
      <w:r w:rsidR="00F179DF" w:rsidRPr="00BD3126">
        <w:rPr>
          <w:lang w:val="en-US"/>
        </w:rPr>
        <w:instrText xml:space="preserve"> STYLEREF 2 \s </w:instrText>
      </w:r>
      <w:r w:rsidR="00F179DF" w:rsidRPr="00BD3126">
        <w:rPr>
          <w:lang w:val="en-US"/>
        </w:rPr>
        <w:fldChar w:fldCharType="separate"/>
      </w:r>
      <w:r w:rsidR="00F65358">
        <w:rPr>
          <w:noProof/>
          <w:lang w:val="en-US"/>
        </w:rPr>
        <w:t>11.3</w:t>
      </w:r>
      <w:r w:rsidR="00F179DF" w:rsidRPr="00BD3126">
        <w:rPr>
          <w:lang w:val="en-US"/>
        </w:rPr>
        <w:fldChar w:fldCharType="end"/>
      </w:r>
      <w:r w:rsidR="00F179DF" w:rsidRPr="00BD3126">
        <w:rPr>
          <w:lang w:val="en-US"/>
        </w:rPr>
        <w:noBreakHyphen/>
      </w:r>
      <w:r w:rsidR="00F179DF" w:rsidRPr="00BD3126">
        <w:rPr>
          <w:lang w:val="en-US"/>
        </w:rPr>
        <w:fldChar w:fldCharType="begin"/>
      </w:r>
      <w:r w:rsidR="00F179DF" w:rsidRPr="00BD3126">
        <w:rPr>
          <w:lang w:val="en-US"/>
        </w:rPr>
        <w:instrText xml:space="preserve"> SEQ Fig. \* ARABIC \s 2 </w:instrText>
      </w:r>
      <w:r w:rsidR="00F179DF" w:rsidRPr="00BD3126">
        <w:rPr>
          <w:lang w:val="en-US"/>
        </w:rPr>
        <w:fldChar w:fldCharType="separate"/>
      </w:r>
      <w:r w:rsidR="00F65358">
        <w:rPr>
          <w:noProof/>
          <w:lang w:val="en-US"/>
        </w:rPr>
        <w:t>1</w:t>
      </w:r>
      <w:r w:rsidR="00F179DF" w:rsidRPr="00BD3126">
        <w:rPr>
          <w:lang w:val="en-US"/>
        </w:rPr>
        <w:fldChar w:fldCharType="end"/>
      </w:r>
      <w:r w:rsidR="000D5E81" w:rsidRPr="00BD3126">
        <w:rPr>
          <w:lang w:val="en-US"/>
        </w:rPr>
        <w:t xml:space="preserve">: Screenshot after the ‘NormCreator’ has been started. </w:t>
      </w:r>
      <w:r w:rsidR="00E2649D" w:rsidRPr="00BD3126">
        <w:rPr>
          <w:lang w:val="en-US"/>
        </w:rPr>
        <w:t>The file selection window will be already in the path where the normalisation_values.xlsx is stored. Select this spreadsheet</w:t>
      </w:r>
      <w:r w:rsidR="00600F6F" w:rsidRPr="00BD3126">
        <w:rPr>
          <w:lang w:val="en-US"/>
        </w:rPr>
        <w:t xml:space="preserve"> by a click (1)</w:t>
      </w:r>
      <w:r w:rsidR="00E2649D" w:rsidRPr="00BD3126">
        <w:rPr>
          <w:lang w:val="en-US"/>
        </w:rPr>
        <w:t xml:space="preserve"> and </w:t>
      </w:r>
      <w:r w:rsidR="00600F6F" w:rsidRPr="00BD3126">
        <w:rPr>
          <w:lang w:val="en-US"/>
        </w:rPr>
        <w:t>confirm with press the ‘Open’ button (</w:t>
      </w:r>
      <w:r w:rsidR="003C1AD0" w:rsidRPr="00BD3126">
        <w:rPr>
          <w:lang w:val="en-US"/>
        </w:rPr>
        <w:t>2). After the spreadsheet has been imported a dialog box open and prompts the user to proceed</w:t>
      </w:r>
      <w:r w:rsidR="00DA7D53" w:rsidRPr="00BD3126">
        <w:rPr>
          <w:lang w:val="en-US"/>
        </w:rPr>
        <w:t xml:space="preserve">. Click on ‘Yes’ and the ‘NormCreator’ writes the new </w:t>
      </w:r>
      <w:r w:rsidRPr="00BD3126">
        <w:rPr>
          <w:lang w:val="en-US"/>
        </w:rPr>
        <w:t>function, which includes the new normalization values.</w:t>
      </w:r>
    </w:p>
    <w:p w14:paraId="07B1C92C" w14:textId="090F0088" w:rsidR="0096120A" w:rsidRPr="00BD3126" w:rsidRDefault="0013590C" w:rsidP="00BC1349">
      <w:r w:rsidRPr="00BD3126">
        <w:t>After th</w:t>
      </w:r>
      <w:r w:rsidR="00B21A71" w:rsidRPr="00BD3126">
        <w:t xml:space="preserve">e </w:t>
      </w:r>
      <w:r w:rsidR="00B21A71" w:rsidRPr="00BD3126">
        <w:rPr>
          <w:rStyle w:val="FettKursivZchn"/>
        </w:rPr>
        <w:t>normalisation_values.xlsx</w:t>
      </w:r>
      <w:r w:rsidR="00B21A71" w:rsidRPr="00BD3126">
        <w:t xml:space="preserve"> spreadsheet</w:t>
      </w:r>
      <w:r w:rsidRPr="00BD3126">
        <w:t xml:space="preserve"> has been modified, saved, and closed</w:t>
      </w:r>
      <w:r w:rsidR="00B21A71" w:rsidRPr="00BD3126">
        <w:t>, it can be selected from the file selection window</w:t>
      </w:r>
      <w:r w:rsidR="007D22D5" w:rsidRPr="00BD3126">
        <w:t>. (Fig. 11.3-1). The data will be imported</w:t>
      </w:r>
      <w:r w:rsidR="00204AD7" w:rsidRPr="00BD3126">
        <w:t xml:space="preserve"> and after that a dialog box shows how many items have been found in the spreadsheet and asks </w:t>
      </w:r>
      <w:r w:rsidR="00226A0B" w:rsidRPr="00BD3126">
        <w:t>to proceed.</w:t>
      </w:r>
      <w:r w:rsidR="001223F7" w:rsidRPr="00BD3126">
        <w:t xml:space="preserve"> If agreed with ‘Yes’ </w:t>
      </w:r>
      <w:r w:rsidR="007320A6" w:rsidRPr="00BD3126">
        <w:t>the new data will be immediately written in the function</w:t>
      </w:r>
      <w:r w:rsidR="00FE644A" w:rsidRPr="00BD3126">
        <w:t xml:space="preserve"> </w:t>
      </w:r>
      <w:r w:rsidR="00FE644A" w:rsidRPr="00BD3126">
        <w:rPr>
          <w:rStyle w:val="FettKursivZchn"/>
        </w:rPr>
        <w:t>normali</w:t>
      </w:r>
      <w:r w:rsidR="003C7535" w:rsidRPr="00BD3126">
        <w:rPr>
          <w:rStyle w:val="FettKursivZchn"/>
        </w:rPr>
        <w:t>s</w:t>
      </w:r>
      <w:r w:rsidR="00FE644A" w:rsidRPr="00BD3126">
        <w:rPr>
          <w:rStyle w:val="FettKursivZchn"/>
        </w:rPr>
        <w:t>ation_values.m</w:t>
      </w:r>
      <w:r w:rsidR="00FE644A" w:rsidRPr="00BD3126">
        <w:t xml:space="preserve"> located in the directory</w:t>
      </w:r>
      <w:r w:rsidR="007320A6" w:rsidRPr="00BD3126">
        <w:t xml:space="preserve"> </w:t>
      </w:r>
      <w:r w:rsidR="007320A6" w:rsidRPr="00BD3126">
        <w:rPr>
          <w:rStyle w:val="FettKursivZchn"/>
        </w:rPr>
        <w:t>FASTGAPP20/db/normalization/</w:t>
      </w:r>
      <w:r w:rsidR="007320A6" w:rsidRPr="00BD3126">
        <w:t>.</w:t>
      </w:r>
      <w:r w:rsidR="00EE3243" w:rsidRPr="00BD3126">
        <w:t xml:space="preserve"> Some output on the MATLAB command window will show the progress </w:t>
      </w:r>
      <w:r w:rsidR="001E2CB5" w:rsidRPr="00BD3126">
        <w:t>while writing the new function.</w:t>
      </w:r>
      <w:r w:rsidR="00FE644A" w:rsidRPr="00BD3126">
        <w:t xml:space="preserve"> The new values will be available when the MULTIPLotter will be opened the next time.</w:t>
      </w:r>
    </w:p>
    <w:p w14:paraId="77ACD46B" w14:textId="77777777" w:rsidR="00172586" w:rsidRPr="00BD3126" w:rsidRDefault="000D5E81" w:rsidP="00172586">
      <w:pPr>
        <w:keepNext/>
        <w:jc w:val="center"/>
      </w:pPr>
      <w:r w:rsidRPr="00BD3126">
        <w:rPr>
          <w:noProof/>
        </w:rPr>
        <w:lastRenderedPageBreak/>
        <w:drawing>
          <wp:inline distT="0" distB="0" distL="0" distR="0" wp14:anchorId="7DDBCD68" wp14:editId="74640816">
            <wp:extent cx="4196715" cy="1808480"/>
            <wp:effectExtent l="0" t="0" r="0" b="127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196715" cy="1808480"/>
                    </a:xfrm>
                    <a:prstGeom prst="rect">
                      <a:avLst/>
                    </a:prstGeom>
                    <a:noFill/>
                    <a:ln>
                      <a:noFill/>
                    </a:ln>
                  </pic:spPr>
                </pic:pic>
              </a:graphicData>
            </a:graphic>
          </wp:inline>
        </w:drawing>
      </w:r>
    </w:p>
    <w:p w14:paraId="56F47735" w14:textId="3194F475" w:rsidR="00B71A3E" w:rsidRPr="00BD3126" w:rsidRDefault="00172586" w:rsidP="00FE644A">
      <w:pPr>
        <w:pStyle w:val="Beschriftung"/>
        <w:rPr>
          <w:lang w:val="en-US"/>
        </w:rPr>
        <w:sectPr w:rsidR="00B71A3E" w:rsidRPr="00BD3126">
          <w:pgSz w:w="11906" w:h="16838"/>
          <w:pgMar w:top="1417" w:right="1417" w:bottom="1134" w:left="1417" w:header="708" w:footer="708" w:gutter="0"/>
          <w:cols w:space="708"/>
          <w:docGrid w:linePitch="360"/>
        </w:sectPr>
      </w:pPr>
      <w:r w:rsidRPr="00BD3126">
        <w:rPr>
          <w:lang w:val="en-US"/>
        </w:rPr>
        <w:t xml:space="preserve">Fig. </w:t>
      </w:r>
      <w:r w:rsidR="00F179DF" w:rsidRPr="00BD3126">
        <w:rPr>
          <w:lang w:val="en-US"/>
        </w:rPr>
        <w:fldChar w:fldCharType="begin"/>
      </w:r>
      <w:r w:rsidR="00F179DF" w:rsidRPr="00BD3126">
        <w:rPr>
          <w:lang w:val="en-US"/>
        </w:rPr>
        <w:instrText xml:space="preserve"> STYLEREF 2 \s </w:instrText>
      </w:r>
      <w:r w:rsidR="00F179DF" w:rsidRPr="00BD3126">
        <w:rPr>
          <w:lang w:val="en-US"/>
        </w:rPr>
        <w:fldChar w:fldCharType="separate"/>
      </w:r>
      <w:r w:rsidR="00F65358">
        <w:rPr>
          <w:noProof/>
          <w:lang w:val="en-US"/>
        </w:rPr>
        <w:t>11.3</w:t>
      </w:r>
      <w:r w:rsidR="00F179DF" w:rsidRPr="00BD3126">
        <w:rPr>
          <w:lang w:val="en-US"/>
        </w:rPr>
        <w:fldChar w:fldCharType="end"/>
      </w:r>
      <w:r w:rsidR="00F179DF" w:rsidRPr="00BD3126">
        <w:rPr>
          <w:lang w:val="en-US"/>
        </w:rPr>
        <w:noBreakHyphen/>
      </w:r>
      <w:r w:rsidR="00F179DF" w:rsidRPr="00BD3126">
        <w:rPr>
          <w:lang w:val="en-US"/>
        </w:rPr>
        <w:fldChar w:fldCharType="begin"/>
      </w:r>
      <w:r w:rsidR="00F179DF" w:rsidRPr="00BD3126">
        <w:rPr>
          <w:lang w:val="en-US"/>
        </w:rPr>
        <w:instrText xml:space="preserve"> SEQ Fig. \* ARABIC \s 2 </w:instrText>
      </w:r>
      <w:r w:rsidR="00F179DF" w:rsidRPr="00BD3126">
        <w:rPr>
          <w:lang w:val="en-US"/>
        </w:rPr>
        <w:fldChar w:fldCharType="separate"/>
      </w:r>
      <w:r w:rsidR="00F65358">
        <w:rPr>
          <w:noProof/>
          <w:lang w:val="en-US"/>
        </w:rPr>
        <w:t>2</w:t>
      </w:r>
      <w:r w:rsidR="00F179DF" w:rsidRPr="00BD3126">
        <w:rPr>
          <w:lang w:val="en-US"/>
        </w:rPr>
        <w:fldChar w:fldCharType="end"/>
      </w:r>
      <w:r w:rsidRPr="00BD3126">
        <w:rPr>
          <w:lang w:val="en-US"/>
        </w:rPr>
        <w:t xml:space="preserve">: Screenshot of the normalisation_values.xlsx spreadsheet. </w:t>
      </w:r>
      <w:r w:rsidR="00F87977" w:rsidRPr="00BD3126">
        <w:rPr>
          <w:lang w:val="en-US"/>
        </w:rPr>
        <w:t>More lines and more values can be added to the file. However, no new columns should be inserted before column B and no new lines should be inserted before l</w:t>
      </w:r>
      <w:r w:rsidR="008F346D" w:rsidRPr="00BD3126">
        <w:rPr>
          <w:lang w:val="en-US"/>
        </w:rPr>
        <w:t>ines 1-5. New normali</w:t>
      </w:r>
      <w:r w:rsidR="00840989" w:rsidRPr="00BD3126">
        <w:rPr>
          <w:lang w:val="en-US"/>
        </w:rPr>
        <w:t>z</w:t>
      </w:r>
      <w:r w:rsidR="008F346D" w:rsidRPr="00BD3126">
        <w:rPr>
          <w:lang w:val="en-US"/>
        </w:rPr>
        <w:t>ation values should be also in ppm.</w:t>
      </w:r>
      <w:r w:rsidR="005E0668" w:rsidRPr="00BD3126">
        <w:rPr>
          <w:lang w:val="en-US"/>
        </w:rPr>
        <w:t xml:space="preserve"> Recalculation values </w:t>
      </w:r>
      <w:r w:rsidR="00214CE2" w:rsidRPr="00BD3126">
        <w:rPr>
          <w:lang w:val="en-US"/>
        </w:rPr>
        <w:t>(</w:t>
      </w:r>
      <w:r w:rsidR="005E0668" w:rsidRPr="00BD3126">
        <w:rPr>
          <w:lang w:val="en-US"/>
        </w:rPr>
        <w:t>K</w:t>
      </w:r>
      <w:r w:rsidR="005E0668" w:rsidRPr="00BD3126">
        <w:rPr>
          <w:vertAlign w:val="subscript"/>
          <w:lang w:val="en-US"/>
        </w:rPr>
        <w:t>2</w:t>
      </w:r>
      <w:r w:rsidR="005E0668" w:rsidRPr="00BD3126">
        <w:rPr>
          <w:lang w:val="en-US"/>
        </w:rPr>
        <w:t>O to K, TiO</w:t>
      </w:r>
      <w:r w:rsidR="005E0668" w:rsidRPr="00BD3126">
        <w:rPr>
          <w:vertAlign w:val="subscript"/>
          <w:lang w:val="en-US"/>
        </w:rPr>
        <w:t>2</w:t>
      </w:r>
      <w:r w:rsidR="005E0668" w:rsidRPr="00BD3126">
        <w:rPr>
          <w:lang w:val="en-US"/>
        </w:rPr>
        <w:t xml:space="preserve"> to Ti</w:t>
      </w:r>
      <w:r w:rsidR="004C497C" w:rsidRPr="00BD3126">
        <w:rPr>
          <w:lang w:val="en-US"/>
        </w:rPr>
        <w:t xml:space="preserve"> and P</w:t>
      </w:r>
      <w:r w:rsidR="004C497C" w:rsidRPr="00BD3126">
        <w:rPr>
          <w:vertAlign w:val="subscript"/>
          <w:lang w:val="en-US"/>
        </w:rPr>
        <w:t>2</w:t>
      </w:r>
      <w:r w:rsidR="004C497C" w:rsidRPr="00BD3126">
        <w:rPr>
          <w:lang w:val="en-US"/>
        </w:rPr>
        <w:t>O</w:t>
      </w:r>
      <w:r w:rsidR="004C497C" w:rsidRPr="00BD3126">
        <w:rPr>
          <w:vertAlign w:val="subscript"/>
          <w:lang w:val="en-US"/>
        </w:rPr>
        <w:t>5</w:t>
      </w:r>
      <w:r w:rsidR="004C497C" w:rsidRPr="00BD3126">
        <w:rPr>
          <w:lang w:val="en-US"/>
        </w:rPr>
        <w:t xml:space="preserve"> to P</w:t>
      </w:r>
      <w:r w:rsidR="00214CE2" w:rsidRPr="00BD3126">
        <w:rPr>
          <w:lang w:val="en-US"/>
        </w:rPr>
        <w:t>)</w:t>
      </w:r>
      <w:r w:rsidR="004C497C" w:rsidRPr="00BD3126">
        <w:rPr>
          <w:lang w:val="en-US"/>
        </w:rPr>
        <w:t xml:space="preserve"> are located below the headers in line 3 (</w:t>
      </w:r>
      <w:r w:rsidR="00684509" w:rsidRPr="00BD3126">
        <w:rPr>
          <w:lang w:val="en-US"/>
        </w:rPr>
        <w:t>out of view from this screenshot</w:t>
      </w:r>
      <w:r w:rsidR="004C497C" w:rsidRPr="00BD3126">
        <w:rPr>
          <w:lang w:val="en-US"/>
        </w:rPr>
        <w:t>)</w:t>
      </w:r>
      <w:r w:rsidR="00684509" w:rsidRPr="00BD3126">
        <w:rPr>
          <w:lang w:val="en-US"/>
        </w:rPr>
        <w:t>.</w:t>
      </w:r>
    </w:p>
    <w:p w14:paraId="3CAD88A1" w14:textId="3ABD0599" w:rsidR="000D5E81" w:rsidRPr="00BD3126" w:rsidRDefault="00B321F7" w:rsidP="00A449E1">
      <w:pPr>
        <w:pStyle w:val="berschrift1"/>
        <w:numPr>
          <w:ilvl w:val="0"/>
          <w:numId w:val="2"/>
        </w:numPr>
      </w:pPr>
      <w:bookmarkStart w:id="85" w:name="_Toc23951224"/>
      <w:r>
        <w:lastRenderedPageBreak/>
        <w:t>Contact the developer</w:t>
      </w:r>
      <w:bookmarkEnd w:id="85"/>
    </w:p>
    <w:p w14:paraId="25C9AD0B" w14:textId="7D215E6E" w:rsidR="00741288" w:rsidRDefault="005E73C8" w:rsidP="0049536B">
      <w:pPr>
        <w:tabs>
          <w:tab w:val="left" w:pos="2905"/>
        </w:tabs>
        <w:spacing w:after="0"/>
      </w:pPr>
      <w:r w:rsidRPr="00BD3126">
        <w:t xml:space="preserve">An </w:t>
      </w:r>
      <w:r w:rsidR="00492437" w:rsidRPr="00BD3126">
        <w:t xml:space="preserve">alternative approach to </w:t>
      </w:r>
      <w:r w:rsidR="009258F0" w:rsidRPr="00BD3126">
        <w:t>create a new program</w:t>
      </w:r>
      <w:r w:rsidR="00B321F7">
        <w:t xml:space="preserve"> </w:t>
      </w:r>
      <w:r w:rsidR="009258F0" w:rsidRPr="00BD3126">
        <w:t xml:space="preserve">is to </w:t>
      </w:r>
      <w:hyperlink r:id="rId82" w:history="1">
        <w:r w:rsidR="009258F0" w:rsidRPr="00BD3126">
          <w:rPr>
            <w:rStyle w:val="Hyperlink"/>
          </w:rPr>
          <w:t>contact the developer</w:t>
        </w:r>
      </w:hyperlink>
      <w:r w:rsidR="009258F0" w:rsidRPr="00BD3126">
        <w:t xml:space="preserve"> of FastGAPP</w:t>
      </w:r>
      <w:r w:rsidR="00B321F7">
        <w:t xml:space="preserve"> v2.0</w:t>
      </w:r>
      <w:r w:rsidR="009258F0" w:rsidRPr="00BD3126">
        <w:t>.</w:t>
      </w:r>
    </w:p>
    <w:p w14:paraId="04734FFB" w14:textId="0D55CCED" w:rsidR="0049536B" w:rsidRPr="00BD3126" w:rsidRDefault="00B00DD4" w:rsidP="0049536B">
      <w:pPr>
        <w:tabs>
          <w:tab w:val="left" w:pos="2905"/>
        </w:tabs>
        <w:spacing w:after="0"/>
      </w:pPr>
      <w:r w:rsidRPr="00BD3126">
        <w:t>If the user</w:t>
      </w:r>
      <w:r w:rsidR="0038295D" w:rsidRPr="00BD3126">
        <w:t xml:space="preserve"> decides to contact the developer</w:t>
      </w:r>
      <w:r w:rsidR="00B321F7">
        <w:t xml:space="preserve"> to create a new pro</w:t>
      </w:r>
      <w:r w:rsidR="00A22893">
        <w:t>gram</w:t>
      </w:r>
      <w:r w:rsidR="00741288">
        <w:t xml:space="preserve"> or to add more plots</w:t>
      </w:r>
      <w:r w:rsidR="0038295D" w:rsidRPr="00BD3126">
        <w:t xml:space="preserve">, the user is </w:t>
      </w:r>
      <w:r w:rsidR="00D9799B" w:rsidRPr="00BD3126">
        <w:t>kindly asked to</w:t>
      </w:r>
      <w:r w:rsidR="0049536B" w:rsidRPr="00BD3126">
        <w:t xml:space="preserve"> provide or</w:t>
      </w:r>
      <w:r w:rsidR="00D9799B" w:rsidRPr="00BD3126">
        <w:t xml:space="preserve"> </w:t>
      </w:r>
      <w:r w:rsidR="00274D44" w:rsidRPr="00BD3126">
        <w:t>give access to</w:t>
      </w:r>
      <w:r w:rsidR="0049536B" w:rsidRPr="00BD3126">
        <w:t>:</w:t>
      </w:r>
    </w:p>
    <w:p w14:paraId="1C174FD8" w14:textId="241B64EE" w:rsidR="0049536B" w:rsidRPr="00BD3126" w:rsidRDefault="00274D44" w:rsidP="0049536B">
      <w:pPr>
        <w:tabs>
          <w:tab w:val="left" w:pos="2905"/>
        </w:tabs>
        <w:spacing w:after="0"/>
      </w:pPr>
      <w:r w:rsidRPr="00BD3126">
        <w:t>(i)</w:t>
      </w:r>
      <w:r w:rsidR="00D9799B" w:rsidRPr="00BD3126">
        <w:t xml:space="preserve"> </w:t>
      </w:r>
      <w:r w:rsidR="00B4794F" w:rsidRPr="00BD3126">
        <w:t>T</w:t>
      </w:r>
      <w:r w:rsidR="00D9799B" w:rsidRPr="00BD3126">
        <w:t xml:space="preserve">he digitized </w:t>
      </w:r>
      <w:r w:rsidRPr="00BD3126">
        <w:t>plot datasets in the way these are prepared for the</w:t>
      </w:r>
      <w:r w:rsidR="00630DCC">
        <w:t xml:space="preserve"> pre-existing</w:t>
      </w:r>
      <w:r w:rsidRPr="00BD3126">
        <w:t xml:space="preserve"> sub-programs contained in FastGAPP</w:t>
      </w:r>
      <w:r w:rsidR="0049536B" w:rsidRPr="00BD3126">
        <w:t>.</w:t>
      </w:r>
    </w:p>
    <w:p w14:paraId="0A4B253C" w14:textId="299607F9" w:rsidR="0049536B" w:rsidRPr="00BD3126" w:rsidRDefault="00274D44" w:rsidP="0049536B">
      <w:pPr>
        <w:tabs>
          <w:tab w:val="left" w:pos="2905"/>
        </w:tabs>
        <w:spacing w:after="0"/>
      </w:pPr>
      <w:r w:rsidRPr="00BD3126">
        <w:t xml:space="preserve">(ii) </w:t>
      </w:r>
      <w:r w:rsidR="00A22893">
        <w:t>A</w:t>
      </w:r>
      <w:r w:rsidR="00630DCC">
        <w:t>n updated or new</w:t>
      </w:r>
      <w:r w:rsidR="00A22893">
        <w:t xml:space="preserve"> </w:t>
      </w:r>
      <w:r w:rsidR="001F2134" w:rsidRPr="00BD3126">
        <w:t>plot master file</w:t>
      </w:r>
      <w:r w:rsidR="00A22893">
        <w:t xml:space="preserve"> similar to those already available in FastGAPP. These should contain all necessary information</w:t>
      </w:r>
      <w:r w:rsidR="001F2134" w:rsidRPr="00BD3126">
        <w:t xml:space="preserve"> about the plots including refere</w:t>
      </w:r>
      <w:r w:rsidR="0049536B" w:rsidRPr="00BD3126">
        <w:t>nces.</w:t>
      </w:r>
    </w:p>
    <w:p w14:paraId="228FF913" w14:textId="11FD58E4" w:rsidR="00B00DD4" w:rsidRDefault="00B4794F" w:rsidP="00492437">
      <w:pPr>
        <w:tabs>
          <w:tab w:val="left" w:pos="2905"/>
        </w:tabs>
      </w:pPr>
      <w:r w:rsidRPr="00BD3126">
        <w:t xml:space="preserve">The user is also requested to drop some lines </w:t>
      </w:r>
      <w:r w:rsidR="002673CE" w:rsidRPr="00BD3126">
        <w:t>about the purpose and target</w:t>
      </w:r>
      <w:r w:rsidR="00B85897" w:rsidRPr="00BD3126">
        <w:t xml:space="preserve"> group</w:t>
      </w:r>
      <w:r w:rsidR="002673CE" w:rsidRPr="00BD3126">
        <w:t xml:space="preserve"> of the </w:t>
      </w:r>
      <w:r w:rsidR="00A22893">
        <w:t>new sub-</w:t>
      </w:r>
      <w:r w:rsidR="002673CE" w:rsidRPr="00BD3126">
        <w:t>program to create.</w:t>
      </w:r>
    </w:p>
    <w:p w14:paraId="3B6BE5CF" w14:textId="77777777" w:rsidR="00C0695C" w:rsidRDefault="00741288" w:rsidP="00492437">
      <w:pPr>
        <w:tabs>
          <w:tab w:val="left" w:pos="2905"/>
        </w:tabs>
      </w:pPr>
      <w:r>
        <w:t>The developer is also interested in new ideas of further development of FastGAPP</w:t>
      </w:r>
      <w:r w:rsidR="00AC79C0">
        <w:t>. If you have any remarks, ideas, comments or corrections (on the program</w:t>
      </w:r>
      <w:r w:rsidR="00BB2CA0">
        <w:t xml:space="preserve"> or manual</w:t>
      </w:r>
      <w:r w:rsidR="00AC79C0">
        <w:t>)</w:t>
      </w:r>
      <w:r w:rsidR="00BB2CA0">
        <w:t>, do not hesitate to contact the developer.</w:t>
      </w:r>
    </w:p>
    <w:p w14:paraId="3F47D687" w14:textId="69723BAB" w:rsidR="00741288" w:rsidRPr="00BD3126" w:rsidRDefault="00BB2CA0" w:rsidP="00492437">
      <w:pPr>
        <w:tabs>
          <w:tab w:val="left" w:pos="2905"/>
        </w:tabs>
      </w:pPr>
      <w:r>
        <w:t xml:space="preserve">The developer also encourages to report any bugs </w:t>
      </w:r>
      <w:r w:rsidR="00C0695C">
        <w:t xml:space="preserve">found while using the program. If any bugs find, please let the developer know the last action and a screenshot of </w:t>
      </w:r>
      <w:r w:rsidR="00780283">
        <w:t xml:space="preserve">MATLAB error messages. Potentially, the developer will ask for the imported datasets to </w:t>
      </w:r>
      <w:r w:rsidR="004F5B7A">
        <w:t>replicate the bug and rework the code.</w:t>
      </w:r>
    </w:p>
    <w:p w14:paraId="6DC59E37" w14:textId="58517185" w:rsidR="0069238F" w:rsidRPr="00BD3126" w:rsidRDefault="004F5B7A" w:rsidP="0069238F">
      <w:pPr>
        <w:tabs>
          <w:tab w:val="left" w:pos="2905"/>
        </w:tabs>
      </w:pPr>
      <w:r>
        <w:t xml:space="preserve">Please note: </w:t>
      </w:r>
      <w:r w:rsidR="00BD564D" w:rsidRPr="00BD3126">
        <w:t>Since the developer also works on other project</w:t>
      </w:r>
      <w:r w:rsidR="008F0C20" w:rsidRPr="00BD3126">
        <w:t xml:space="preserve">s some patience is </w:t>
      </w:r>
      <w:r w:rsidR="00BD564D" w:rsidRPr="00BD3126">
        <w:t xml:space="preserve">kindly </w:t>
      </w:r>
      <w:r w:rsidR="008F0C20" w:rsidRPr="00BD3126">
        <w:t>requested.</w:t>
      </w:r>
      <w:r w:rsidR="00962B78" w:rsidRPr="00BD3126">
        <w:t xml:space="preserve"> The developer will not digitize any line datasets, collect references or spend overly time into completing the master plot spreadsheet</w:t>
      </w:r>
      <w:r w:rsidR="00B85897" w:rsidRPr="00BD3126">
        <w:t>!</w:t>
      </w:r>
      <w:r w:rsidR="005E220E" w:rsidRPr="00BD3126">
        <w:t xml:space="preserve"> If all information is </w:t>
      </w:r>
      <w:r w:rsidR="00962B78" w:rsidRPr="00BD3126">
        <w:t>available,</w:t>
      </w:r>
      <w:r w:rsidR="005E220E" w:rsidRPr="00BD3126">
        <w:t xml:space="preserve"> the developer will integrate the programs and / or new plots</w:t>
      </w:r>
      <w:r w:rsidR="00962B78" w:rsidRPr="00BD3126">
        <w:t xml:space="preserve"> in a future version of FastGAPP.</w:t>
      </w:r>
    </w:p>
    <w:p w14:paraId="08EFCA68" w14:textId="601CE9BE" w:rsidR="001973C9" w:rsidRPr="00BD3126" w:rsidRDefault="001973C9" w:rsidP="00757930">
      <w:pPr>
        <w:sectPr w:rsidR="001973C9" w:rsidRPr="00BD3126">
          <w:pgSz w:w="11906" w:h="16838"/>
          <w:pgMar w:top="1417" w:right="1417" w:bottom="1134" w:left="1417" w:header="708" w:footer="708" w:gutter="0"/>
          <w:cols w:space="708"/>
          <w:docGrid w:linePitch="360"/>
        </w:sectPr>
      </w:pPr>
    </w:p>
    <w:p w14:paraId="3237987E" w14:textId="531E320D" w:rsidR="001973C9" w:rsidRPr="00BD3126" w:rsidRDefault="001973C9" w:rsidP="001973C9">
      <w:pPr>
        <w:pStyle w:val="berschrift2"/>
      </w:pPr>
      <w:bookmarkStart w:id="86" w:name="_Toc23951225"/>
      <w:r w:rsidRPr="00BD3126">
        <w:lastRenderedPageBreak/>
        <w:t>References</w:t>
      </w:r>
      <w:bookmarkEnd w:id="86"/>
    </w:p>
    <w:p w14:paraId="599E32EF" w14:textId="61E2D1DA" w:rsidR="007141A0" w:rsidRPr="00BD3126" w:rsidRDefault="001973C9" w:rsidP="007141A0">
      <w:pPr>
        <w:widowControl w:val="0"/>
        <w:autoSpaceDE w:val="0"/>
        <w:autoSpaceDN w:val="0"/>
        <w:adjustRightInd w:val="0"/>
        <w:spacing w:line="240" w:lineRule="auto"/>
        <w:ind w:left="480" w:hanging="480"/>
        <w:rPr>
          <w:rFonts w:ascii="Calibri" w:hAnsi="Calibri" w:cs="Calibri"/>
          <w:noProof/>
          <w:szCs w:val="24"/>
        </w:rPr>
      </w:pPr>
      <w:r w:rsidRPr="00BD3126">
        <w:fldChar w:fldCharType="begin" w:fldLock="1"/>
      </w:r>
      <w:r w:rsidRPr="00BD3126">
        <w:instrText xml:space="preserve">ADDIN Mendeley Bibliography CSL_BIBLIOGRAPHY </w:instrText>
      </w:r>
      <w:r w:rsidRPr="00BD3126">
        <w:fldChar w:fldCharType="separate"/>
      </w:r>
      <w:r w:rsidR="007141A0" w:rsidRPr="00BD3126">
        <w:rPr>
          <w:rFonts w:ascii="Calibri" w:hAnsi="Calibri" w:cs="Calibri"/>
          <w:noProof/>
          <w:szCs w:val="24"/>
        </w:rPr>
        <w:t>Arth, J.G., 1979. Some Trace Elements in Trondhjemites-Their Implications to Magma Genesis and Paleotectonic Setting, in: BARKER, F.B.T.-D. in P. (Ed.), Trondhjemites, Dacites, and Related Rocks. Elsevier, pp. 123–132. doi:https://doi.org/10.1016/B978-0-444-41765-7.50008-3</w:t>
      </w:r>
    </w:p>
    <w:p w14:paraId="2514F376" w14:textId="77777777" w:rsidR="007141A0" w:rsidRPr="00BD3126" w:rsidRDefault="007141A0" w:rsidP="007141A0">
      <w:pPr>
        <w:widowControl w:val="0"/>
        <w:autoSpaceDE w:val="0"/>
        <w:autoSpaceDN w:val="0"/>
        <w:adjustRightInd w:val="0"/>
        <w:spacing w:line="240" w:lineRule="auto"/>
        <w:ind w:left="480" w:hanging="480"/>
        <w:rPr>
          <w:rFonts w:ascii="Calibri" w:hAnsi="Calibri" w:cs="Calibri"/>
          <w:noProof/>
          <w:szCs w:val="24"/>
        </w:rPr>
      </w:pPr>
      <w:r w:rsidRPr="00BD3126">
        <w:rPr>
          <w:rFonts w:ascii="Calibri" w:hAnsi="Calibri" w:cs="Calibri"/>
          <w:noProof/>
          <w:szCs w:val="24"/>
        </w:rPr>
        <w:t>Barker, F., 1979. Trondhjemite: Definition, environment, and hypotheses of origin, in: Barker, F. (Ed.), Trondhjemites, Dacites, and Related Rocks. Elsevier, Amsterdam, pp. 1–12.</w:t>
      </w:r>
    </w:p>
    <w:p w14:paraId="2FCCBA47" w14:textId="77777777" w:rsidR="007141A0" w:rsidRPr="00BD3126" w:rsidRDefault="007141A0" w:rsidP="007141A0">
      <w:pPr>
        <w:widowControl w:val="0"/>
        <w:autoSpaceDE w:val="0"/>
        <w:autoSpaceDN w:val="0"/>
        <w:adjustRightInd w:val="0"/>
        <w:spacing w:line="240" w:lineRule="auto"/>
        <w:ind w:left="480" w:hanging="480"/>
        <w:rPr>
          <w:rFonts w:ascii="Calibri" w:hAnsi="Calibri" w:cs="Calibri"/>
          <w:noProof/>
          <w:szCs w:val="24"/>
        </w:rPr>
      </w:pPr>
      <w:r w:rsidRPr="00BD3126">
        <w:rPr>
          <w:rFonts w:ascii="Calibri" w:hAnsi="Calibri" w:cs="Calibri"/>
          <w:noProof/>
          <w:szCs w:val="24"/>
        </w:rPr>
        <w:t>Braun, J., 2003. Pecube: A new finite-element code to solve the 3D heat transport equation including the effects of a time-varying, finite amplitude surface topography. Comput. Geosci. 29, 787–794. doi:10.1016/S0098-3004(03)00052-9</w:t>
      </w:r>
    </w:p>
    <w:p w14:paraId="5C130969" w14:textId="77777777" w:rsidR="007141A0" w:rsidRPr="00BD3126" w:rsidRDefault="007141A0" w:rsidP="007141A0">
      <w:pPr>
        <w:widowControl w:val="0"/>
        <w:autoSpaceDE w:val="0"/>
        <w:autoSpaceDN w:val="0"/>
        <w:adjustRightInd w:val="0"/>
        <w:spacing w:line="240" w:lineRule="auto"/>
        <w:ind w:left="480" w:hanging="480"/>
        <w:rPr>
          <w:rFonts w:ascii="Calibri" w:hAnsi="Calibri" w:cs="Calibri"/>
          <w:noProof/>
          <w:szCs w:val="24"/>
        </w:rPr>
      </w:pPr>
      <w:r w:rsidRPr="00BD3126">
        <w:rPr>
          <w:rFonts w:ascii="Calibri" w:hAnsi="Calibri" w:cs="Calibri"/>
          <w:noProof/>
          <w:szCs w:val="24"/>
        </w:rPr>
        <w:t>Braun, J., Van der Beek, P., Batt, G.E., 2006. Quantitative Thermochronology: Numerical Methods for the Interpretation of Thermochronological Data, Time. Cambrige University Press, New York. doi:10.1017/CBO9780511616433</w:t>
      </w:r>
    </w:p>
    <w:p w14:paraId="615CF641" w14:textId="77777777" w:rsidR="007141A0" w:rsidRPr="00BD3126" w:rsidRDefault="007141A0" w:rsidP="007141A0">
      <w:pPr>
        <w:widowControl w:val="0"/>
        <w:autoSpaceDE w:val="0"/>
        <w:autoSpaceDN w:val="0"/>
        <w:adjustRightInd w:val="0"/>
        <w:spacing w:line="240" w:lineRule="auto"/>
        <w:ind w:left="480" w:hanging="480"/>
        <w:rPr>
          <w:rFonts w:ascii="Calibri" w:hAnsi="Calibri" w:cs="Calibri"/>
          <w:noProof/>
          <w:szCs w:val="24"/>
        </w:rPr>
      </w:pPr>
      <w:r w:rsidRPr="00BD3126">
        <w:rPr>
          <w:rFonts w:ascii="Calibri" w:hAnsi="Calibri" w:cs="Calibri"/>
          <w:noProof/>
          <w:szCs w:val="24"/>
        </w:rPr>
        <w:t>Brown, G.C., 1982. Calc-alkaline intrusive rocks: their diversity, evolution, and relation to volcanic arcs, in: Thorp, R.S. (Ed.), Andesites: Orogenic Andesites and Related Rocks. John Wiley &amp; Sons, New York, 724 pp, pp. 437–461.</w:t>
      </w:r>
    </w:p>
    <w:p w14:paraId="46601825" w14:textId="77777777" w:rsidR="007141A0" w:rsidRPr="00BD3126" w:rsidRDefault="007141A0" w:rsidP="007141A0">
      <w:pPr>
        <w:widowControl w:val="0"/>
        <w:autoSpaceDE w:val="0"/>
        <w:autoSpaceDN w:val="0"/>
        <w:adjustRightInd w:val="0"/>
        <w:spacing w:line="240" w:lineRule="auto"/>
        <w:ind w:left="480" w:hanging="480"/>
        <w:rPr>
          <w:rFonts w:ascii="Calibri" w:hAnsi="Calibri" w:cs="Calibri"/>
          <w:noProof/>
          <w:szCs w:val="24"/>
        </w:rPr>
      </w:pPr>
      <w:r w:rsidRPr="00BD3126">
        <w:rPr>
          <w:rFonts w:ascii="Calibri" w:hAnsi="Calibri" w:cs="Calibri"/>
          <w:noProof/>
          <w:szCs w:val="24"/>
        </w:rPr>
        <w:t>Cabanis, B., Lecolle, M., 1989. The La/10-Y/15-Nb/8 diagram - a tool for discriminating volcanic series and evidencing continental-crust magmatic mixtures and/or contamination. Comptes Rendus L’académie Des Sci. Série 2 309, 2023–2029.</w:t>
      </w:r>
    </w:p>
    <w:p w14:paraId="6F8B18EF" w14:textId="77777777" w:rsidR="007141A0" w:rsidRPr="00BD3126" w:rsidRDefault="007141A0" w:rsidP="007141A0">
      <w:pPr>
        <w:widowControl w:val="0"/>
        <w:autoSpaceDE w:val="0"/>
        <w:autoSpaceDN w:val="0"/>
        <w:adjustRightInd w:val="0"/>
        <w:spacing w:line="240" w:lineRule="auto"/>
        <w:ind w:left="480" w:hanging="480"/>
        <w:rPr>
          <w:rFonts w:ascii="Calibri" w:hAnsi="Calibri" w:cs="Calibri"/>
          <w:noProof/>
          <w:szCs w:val="24"/>
        </w:rPr>
      </w:pPr>
      <w:r w:rsidRPr="00BD3126">
        <w:rPr>
          <w:rFonts w:ascii="Calibri" w:hAnsi="Calibri" w:cs="Calibri"/>
          <w:noProof/>
          <w:szCs w:val="24"/>
        </w:rPr>
        <w:t>Condie, K.C., 2003. Incompatible element ratios in oceanic basalts and komatiites: Tracking deep mantle sources and continental growth rates with time. Geochemistry, Geophys. Geosystems 4, 1–28. doi:10.1029/2002GC000333</w:t>
      </w:r>
    </w:p>
    <w:p w14:paraId="46486C54" w14:textId="77777777" w:rsidR="007141A0" w:rsidRPr="00BD3126" w:rsidRDefault="007141A0" w:rsidP="007141A0">
      <w:pPr>
        <w:widowControl w:val="0"/>
        <w:autoSpaceDE w:val="0"/>
        <w:autoSpaceDN w:val="0"/>
        <w:adjustRightInd w:val="0"/>
        <w:spacing w:line="240" w:lineRule="auto"/>
        <w:ind w:left="480" w:hanging="480"/>
        <w:rPr>
          <w:rFonts w:ascii="Calibri" w:hAnsi="Calibri" w:cs="Calibri"/>
          <w:noProof/>
          <w:szCs w:val="24"/>
        </w:rPr>
      </w:pPr>
      <w:r w:rsidRPr="00BD3126">
        <w:rPr>
          <w:rFonts w:ascii="Calibri" w:hAnsi="Calibri" w:cs="Calibri"/>
          <w:noProof/>
          <w:szCs w:val="24"/>
        </w:rPr>
        <w:t>Cox, K.G., Bell, J.D., Pankhurst, R.J., 1979. The interpretation of igneous rocks. George Allen and Unwin, London, pp.450.</w:t>
      </w:r>
    </w:p>
    <w:p w14:paraId="6370B4BF" w14:textId="77777777" w:rsidR="007141A0" w:rsidRPr="00BD3126" w:rsidRDefault="007141A0" w:rsidP="007141A0">
      <w:pPr>
        <w:widowControl w:val="0"/>
        <w:autoSpaceDE w:val="0"/>
        <w:autoSpaceDN w:val="0"/>
        <w:adjustRightInd w:val="0"/>
        <w:spacing w:line="240" w:lineRule="auto"/>
        <w:ind w:left="480" w:hanging="480"/>
        <w:rPr>
          <w:rFonts w:ascii="Calibri" w:hAnsi="Calibri" w:cs="Calibri"/>
          <w:noProof/>
          <w:szCs w:val="24"/>
        </w:rPr>
      </w:pPr>
      <w:r w:rsidRPr="00BD3126">
        <w:rPr>
          <w:rFonts w:ascii="Calibri" w:hAnsi="Calibri" w:cs="Calibri"/>
          <w:noProof/>
          <w:szCs w:val="24"/>
        </w:rPr>
        <w:t>Dickinson, W.R., Suczek, C.A., 1979. Plate Tectonics and Sandstone Compositions. Am. Assoc. Pet. Geol. Bull. 63, 2164–2182. doi:10.1306/2F9188FB-16CE-11D7-8645000102C1865D</w:t>
      </w:r>
    </w:p>
    <w:p w14:paraId="75D2E23E" w14:textId="77777777" w:rsidR="007141A0" w:rsidRPr="00BD3126" w:rsidRDefault="007141A0" w:rsidP="007141A0">
      <w:pPr>
        <w:widowControl w:val="0"/>
        <w:autoSpaceDE w:val="0"/>
        <w:autoSpaceDN w:val="0"/>
        <w:adjustRightInd w:val="0"/>
        <w:spacing w:line="240" w:lineRule="auto"/>
        <w:ind w:left="480" w:hanging="480"/>
        <w:rPr>
          <w:rFonts w:ascii="Calibri" w:hAnsi="Calibri" w:cs="Calibri"/>
          <w:noProof/>
          <w:szCs w:val="24"/>
        </w:rPr>
      </w:pPr>
      <w:r w:rsidRPr="00BD3126">
        <w:rPr>
          <w:rFonts w:ascii="Calibri" w:hAnsi="Calibri" w:cs="Calibri"/>
          <w:noProof/>
          <w:szCs w:val="24"/>
        </w:rPr>
        <w:t>Dilek, Y., Furnes, H., Shallo, M., 2007. Suprasubduction zone ophiolite formation along the periphery of Mesozoic Gondwana. Gondwana Res. 11, 453–475. doi:10.1016/j.gr.2007.01.005</w:t>
      </w:r>
    </w:p>
    <w:p w14:paraId="363E6314" w14:textId="77777777" w:rsidR="007141A0" w:rsidRPr="00BD3126" w:rsidRDefault="007141A0" w:rsidP="007141A0">
      <w:pPr>
        <w:widowControl w:val="0"/>
        <w:autoSpaceDE w:val="0"/>
        <w:autoSpaceDN w:val="0"/>
        <w:adjustRightInd w:val="0"/>
        <w:spacing w:line="240" w:lineRule="auto"/>
        <w:ind w:left="480" w:hanging="480"/>
        <w:rPr>
          <w:rFonts w:ascii="Calibri" w:hAnsi="Calibri" w:cs="Calibri"/>
          <w:noProof/>
          <w:szCs w:val="24"/>
        </w:rPr>
      </w:pPr>
      <w:r w:rsidRPr="00BD3126">
        <w:rPr>
          <w:rFonts w:ascii="Calibri" w:hAnsi="Calibri" w:cs="Calibri"/>
          <w:noProof/>
          <w:szCs w:val="24"/>
        </w:rPr>
        <w:t>Dott, R.H.J., 1964. Wacke, Graywacke and Matrix--What Approach to Immature Sandstone Classification? SEPM J. Sediment. Res. Vol. 34, 625–632. doi:10.1306/74d71109-2b21-11d7-8648000102c1865d</w:t>
      </w:r>
    </w:p>
    <w:p w14:paraId="126BC82A" w14:textId="77777777" w:rsidR="007141A0" w:rsidRPr="00BD3126" w:rsidRDefault="007141A0" w:rsidP="007141A0">
      <w:pPr>
        <w:widowControl w:val="0"/>
        <w:autoSpaceDE w:val="0"/>
        <w:autoSpaceDN w:val="0"/>
        <w:adjustRightInd w:val="0"/>
        <w:spacing w:line="240" w:lineRule="auto"/>
        <w:ind w:left="480" w:hanging="480"/>
        <w:rPr>
          <w:rFonts w:ascii="Calibri" w:hAnsi="Calibri" w:cs="Calibri"/>
          <w:noProof/>
          <w:szCs w:val="24"/>
        </w:rPr>
      </w:pPr>
      <w:r w:rsidRPr="00BD3126">
        <w:rPr>
          <w:rFonts w:ascii="Calibri" w:hAnsi="Calibri" w:cs="Calibri"/>
          <w:noProof/>
          <w:szCs w:val="24"/>
        </w:rPr>
        <w:t>Eby, G.N., 1992. Chemical subdivision of the A-type granitoids : Petrogenetic and tectonic implications 641–644.</w:t>
      </w:r>
    </w:p>
    <w:p w14:paraId="4BEABB30" w14:textId="77777777" w:rsidR="007141A0" w:rsidRPr="00BD3126" w:rsidRDefault="007141A0" w:rsidP="007141A0">
      <w:pPr>
        <w:widowControl w:val="0"/>
        <w:autoSpaceDE w:val="0"/>
        <w:autoSpaceDN w:val="0"/>
        <w:adjustRightInd w:val="0"/>
        <w:spacing w:line="240" w:lineRule="auto"/>
        <w:ind w:left="480" w:hanging="480"/>
        <w:rPr>
          <w:rFonts w:ascii="Calibri" w:hAnsi="Calibri" w:cs="Calibri"/>
          <w:noProof/>
          <w:szCs w:val="24"/>
        </w:rPr>
      </w:pPr>
      <w:r w:rsidRPr="00BD3126">
        <w:rPr>
          <w:rFonts w:ascii="Calibri" w:hAnsi="Calibri" w:cs="Calibri"/>
          <w:noProof/>
          <w:szCs w:val="24"/>
        </w:rPr>
        <w:t>Floyd, P.A., Winchester, J.A., 1975. Magma type and tectonic setting discrimination using immobile elements. Earth Planet. Sci. Lett. 27, 211–218. doi:10.1016/0012-821X(75)90031-X</w:t>
      </w:r>
    </w:p>
    <w:p w14:paraId="071C08AB" w14:textId="77777777" w:rsidR="007141A0" w:rsidRPr="00BD3126" w:rsidRDefault="007141A0" w:rsidP="007141A0">
      <w:pPr>
        <w:widowControl w:val="0"/>
        <w:autoSpaceDE w:val="0"/>
        <w:autoSpaceDN w:val="0"/>
        <w:adjustRightInd w:val="0"/>
        <w:spacing w:line="240" w:lineRule="auto"/>
        <w:ind w:left="480" w:hanging="480"/>
        <w:rPr>
          <w:rFonts w:ascii="Calibri" w:hAnsi="Calibri" w:cs="Calibri"/>
          <w:noProof/>
          <w:szCs w:val="24"/>
        </w:rPr>
      </w:pPr>
      <w:r w:rsidRPr="00BD3126">
        <w:rPr>
          <w:rFonts w:ascii="Calibri" w:hAnsi="Calibri" w:cs="Calibri"/>
          <w:noProof/>
          <w:szCs w:val="24"/>
        </w:rPr>
        <w:t>Folk, R.L., 1965. The Petrology of Sedimentary Rocks. Hemphill Publishing Company.</w:t>
      </w:r>
    </w:p>
    <w:p w14:paraId="59852EA2" w14:textId="77777777" w:rsidR="007141A0" w:rsidRPr="00BD3126" w:rsidRDefault="007141A0" w:rsidP="007141A0">
      <w:pPr>
        <w:widowControl w:val="0"/>
        <w:autoSpaceDE w:val="0"/>
        <w:autoSpaceDN w:val="0"/>
        <w:adjustRightInd w:val="0"/>
        <w:spacing w:line="240" w:lineRule="auto"/>
        <w:ind w:left="480" w:hanging="480"/>
        <w:rPr>
          <w:rFonts w:ascii="Calibri" w:hAnsi="Calibri" w:cs="Calibri"/>
          <w:noProof/>
          <w:szCs w:val="24"/>
        </w:rPr>
      </w:pPr>
      <w:r w:rsidRPr="00BD3126">
        <w:rPr>
          <w:rFonts w:ascii="Calibri" w:hAnsi="Calibri" w:cs="Calibri"/>
          <w:noProof/>
          <w:szCs w:val="24"/>
        </w:rPr>
        <w:t>Folk, R.L., 1954. The distinction between grain size andmineral composition in sedimentary-rock nomenclature. J. Geol. 62, 344–359.</w:t>
      </w:r>
    </w:p>
    <w:p w14:paraId="655AE4A0" w14:textId="77777777" w:rsidR="007141A0" w:rsidRPr="00BD3126" w:rsidRDefault="007141A0" w:rsidP="007141A0">
      <w:pPr>
        <w:widowControl w:val="0"/>
        <w:autoSpaceDE w:val="0"/>
        <w:autoSpaceDN w:val="0"/>
        <w:adjustRightInd w:val="0"/>
        <w:spacing w:line="240" w:lineRule="auto"/>
        <w:ind w:left="480" w:hanging="480"/>
        <w:rPr>
          <w:rFonts w:ascii="Calibri" w:hAnsi="Calibri" w:cs="Calibri"/>
          <w:noProof/>
          <w:szCs w:val="24"/>
        </w:rPr>
      </w:pPr>
      <w:r w:rsidRPr="00BD3126">
        <w:rPr>
          <w:rFonts w:ascii="Calibri" w:hAnsi="Calibri" w:cs="Calibri"/>
          <w:noProof/>
          <w:szCs w:val="24"/>
        </w:rPr>
        <w:t>Frost, B.R., Frost, C.D., 2008. A geochemical classification for feldspathic igneous rocks. J. Petrol. 49, 1955–1969. doi:10.1093/petrology/egn054</w:t>
      </w:r>
    </w:p>
    <w:p w14:paraId="6B01BDEA" w14:textId="77777777" w:rsidR="007141A0" w:rsidRPr="00BD3126" w:rsidRDefault="007141A0" w:rsidP="007141A0">
      <w:pPr>
        <w:widowControl w:val="0"/>
        <w:autoSpaceDE w:val="0"/>
        <w:autoSpaceDN w:val="0"/>
        <w:adjustRightInd w:val="0"/>
        <w:spacing w:line="240" w:lineRule="auto"/>
        <w:ind w:left="480" w:hanging="480"/>
        <w:rPr>
          <w:rFonts w:ascii="Calibri" w:hAnsi="Calibri" w:cs="Calibri"/>
          <w:noProof/>
          <w:szCs w:val="24"/>
        </w:rPr>
      </w:pPr>
      <w:r w:rsidRPr="00BD3126">
        <w:rPr>
          <w:rFonts w:ascii="Calibri" w:hAnsi="Calibri" w:cs="Calibri"/>
          <w:noProof/>
          <w:szCs w:val="24"/>
        </w:rPr>
        <w:t>Gittins, J., Harmer, R.E., 1997. What is ferrocarbonatite? A revised classification. J. African Earth Sci. 25, 159–168.</w:t>
      </w:r>
    </w:p>
    <w:p w14:paraId="3CDFBA83" w14:textId="77777777" w:rsidR="007141A0" w:rsidRPr="00BD3126" w:rsidRDefault="007141A0" w:rsidP="007141A0">
      <w:pPr>
        <w:widowControl w:val="0"/>
        <w:autoSpaceDE w:val="0"/>
        <w:autoSpaceDN w:val="0"/>
        <w:adjustRightInd w:val="0"/>
        <w:spacing w:line="240" w:lineRule="auto"/>
        <w:ind w:left="480" w:hanging="480"/>
        <w:rPr>
          <w:rFonts w:ascii="Calibri" w:hAnsi="Calibri" w:cs="Calibri"/>
          <w:noProof/>
          <w:szCs w:val="24"/>
        </w:rPr>
      </w:pPr>
      <w:r w:rsidRPr="00BD3126">
        <w:rPr>
          <w:rFonts w:ascii="Calibri" w:hAnsi="Calibri" w:cs="Calibri"/>
          <w:noProof/>
          <w:szCs w:val="24"/>
        </w:rPr>
        <w:t xml:space="preserve">Gorton, M.P., Schandl, E.S., 2000. FROM CONTINENTS TO ISLAND ARCS: A GEOCHEMICAL INDEX OF </w:t>
      </w:r>
      <w:r w:rsidRPr="00BD3126">
        <w:rPr>
          <w:rFonts w:ascii="Calibri" w:hAnsi="Calibri" w:cs="Calibri"/>
          <w:noProof/>
          <w:szCs w:val="24"/>
        </w:rPr>
        <w:lastRenderedPageBreak/>
        <w:t>TECTONIC SETTING FOR ARC-RELATED AND WITHIN-PLATE FELSIC TO INTERMEDIATE VOLCANIC ROCKS. Can. Mineral. 38, 1065–1073. doi:10.2113/gscanmin.38.5.1065</w:t>
      </w:r>
    </w:p>
    <w:p w14:paraId="6E02FAD8" w14:textId="77777777" w:rsidR="007141A0" w:rsidRPr="00BD3126" w:rsidRDefault="007141A0" w:rsidP="007141A0">
      <w:pPr>
        <w:widowControl w:val="0"/>
        <w:autoSpaceDE w:val="0"/>
        <w:autoSpaceDN w:val="0"/>
        <w:adjustRightInd w:val="0"/>
        <w:spacing w:line="240" w:lineRule="auto"/>
        <w:ind w:left="480" w:hanging="480"/>
        <w:rPr>
          <w:rFonts w:ascii="Calibri" w:hAnsi="Calibri" w:cs="Calibri"/>
          <w:noProof/>
          <w:szCs w:val="24"/>
        </w:rPr>
      </w:pPr>
      <w:r w:rsidRPr="00BD3126">
        <w:rPr>
          <w:rFonts w:ascii="Calibri" w:hAnsi="Calibri" w:cs="Calibri"/>
          <w:noProof/>
          <w:szCs w:val="24"/>
        </w:rPr>
        <w:t>Hansen, J., Skjerlie, Æ.K.P., Pedersen, Æ.R.B., 2002. Crustal melting in the lower parts of island arcs : an example from the Bremanger Granitoid Complex , west Norwegian Caledonides 316–335. doi:10.1007/s00410-001-0342-5</w:t>
      </w:r>
    </w:p>
    <w:p w14:paraId="035E26B6" w14:textId="77777777" w:rsidR="007141A0" w:rsidRPr="00BD3126" w:rsidRDefault="007141A0" w:rsidP="007141A0">
      <w:pPr>
        <w:widowControl w:val="0"/>
        <w:autoSpaceDE w:val="0"/>
        <w:autoSpaceDN w:val="0"/>
        <w:adjustRightInd w:val="0"/>
        <w:spacing w:line="240" w:lineRule="auto"/>
        <w:ind w:left="480" w:hanging="480"/>
        <w:rPr>
          <w:rFonts w:ascii="Calibri" w:hAnsi="Calibri" w:cs="Calibri"/>
          <w:noProof/>
          <w:szCs w:val="24"/>
        </w:rPr>
      </w:pPr>
      <w:r w:rsidRPr="00BD3126">
        <w:rPr>
          <w:rFonts w:ascii="Calibri" w:hAnsi="Calibri" w:cs="Calibri"/>
          <w:noProof/>
          <w:szCs w:val="24"/>
        </w:rPr>
        <w:t>Hastie,  a. R., Kerr,  a. C., Pearce, J. a., Mitchell, S.F., 2007. Classification of altered volcanic island arc rocks using immobile trace elements: Development of the Th-Co discrimination diagram. J. Petrol. 48, 2341–2357. doi:10.1093/petrology/egm062</w:t>
      </w:r>
    </w:p>
    <w:p w14:paraId="4DFFB982" w14:textId="77777777" w:rsidR="007141A0" w:rsidRPr="00BD3126" w:rsidRDefault="007141A0" w:rsidP="007141A0">
      <w:pPr>
        <w:widowControl w:val="0"/>
        <w:autoSpaceDE w:val="0"/>
        <w:autoSpaceDN w:val="0"/>
        <w:adjustRightInd w:val="0"/>
        <w:spacing w:line="240" w:lineRule="auto"/>
        <w:ind w:left="480" w:hanging="480"/>
        <w:rPr>
          <w:rFonts w:ascii="Calibri" w:hAnsi="Calibri" w:cs="Calibri"/>
          <w:noProof/>
          <w:szCs w:val="24"/>
        </w:rPr>
      </w:pPr>
      <w:r w:rsidRPr="00BD3126">
        <w:rPr>
          <w:rFonts w:ascii="Calibri" w:hAnsi="Calibri" w:cs="Calibri"/>
          <w:noProof/>
          <w:szCs w:val="24"/>
        </w:rPr>
        <w:t>Hollocher, K., Robinson, P., Walsh, E., Roberts, D., 2012. Geochemistry of amphibolite-facies volcanics and gabbros of the støren nappe in extensions west and southwest of Trondheim, Western Gneiss Region, Norway: A key to correlations and paleotectonic settings. Am. J. Sci. 312, 357–416. doi:10.2475/04.2012.01</w:t>
      </w:r>
    </w:p>
    <w:p w14:paraId="667C7C34" w14:textId="77777777" w:rsidR="007141A0" w:rsidRPr="00BD3126" w:rsidRDefault="007141A0" w:rsidP="007141A0">
      <w:pPr>
        <w:widowControl w:val="0"/>
        <w:autoSpaceDE w:val="0"/>
        <w:autoSpaceDN w:val="0"/>
        <w:adjustRightInd w:val="0"/>
        <w:spacing w:line="240" w:lineRule="auto"/>
        <w:ind w:left="480" w:hanging="480"/>
        <w:rPr>
          <w:rFonts w:ascii="Calibri" w:hAnsi="Calibri" w:cs="Calibri"/>
          <w:noProof/>
          <w:szCs w:val="24"/>
        </w:rPr>
      </w:pPr>
      <w:r w:rsidRPr="00BD3126">
        <w:rPr>
          <w:rFonts w:ascii="Calibri" w:hAnsi="Calibri" w:cs="Calibri"/>
          <w:noProof/>
          <w:szCs w:val="24"/>
        </w:rPr>
        <w:t>Ingersoll, R., Suczek, C., 1979. Petrology and provenance of Neogene sand from Nicobar and Bengal fans, DSDP sites 211 and 218. J. Sediment. Petrol. 49, 1217–1228. doi:10.1306/212F78F1-2B24-11D7-8648000102C1865D</w:t>
      </w:r>
    </w:p>
    <w:p w14:paraId="50B5B7C6" w14:textId="77777777" w:rsidR="007141A0" w:rsidRPr="00BD3126" w:rsidRDefault="007141A0" w:rsidP="007141A0">
      <w:pPr>
        <w:widowControl w:val="0"/>
        <w:autoSpaceDE w:val="0"/>
        <w:autoSpaceDN w:val="0"/>
        <w:adjustRightInd w:val="0"/>
        <w:spacing w:line="240" w:lineRule="auto"/>
        <w:ind w:left="480" w:hanging="480"/>
        <w:rPr>
          <w:rFonts w:ascii="Calibri" w:hAnsi="Calibri" w:cs="Calibri"/>
          <w:noProof/>
          <w:szCs w:val="24"/>
        </w:rPr>
      </w:pPr>
      <w:r w:rsidRPr="00BD3126">
        <w:rPr>
          <w:rFonts w:ascii="Calibri" w:hAnsi="Calibri" w:cs="Calibri"/>
          <w:noProof/>
          <w:szCs w:val="24"/>
        </w:rPr>
        <w:t>Irvine, T.N., Baragar, W.R. a., 1971. A Guide to the Chemical Classification of the Common Volcanic Rocks. Can. J. Earth Sci. 8, 523–548. doi:10.1139/e71-055</w:t>
      </w:r>
    </w:p>
    <w:p w14:paraId="6657FB72" w14:textId="77777777" w:rsidR="007141A0" w:rsidRPr="00BD3126" w:rsidRDefault="007141A0" w:rsidP="007141A0">
      <w:pPr>
        <w:widowControl w:val="0"/>
        <w:autoSpaceDE w:val="0"/>
        <w:autoSpaceDN w:val="0"/>
        <w:adjustRightInd w:val="0"/>
        <w:spacing w:line="240" w:lineRule="auto"/>
        <w:ind w:left="480" w:hanging="480"/>
        <w:rPr>
          <w:rFonts w:ascii="Calibri" w:hAnsi="Calibri" w:cs="Calibri"/>
          <w:noProof/>
          <w:szCs w:val="24"/>
        </w:rPr>
      </w:pPr>
      <w:r w:rsidRPr="00BD3126">
        <w:rPr>
          <w:rFonts w:ascii="Calibri" w:hAnsi="Calibri" w:cs="Calibri"/>
          <w:noProof/>
          <w:szCs w:val="24"/>
        </w:rPr>
        <w:t>Le Bas, M.J., Le Maitre, R.W., Streckeisen, A., Zanettin, B., 1986. A Chemical Classification of Volcanic Rocks Based on the Total Alkali-Silica Diagram. J. … 27, 745–750. doi:10.1093/petrology/27.3.745</w:t>
      </w:r>
    </w:p>
    <w:p w14:paraId="5856406B" w14:textId="77777777" w:rsidR="007141A0" w:rsidRPr="00BD3126" w:rsidRDefault="007141A0" w:rsidP="007141A0">
      <w:pPr>
        <w:widowControl w:val="0"/>
        <w:autoSpaceDE w:val="0"/>
        <w:autoSpaceDN w:val="0"/>
        <w:adjustRightInd w:val="0"/>
        <w:spacing w:line="240" w:lineRule="auto"/>
        <w:ind w:left="480" w:hanging="480"/>
        <w:rPr>
          <w:rFonts w:ascii="Calibri" w:hAnsi="Calibri" w:cs="Calibri"/>
          <w:noProof/>
          <w:szCs w:val="24"/>
        </w:rPr>
      </w:pPr>
      <w:r w:rsidRPr="00BD3126">
        <w:rPr>
          <w:rFonts w:ascii="Calibri" w:hAnsi="Calibri" w:cs="Calibri"/>
          <w:noProof/>
          <w:szCs w:val="24"/>
        </w:rPr>
        <w:t>Le Bas, M.J., Streckeisen, A.L., 1991. The IUGS systematics of igneous rocks. J. Geol. Soc. London. 148, 825 LP – 833. doi:10.1144/gsjgs.148.5.0825</w:t>
      </w:r>
    </w:p>
    <w:p w14:paraId="7FF23A4F" w14:textId="77777777" w:rsidR="007141A0" w:rsidRPr="00BD3126" w:rsidRDefault="007141A0" w:rsidP="007141A0">
      <w:pPr>
        <w:widowControl w:val="0"/>
        <w:autoSpaceDE w:val="0"/>
        <w:autoSpaceDN w:val="0"/>
        <w:adjustRightInd w:val="0"/>
        <w:spacing w:line="240" w:lineRule="auto"/>
        <w:ind w:left="480" w:hanging="480"/>
        <w:rPr>
          <w:rFonts w:ascii="Calibri" w:hAnsi="Calibri" w:cs="Calibri"/>
          <w:noProof/>
          <w:szCs w:val="24"/>
        </w:rPr>
      </w:pPr>
      <w:r w:rsidRPr="00BD3126">
        <w:rPr>
          <w:rFonts w:ascii="Calibri" w:hAnsi="Calibri" w:cs="Calibri"/>
          <w:noProof/>
          <w:szCs w:val="24"/>
        </w:rPr>
        <w:t>Le Maitre, R.W., Bateman, P., Dudek, A., Keller, J., Lameyre, J., Le Bas, M.J., Sabine, P.A., Schmid, R., Sorensen, H., Streckeisen, A., 1989. A classification of igneous rocks and glossary of terms. Recommendations of the IUGS Subcommission on the Systematics of Igneous rocks. London Blackwell Sci. Publ.</w:t>
      </w:r>
    </w:p>
    <w:p w14:paraId="0AB3E90E" w14:textId="77777777" w:rsidR="007141A0" w:rsidRPr="00BD3126" w:rsidRDefault="007141A0" w:rsidP="007141A0">
      <w:pPr>
        <w:widowControl w:val="0"/>
        <w:autoSpaceDE w:val="0"/>
        <w:autoSpaceDN w:val="0"/>
        <w:adjustRightInd w:val="0"/>
        <w:spacing w:line="240" w:lineRule="auto"/>
        <w:ind w:left="480" w:hanging="480"/>
        <w:rPr>
          <w:rFonts w:ascii="Calibri" w:hAnsi="Calibri" w:cs="Calibri"/>
          <w:noProof/>
          <w:szCs w:val="24"/>
        </w:rPr>
      </w:pPr>
      <w:r w:rsidRPr="00BD3126">
        <w:rPr>
          <w:rFonts w:ascii="Calibri" w:hAnsi="Calibri" w:cs="Calibri"/>
          <w:noProof/>
          <w:szCs w:val="24"/>
        </w:rPr>
        <w:t>Macdonald, G., 1968. Composition and origin of Hawaiian lavas. Geol. Soc. Am. Mem 116, 477–522. doi:10.1130/MEM116-p477</w:t>
      </w:r>
    </w:p>
    <w:p w14:paraId="33007768" w14:textId="77777777" w:rsidR="007141A0" w:rsidRPr="00BD3126" w:rsidRDefault="007141A0" w:rsidP="007141A0">
      <w:pPr>
        <w:widowControl w:val="0"/>
        <w:autoSpaceDE w:val="0"/>
        <w:autoSpaceDN w:val="0"/>
        <w:adjustRightInd w:val="0"/>
        <w:spacing w:line="240" w:lineRule="auto"/>
        <w:ind w:left="480" w:hanging="480"/>
        <w:rPr>
          <w:rFonts w:ascii="Calibri" w:hAnsi="Calibri" w:cs="Calibri"/>
          <w:noProof/>
          <w:szCs w:val="24"/>
        </w:rPr>
      </w:pPr>
      <w:r w:rsidRPr="00BD3126">
        <w:rPr>
          <w:rFonts w:ascii="Calibri" w:hAnsi="Calibri" w:cs="Calibri"/>
          <w:noProof/>
          <w:szCs w:val="24"/>
        </w:rPr>
        <w:t>McDonough, W.F., Sun, S. -s., 1995. The composition of the Earth. Chem. Geol. 120, 223–253. doi:10.1016/0009-2541(94)00140-4</w:t>
      </w:r>
    </w:p>
    <w:p w14:paraId="33F1A8E6" w14:textId="77777777" w:rsidR="007141A0" w:rsidRPr="00BD3126" w:rsidRDefault="007141A0" w:rsidP="007141A0">
      <w:pPr>
        <w:widowControl w:val="0"/>
        <w:autoSpaceDE w:val="0"/>
        <w:autoSpaceDN w:val="0"/>
        <w:adjustRightInd w:val="0"/>
        <w:spacing w:line="240" w:lineRule="auto"/>
        <w:ind w:left="480" w:hanging="480"/>
        <w:rPr>
          <w:rFonts w:ascii="Calibri" w:hAnsi="Calibri" w:cs="Calibri"/>
          <w:noProof/>
          <w:szCs w:val="24"/>
        </w:rPr>
      </w:pPr>
      <w:r w:rsidRPr="00BD3126">
        <w:rPr>
          <w:rFonts w:ascii="Calibri" w:hAnsi="Calibri" w:cs="Calibri"/>
          <w:noProof/>
          <w:szCs w:val="24"/>
        </w:rPr>
        <w:t>Meschede, M., 1986. A method of discriminating between different types of mid-ocean ridge basalts and continental tholeiites with the Nb*2-Zr/4-Y diagram. Chem. Geol. 56, 207–218. doi:10.1016/0009-2541(86)90004-5</w:t>
      </w:r>
    </w:p>
    <w:p w14:paraId="58E94A68" w14:textId="77777777" w:rsidR="007141A0" w:rsidRPr="00BD3126" w:rsidRDefault="007141A0" w:rsidP="007141A0">
      <w:pPr>
        <w:widowControl w:val="0"/>
        <w:autoSpaceDE w:val="0"/>
        <w:autoSpaceDN w:val="0"/>
        <w:adjustRightInd w:val="0"/>
        <w:spacing w:line="240" w:lineRule="auto"/>
        <w:ind w:left="480" w:hanging="480"/>
        <w:rPr>
          <w:rFonts w:ascii="Calibri" w:hAnsi="Calibri" w:cs="Calibri"/>
          <w:noProof/>
          <w:szCs w:val="24"/>
        </w:rPr>
      </w:pPr>
      <w:r w:rsidRPr="00BD3126">
        <w:rPr>
          <w:rFonts w:ascii="Calibri" w:hAnsi="Calibri" w:cs="Calibri"/>
          <w:noProof/>
          <w:szCs w:val="24"/>
        </w:rPr>
        <w:t>Middlemost, E.A.K., 1994. Naming materials in the magma/igneous rock system. Earth-Science Rev. 37, 215–224. doi:10.1016/0012-8252(94)90029-9</w:t>
      </w:r>
    </w:p>
    <w:p w14:paraId="08D8633B" w14:textId="77777777" w:rsidR="007141A0" w:rsidRPr="00BD3126" w:rsidRDefault="007141A0" w:rsidP="007141A0">
      <w:pPr>
        <w:widowControl w:val="0"/>
        <w:autoSpaceDE w:val="0"/>
        <w:autoSpaceDN w:val="0"/>
        <w:adjustRightInd w:val="0"/>
        <w:spacing w:line="240" w:lineRule="auto"/>
        <w:ind w:left="480" w:hanging="480"/>
        <w:rPr>
          <w:rFonts w:ascii="Calibri" w:hAnsi="Calibri" w:cs="Calibri"/>
          <w:noProof/>
          <w:szCs w:val="24"/>
        </w:rPr>
      </w:pPr>
      <w:r w:rsidRPr="00BD3126">
        <w:rPr>
          <w:rFonts w:ascii="Calibri" w:hAnsi="Calibri" w:cs="Calibri"/>
          <w:noProof/>
          <w:szCs w:val="24"/>
        </w:rPr>
        <w:t>Miyashiro, A., 1974. Volcanic rock series in island arcs and active continental margins. Am. J. Sci. 274, 321–355. doi:10.2475/ajs.274.4.321</w:t>
      </w:r>
    </w:p>
    <w:p w14:paraId="7063940A" w14:textId="77777777" w:rsidR="007141A0" w:rsidRPr="00BD3126" w:rsidRDefault="007141A0" w:rsidP="007141A0">
      <w:pPr>
        <w:widowControl w:val="0"/>
        <w:autoSpaceDE w:val="0"/>
        <w:autoSpaceDN w:val="0"/>
        <w:adjustRightInd w:val="0"/>
        <w:spacing w:line="240" w:lineRule="auto"/>
        <w:ind w:left="480" w:hanging="480"/>
        <w:rPr>
          <w:rFonts w:ascii="Calibri" w:hAnsi="Calibri" w:cs="Calibri"/>
          <w:noProof/>
          <w:szCs w:val="24"/>
        </w:rPr>
      </w:pPr>
      <w:r w:rsidRPr="00BD3126">
        <w:rPr>
          <w:rFonts w:ascii="Calibri" w:hAnsi="Calibri" w:cs="Calibri"/>
          <w:noProof/>
          <w:szCs w:val="24"/>
        </w:rPr>
        <w:t>Miyashiro, A., Shido, F., 1975. Tholeiitic and Calc-alkine series in relation to the behaviours of Ti, V, Cr and Ni.</w:t>
      </w:r>
    </w:p>
    <w:p w14:paraId="37333A05" w14:textId="77777777" w:rsidR="007141A0" w:rsidRPr="00BD3126" w:rsidRDefault="007141A0" w:rsidP="007141A0">
      <w:pPr>
        <w:widowControl w:val="0"/>
        <w:autoSpaceDE w:val="0"/>
        <w:autoSpaceDN w:val="0"/>
        <w:adjustRightInd w:val="0"/>
        <w:spacing w:line="240" w:lineRule="auto"/>
        <w:ind w:left="480" w:hanging="480"/>
        <w:rPr>
          <w:rFonts w:ascii="Calibri" w:hAnsi="Calibri" w:cs="Calibri"/>
          <w:noProof/>
          <w:szCs w:val="24"/>
        </w:rPr>
      </w:pPr>
      <w:r w:rsidRPr="00BD3126">
        <w:rPr>
          <w:rFonts w:ascii="Calibri" w:hAnsi="Calibri" w:cs="Calibri"/>
          <w:noProof/>
          <w:szCs w:val="24"/>
        </w:rPr>
        <w:t>Morimoto, N., 1988. Nomenclature of Pyroxenes. Mineral. Petrol. 39, 55–76. doi:10.1007/BF01226262</w:t>
      </w:r>
    </w:p>
    <w:p w14:paraId="4345AB5B" w14:textId="77777777" w:rsidR="007141A0" w:rsidRPr="00BD3126" w:rsidRDefault="007141A0" w:rsidP="007141A0">
      <w:pPr>
        <w:widowControl w:val="0"/>
        <w:autoSpaceDE w:val="0"/>
        <w:autoSpaceDN w:val="0"/>
        <w:adjustRightInd w:val="0"/>
        <w:spacing w:line="240" w:lineRule="auto"/>
        <w:ind w:left="480" w:hanging="480"/>
        <w:rPr>
          <w:rFonts w:ascii="Calibri" w:hAnsi="Calibri" w:cs="Calibri"/>
          <w:noProof/>
          <w:szCs w:val="24"/>
        </w:rPr>
      </w:pPr>
      <w:r w:rsidRPr="00BD3126">
        <w:rPr>
          <w:rFonts w:ascii="Calibri" w:hAnsi="Calibri" w:cs="Calibri"/>
          <w:noProof/>
          <w:szCs w:val="24"/>
        </w:rPr>
        <w:t>Mullen, E.D., 1983. MnO/TiO2/P2O5: a minor element discriminant for basaltic rocks of oceanic environments and its implications for petrogenesis. Earth Planet. Sci. Lett. 62, 53–62. doi:10.1016/0012-821X(83)90070-5</w:t>
      </w:r>
    </w:p>
    <w:p w14:paraId="62CB9E38" w14:textId="77777777" w:rsidR="007141A0" w:rsidRPr="00BD3126" w:rsidRDefault="007141A0" w:rsidP="007141A0">
      <w:pPr>
        <w:widowControl w:val="0"/>
        <w:autoSpaceDE w:val="0"/>
        <w:autoSpaceDN w:val="0"/>
        <w:adjustRightInd w:val="0"/>
        <w:spacing w:line="240" w:lineRule="auto"/>
        <w:ind w:left="480" w:hanging="480"/>
        <w:rPr>
          <w:rFonts w:ascii="Calibri" w:hAnsi="Calibri" w:cs="Calibri"/>
          <w:noProof/>
          <w:szCs w:val="24"/>
        </w:rPr>
      </w:pPr>
      <w:r w:rsidRPr="00BD3126">
        <w:rPr>
          <w:rFonts w:ascii="Calibri" w:hAnsi="Calibri" w:cs="Calibri"/>
          <w:noProof/>
          <w:szCs w:val="24"/>
        </w:rPr>
        <w:t xml:space="preserve">Ntaflos, T., Richter, W., 2003. Geochemical constraints on the origin of the Continental Flood Basalt </w:t>
      </w:r>
      <w:r w:rsidRPr="00BD3126">
        <w:rPr>
          <w:rFonts w:ascii="Calibri" w:hAnsi="Calibri" w:cs="Calibri"/>
          <w:noProof/>
          <w:szCs w:val="24"/>
        </w:rPr>
        <w:lastRenderedPageBreak/>
        <w:t>magmatism in Franz Josef Land, Arctic Russia. Eur. J. Mineral. 15, 649–663. doi:10.1127/0935-1221/2003/0015-0649</w:t>
      </w:r>
    </w:p>
    <w:p w14:paraId="3881B438" w14:textId="77777777" w:rsidR="007141A0" w:rsidRPr="00BD3126" w:rsidRDefault="007141A0" w:rsidP="007141A0">
      <w:pPr>
        <w:widowControl w:val="0"/>
        <w:autoSpaceDE w:val="0"/>
        <w:autoSpaceDN w:val="0"/>
        <w:adjustRightInd w:val="0"/>
        <w:spacing w:line="240" w:lineRule="auto"/>
        <w:ind w:left="480" w:hanging="480"/>
        <w:rPr>
          <w:rFonts w:ascii="Calibri" w:hAnsi="Calibri" w:cs="Calibri"/>
          <w:noProof/>
          <w:szCs w:val="24"/>
        </w:rPr>
      </w:pPr>
      <w:r w:rsidRPr="00BD3126">
        <w:rPr>
          <w:rFonts w:ascii="Calibri" w:hAnsi="Calibri" w:cs="Calibri"/>
          <w:noProof/>
          <w:szCs w:val="24"/>
        </w:rPr>
        <w:t>Pearce, J. a., Harris, N.B.W., Tindle, A.G., 1984. Trace element discrimination diagrams for the tectonic interpretation of granitic rocks. J. Petrol. 25, 956–983. doi:10.1093/petrology/25.4.956</w:t>
      </w:r>
    </w:p>
    <w:p w14:paraId="62EB9512" w14:textId="77777777" w:rsidR="007141A0" w:rsidRPr="00BD3126" w:rsidRDefault="007141A0" w:rsidP="007141A0">
      <w:pPr>
        <w:widowControl w:val="0"/>
        <w:autoSpaceDE w:val="0"/>
        <w:autoSpaceDN w:val="0"/>
        <w:adjustRightInd w:val="0"/>
        <w:spacing w:line="240" w:lineRule="auto"/>
        <w:ind w:left="480" w:hanging="480"/>
        <w:rPr>
          <w:rFonts w:ascii="Calibri" w:hAnsi="Calibri" w:cs="Calibri"/>
          <w:noProof/>
          <w:szCs w:val="24"/>
        </w:rPr>
      </w:pPr>
      <w:r w:rsidRPr="00BD3126">
        <w:rPr>
          <w:rFonts w:ascii="Calibri" w:hAnsi="Calibri" w:cs="Calibri"/>
          <w:noProof/>
          <w:szCs w:val="24"/>
        </w:rPr>
        <w:t>Pearce, J. a., Norry, M.J., 1979. Petrogenetic implications of Ti, Zr, Y, and Nb variations in volcanic rocks. Contrib. to Mineral. Petrol. 69, 33–47. doi:10.1007/BF00375192</w:t>
      </w:r>
    </w:p>
    <w:p w14:paraId="02C2AD62" w14:textId="77777777" w:rsidR="007141A0" w:rsidRPr="00BD3126" w:rsidRDefault="007141A0" w:rsidP="007141A0">
      <w:pPr>
        <w:widowControl w:val="0"/>
        <w:autoSpaceDE w:val="0"/>
        <w:autoSpaceDN w:val="0"/>
        <w:adjustRightInd w:val="0"/>
        <w:spacing w:line="240" w:lineRule="auto"/>
        <w:ind w:left="480" w:hanging="480"/>
        <w:rPr>
          <w:rFonts w:ascii="Calibri" w:hAnsi="Calibri" w:cs="Calibri"/>
          <w:noProof/>
          <w:szCs w:val="24"/>
        </w:rPr>
      </w:pPr>
      <w:r w:rsidRPr="00BD3126">
        <w:rPr>
          <w:rFonts w:ascii="Calibri" w:hAnsi="Calibri" w:cs="Calibri"/>
          <w:noProof/>
          <w:szCs w:val="24"/>
        </w:rPr>
        <w:t>Pearce, J.A., 1983. Role of the sub-continental lithosphere in magma genesis at active continental margins, in: Hawkesworth, C.J., Norry, M.J. (Eds.), Continental Basalts and Mantle Xenoliths. Nantwich, Cheshire, pp. 230–249.</w:t>
      </w:r>
    </w:p>
    <w:p w14:paraId="018233EA" w14:textId="77777777" w:rsidR="007141A0" w:rsidRPr="00BD3126" w:rsidRDefault="007141A0" w:rsidP="007141A0">
      <w:pPr>
        <w:widowControl w:val="0"/>
        <w:autoSpaceDE w:val="0"/>
        <w:autoSpaceDN w:val="0"/>
        <w:adjustRightInd w:val="0"/>
        <w:spacing w:line="240" w:lineRule="auto"/>
        <w:ind w:left="480" w:hanging="480"/>
        <w:rPr>
          <w:rFonts w:ascii="Calibri" w:hAnsi="Calibri" w:cs="Calibri"/>
          <w:noProof/>
          <w:szCs w:val="24"/>
        </w:rPr>
      </w:pPr>
      <w:r w:rsidRPr="00BD3126">
        <w:rPr>
          <w:rFonts w:ascii="Calibri" w:hAnsi="Calibri" w:cs="Calibri"/>
          <w:noProof/>
          <w:szCs w:val="24"/>
        </w:rPr>
        <w:t>Pearce, J.A., 1982. Trace element characteristics of lavas from destructive plate boundaries, in: Thorpe, R.S. (Ed.), Orogenic Andesites and Related Rocks. John Wiley &amp; Sons, Chichester, England, pp. 528–548.</w:t>
      </w:r>
    </w:p>
    <w:p w14:paraId="7B0E4B08" w14:textId="77777777" w:rsidR="007141A0" w:rsidRPr="00BD3126" w:rsidRDefault="007141A0" w:rsidP="007141A0">
      <w:pPr>
        <w:widowControl w:val="0"/>
        <w:autoSpaceDE w:val="0"/>
        <w:autoSpaceDN w:val="0"/>
        <w:adjustRightInd w:val="0"/>
        <w:spacing w:line="240" w:lineRule="auto"/>
        <w:ind w:left="480" w:hanging="480"/>
        <w:rPr>
          <w:rFonts w:ascii="Calibri" w:hAnsi="Calibri" w:cs="Calibri"/>
          <w:noProof/>
          <w:szCs w:val="24"/>
        </w:rPr>
      </w:pPr>
      <w:r w:rsidRPr="00BD3126">
        <w:rPr>
          <w:rFonts w:ascii="Calibri" w:hAnsi="Calibri" w:cs="Calibri"/>
          <w:noProof/>
          <w:szCs w:val="24"/>
        </w:rPr>
        <w:t>Pearce, J.A., 1975. Basalt geochemistry used to investigate past tectonic environments on Cyprus. Tectonophysics 25, 41–67. doi:https://doi.org/10.1016/0040-1951(75)90010-4</w:t>
      </w:r>
    </w:p>
    <w:p w14:paraId="6E617D7D" w14:textId="77777777" w:rsidR="007141A0" w:rsidRPr="00BD3126" w:rsidRDefault="007141A0" w:rsidP="007141A0">
      <w:pPr>
        <w:widowControl w:val="0"/>
        <w:autoSpaceDE w:val="0"/>
        <w:autoSpaceDN w:val="0"/>
        <w:adjustRightInd w:val="0"/>
        <w:spacing w:line="240" w:lineRule="auto"/>
        <w:ind w:left="480" w:hanging="480"/>
        <w:rPr>
          <w:rFonts w:ascii="Calibri" w:hAnsi="Calibri" w:cs="Calibri"/>
          <w:noProof/>
          <w:szCs w:val="24"/>
        </w:rPr>
      </w:pPr>
      <w:r w:rsidRPr="00BD3126">
        <w:rPr>
          <w:rFonts w:ascii="Calibri" w:hAnsi="Calibri" w:cs="Calibri"/>
          <w:noProof/>
          <w:szCs w:val="24"/>
        </w:rPr>
        <w:t>Pearce, J.A., Alabaster, T., Shelton, A.W., Searle, M.P., Vine, F.J., Smith, A.G., 1981. The Oman ophiolite as a Cretaceous arc-basin complex: evidence and implications. Philos. Trans. R. Soc. London. Ser. A, Math. Phys. Sci. 300, 299–317. doi:10.1098/rsta.1981.0066</w:t>
      </w:r>
    </w:p>
    <w:p w14:paraId="2D1820B8" w14:textId="77777777" w:rsidR="007141A0" w:rsidRPr="00BD3126" w:rsidRDefault="007141A0" w:rsidP="007141A0">
      <w:pPr>
        <w:widowControl w:val="0"/>
        <w:autoSpaceDE w:val="0"/>
        <w:autoSpaceDN w:val="0"/>
        <w:adjustRightInd w:val="0"/>
        <w:spacing w:line="240" w:lineRule="auto"/>
        <w:ind w:left="480" w:hanging="480"/>
        <w:rPr>
          <w:rFonts w:ascii="Calibri" w:hAnsi="Calibri" w:cs="Calibri"/>
          <w:noProof/>
          <w:szCs w:val="24"/>
        </w:rPr>
      </w:pPr>
      <w:r w:rsidRPr="00BD3126">
        <w:rPr>
          <w:rFonts w:ascii="Calibri" w:hAnsi="Calibri" w:cs="Calibri"/>
          <w:noProof/>
          <w:szCs w:val="24"/>
        </w:rPr>
        <w:t>Pearce, J.A.J. a., Cann, J.R.R., 1973. Tectonic setting of basic volcanic rocks determined using trace element analyses. Earth Planet. Sci. Lett. 19, 290–300. doi:10.1016/0012-821X(73)90129-5</w:t>
      </w:r>
    </w:p>
    <w:p w14:paraId="11ABF383" w14:textId="77777777" w:rsidR="007141A0" w:rsidRPr="00BD3126" w:rsidRDefault="007141A0" w:rsidP="007141A0">
      <w:pPr>
        <w:widowControl w:val="0"/>
        <w:autoSpaceDE w:val="0"/>
        <w:autoSpaceDN w:val="0"/>
        <w:adjustRightInd w:val="0"/>
        <w:spacing w:line="240" w:lineRule="auto"/>
        <w:ind w:left="480" w:hanging="480"/>
        <w:rPr>
          <w:rFonts w:ascii="Calibri" w:hAnsi="Calibri" w:cs="Calibri"/>
          <w:noProof/>
          <w:szCs w:val="24"/>
        </w:rPr>
      </w:pPr>
      <w:r w:rsidRPr="00BD3126">
        <w:rPr>
          <w:rFonts w:ascii="Calibri" w:hAnsi="Calibri" w:cs="Calibri"/>
          <w:noProof/>
          <w:szCs w:val="24"/>
        </w:rPr>
        <w:t>Pearce, T.H., Gorman, B.E., Birkett, T.C., Sea, R., 1975. Discriminating Between Oceanic and Non-Oceanic Basalts 24, 419–426.</w:t>
      </w:r>
    </w:p>
    <w:p w14:paraId="0CA992B4" w14:textId="77777777" w:rsidR="007141A0" w:rsidRPr="00BD3126" w:rsidRDefault="007141A0" w:rsidP="007141A0">
      <w:pPr>
        <w:widowControl w:val="0"/>
        <w:autoSpaceDE w:val="0"/>
        <w:autoSpaceDN w:val="0"/>
        <w:adjustRightInd w:val="0"/>
        <w:spacing w:line="240" w:lineRule="auto"/>
        <w:ind w:left="480" w:hanging="480"/>
        <w:rPr>
          <w:rFonts w:ascii="Calibri" w:hAnsi="Calibri" w:cs="Calibri"/>
          <w:noProof/>
          <w:szCs w:val="24"/>
        </w:rPr>
      </w:pPr>
      <w:r w:rsidRPr="00BD3126">
        <w:rPr>
          <w:rFonts w:ascii="Calibri" w:hAnsi="Calibri" w:cs="Calibri"/>
          <w:noProof/>
          <w:szCs w:val="24"/>
        </w:rPr>
        <w:t>Pearce, T.H.H., Gorman, B.E.E., Birkett, T.C.C., 1977. The relationship between major element chemistry and tectonic envirnment of basic and intermediate volcanic rocks. Earth Planet. Sci. Lett. 36, 121–132. doi:10.1016/0012-821X(77)90193-5</w:t>
      </w:r>
    </w:p>
    <w:p w14:paraId="606DBA03" w14:textId="77777777" w:rsidR="007141A0" w:rsidRPr="00BD3126" w:rsidRDefault="007141A0" w:rsidP="007141A0">
      <w:pPr>
        <w:widowControl w:val="0"/>
        <w:autoSpaceDE w:val="0"/>
        <w:autoSpaceDN w:val="0"/>
        <w:adjustRightInd w:val="0"/>
        <w:spacing w:line="240" w:lineRule="auto"/>
        <w:ind w:left="480" w:hanging="480"/>
        <w:rPr>
          <w:rFonts w:ascii="Calibri" w:hAnsi="Calibri" w:cs="Calibri"/>
          <w:noProof/>
          <w:szCs w:val="24"/>
        </w:rPr>
      </w:pPr>
      <w:r w:rsidRPr="00BD3126">
        <w:rPr>
          <w:rFonts w:ascii="Calibri" w:hAnsi="Calibri" w:cs="Calibri"/>
          <w:noProof/>
          <w:szCs w:val="24"/>
        </w:rPr>
        <w:t>Peccerillo, A., Taylor, S.R., 1976. Geochemistry of eocene calc-alkaline volcanic rocks from the Kastamonu area, Northern Turkey. Contrib. to Mineral. Petrol. 58, 63–81. doi:10.1007/BF00384745</w:t>
      </w:r>
    </w:p>
    <w:p w14:paraId="6C85EEE3" w14:textId="77777777" w:rsidR="007141A0" w:rsidRPr="00BD3126" w:rsidRDefault="007141A0" w:rsidP="007141A0">
      <w:pPr>
        <w:widowControl w:val="0"/>
        <w:autoSpaceDE w:val="0"/>
        <w:autoSpaceDN w:val="0"/>
        <w:adjustRightInd w:val="0"/>
        <w:spacing w:line="240" w:lineRule="auto"/>
        <w:ind w:left="480" w:hanging="480"/>
        <w:rPr>
          <w:rFonts w:ascii="Calibri" w:hAnsi="Calibri" w:cs="Calibri"/>
          <w:noProof/>
          <w:szCs w:val="24"/>
        </w:rPr>
      </w:pPr>
      <w:r w:rsidRPr="00BD3126">
        <w:rPr>
          <w:rFonts w:ascii="Calibri" w:hAnsi="Calibri" w:cs="Calibri"/>
          <w:noProof/>
          <w:szCs w:val="24"/>
        </w:rPr>
        <w:t>Pettijohn, F.J., 1984. Sedimentary Rocks, 3rd ed. CBS Pulishers and Distributors, New Delhi.</w:t>
      </w:r>
    </w:p>
    <w:p w14:paraId="692A6696" w14:textId="77777777" w:rsidR="007141A0" w:rsidRPr="00BD3126" w:rsidRDefault="007141A0" w:rsidP="007141A0">
      <w:pPr>
        <w:widowControl w:val="0"/>
        <w:autoSpaceDE w:val="0"/>
        <w:autoSpaceDN w:val="0"/>
        <w:adjustRightInd w:val="0"/>
        <w:spacing w:line="240" w:lineRule="auto"/>
        <w:ind w:left="480" w:hanging="480"/>
        <w:rPr>
          <w:rFonts w:ascii="Calibri" w:hAnsi="Calibri" w:cs="Calibri"/>
          <w:noProof/>
          <w:szCs w:val="24"/>
        </w:rPr>
      </w:pPr>
      <w:r w:rsidRPr="00BD3126">
        <w:rPr>
          <w:rFonts w:ascii="Calibri" w:hAnsi="Calibri" w:cs="Calibri"/>
          <w:noProof/>
          <w:szCs w:val="24"/>
        </w:rPr>
        <w:t>Plank, T., Langmuir, C.H., 1998. The chemical composition of subducting sediment and its consequences for the crust and mantle. Chem. Geol. 145, 325–394. doi:10.1016/S0009-2541(97)00150-2</w:t>
      </w:r>
    </w:p>
    <w:p w14:paraId="1AAE6688" w14:textId="77777777" w:rsidR="007141A0" w:rsidRPr="00BD3126" w:rsidRDefault="007141A0" w:rsidP="007141A0">
      <w:pPr>
        <w:widowControl w:val="0"/>
        <w:autoSpaceDE w:val="0"/>
        <w:autoSpaceDN w:val="0"/>
        <w:adjustRightInd w:val="0"/>
        <w:spacing w:line="240" w:lineRule="auto"/>
        <w:ind w:left="480" w:hanging="480"/>
        <w:rPr>
          <w:rFonts w:ascii="Calibri" w:hAnsi="Calibri" w:cs="Calibri"/>
          <w:noProof/>
          <w:szCs w:val="24"/>
        </w:rPr>
      </w:pPr>
      <w:r w:rsidRPr="00BD3126">
        <w:rPr>
          <w:rFonts w:ascii="Calibri" w:hAnsi="Calibri" w:cs="Calibri"/>
          <w:noProof/>
          <w:szCs w:val="24"/>
        </w:rPr>
        <w:t>Riefstahl, F., 2015. Late-stage exhumation history of the Lepontine Dome, Central European Alps: Revelation from low-temperature thermochronology and numerical modelling. University of Bremen.</w:t>
      </w:r>
    </w:p>
    <w:p w14:paraId="2FA0214F" w14:textId="77777777" w:rsidR="007141A0" w:rsidRPr="00BD3126" w:rsidRDefault="007141A0" w:rsidP="007141A0">
      <w:pPr>
        <w:widowControl w:val="0"/>
        <w:autoSpaceDE w:val="0"/>
        <w:autoSpaceDN w:val="0"/>
        <w:adjustRightInd w:val="0"/>
        <w:spacing w:line="240" w:lineRule="auto"/>
        <w:ind w:left="480" w:hanging="480"/>
        <w:rPr>
          <w:rFonts w:ascii="Calibri" w:hAnsi="Calibri" w:cs="Calibri"/>
          <w:noProof/>
          <w:szCs w:val="24"/>
        </w:rPr>
      </w:pPr>
      <w:r w:rsidRPr="00BD3126">
        <w:rPr>
          <w:rFonts w:ascii="Calibri" w:hAnsi="Calibri" w:cs="Calibri"/>
          <w:noProof/>
          <w:szCs w:val="24"/>
        </w:rPr>
        <w:t>Riefstahl, F., Estrada, S., Geissler, W.H., Jokat, W., Stein, R., Kämpf, H., Dulski, P., Naumann, R., Spiegel, C., 2013. Provenance and characteristics of rocks from the Yermak Plateau, Arctic Ocean: Petrographic, geochemical and geochronological constraints. Mar. Geol. doi:10.1016/j.margeo.2013.06.009</w:t>
      </w:r>
    </w:p>
    <w:p w14:paraId="2D2AAC7E" w14:textId="77777777" w:rsidR="007141A0" w:rsidRPr="00BD3126" w:rsidRDefault="007141A0" w:rsidP="007141A0">
      <w:pPr>
        <w:widowControl w:val="0"/>
        <w:autoSpaceDE w:val="0"/>
        <w:autoSpaceDN w:val="0"/>
        <w:adjustRightInd w:val="0"/>
        <w:spacing w:line="240" w:lineRule="auto"/>
        <w:ind w:left="480" w:hanging="480"/>
        <w:rPr>
          <w:rFonts w:ascii="Calibri" w:hAnsi="Calibri" w:cs="Calibri"/>
          <w:noProof/>
          <w:szCs w:val="24"/>
        </w:rPr>
      </w:pPr>
      <w:r w:rsidRPr="00BD3126">
        <w:rPr>
          <w:rFonts w:ascii="Calibri" w:hAnsi="Calibri" w:cs="Calibri"/>
          <w:noProof/>
          <w:szCs w:val="24"/>
        </w:rPr>
        <w:t>Shand, S.J., 1943. Eruptive Rocks: their Genesis, Composition, Classification, and their Relation to Ore-Deposits; with a Chapter on Meteorites. John Wiley &amp; Sons, New York.</w:t>
      </w:r>
    </w:p>
    <w:p w14:paraId="59281A9D" w14:textId="77777777" w:rsidR="007141A0" w:rsidRPr="00BD3126" w:rsidRDefault="007141A0" w:rsidP="007141A0">
      <w:pPr>
        <w:widowControl w:val="0"/>
        <w:autoSpaceDE w:val="0"/>
        <w:autoSpaceDN w:val="0"/>
        <w:adjustRightInd w:val="0"/>
        <w:spacing w:line="240" w:lineRule="auto"/>
        <w:ind w:left="480" w:hanging="480"/>
        <w:rPr>
          <w:rFonts w:ascii="Calibri" w:hAnsi="Calibri" w:cs="Calibri"/>
          <w:noProof/>
          <w:szCs w:val="24"/>
        </w:rPr>
      </w:pPr>
      <w:r w:rsidRPr="00BD3126">
        <w:rPr>
          <w:rFonts w:ascii="Calibri" w:hAnsi="Calibri" w:cs="Calibri"/>
          <w:noProof/>
          <w:szCs w:val="24"/>
        </w:rPr>
        <w:t>Shand, S.J., 1927. On the Relations between Silica, Alumina, and the Bases in Eruptive Rocks, considered as a Means of Classification. Geol. Mag. 64, 446. doi:10.1017/S0016756800103760</w:t>
      </w:r>
    </w:p>
    <w:p w14:paraId="7291E5C1" w14:textId="77777777" w:rsidR="007141A0" w:rsidRPr="00BD3126" w:rsidRDefault="007141A0" w:rsidP="007141A0">
      <w:pPr>
        <w:widowControl w:val="0"/>
        <w:autoSpaceDE w:val="0"/>
        <w:autoSpaceDN w:val="0"/>
        <w:adjustRightInd w:val="0"/>
        <w:spacing w:line="240" w:lineRule="auto"/>
        <w:ind w:left="480" w:hanging="480"/>
        <w:rPr>
          <w:rFonts w:ascii="Calibri" w:hAnsi="Calibri" w:cs="Calibri"/>
          <w:noProof/>
          <w:szCs w:val="24"/>
        </w:rPr>
      </w:pPr>
      <w:r w:rsidRPr="00BD3126">
        <w:rPr>
          <w:rFonts w:ascii="Calibri" w:hAnsi="Calibri" w:cs="Calibri"/>
          <w:noProof/>
          <w:szCs w:val="24"/>
        </w:rPr>
        <w:t xml:space="preserve">Shervais, J.W., 1982. Ti-V plots and the petrogenesis of modern and ophiolitic lavas. Earth Planet. Sci. </w:t>
      </w:r>
      <w:r w:rsidRPr="00BD3126">
        <w:rPr>
          <w:rFonts w:ascii="Calibri" w:hAnsi="Calibri" w:cs="Calibri"/>
          <w:noProof/>
          <w:szCs w:val="24"/>
        </w:rPr>
        <w:lastRenderedPageBreak/>
        <w:t>Lett. 59, 101–118. doi:10.1016/0012-821X(82)90120-0</w:t>
      </w:r>
    </w:p>
    <w:p w14:paraId="62280C74" w14:textId="77777777" w:rsidR="007141A0" w:rsidRPr="00BD3126" w:rsidRDefault="007141A0" w:rsidP="007141A0">
      <w:pPr>
        <w:widowControl w:val="0"/>
        <w:autoSpaceDE w:val="0"/>
        <w:autoSpaceDN w:val="0"/>
        <w:adjustRightInd w:val="0"/>
        <w:spacing w:line="240" w:lineRule="auto"/>
        <w:ind w:left="480" w:hanging="480"/>
        <w:rPr>
          <w:rFonts w:ascii="Calibri" w:hAnsi="Calibri" w:cs="Calibri"/>
          <w:noProof/>
          <w:szCs w:val="24"/>
        </w:rPr>
      </w:pPr>
      <w:r w:rsidRPr="00BD3126">
        <w:rPr>
          <w:rFonts w:ascii="Calibri" w:hAnsi="Calibri" w:cs="Calibri"/>
          <w:noProof/>
          <w:szCs w:val="24"/>
        </w:rPr>
        <w:t>Sun, S. -s., McDonough, W.F., 1989. Chemical and isotopic systematics of oceanic basalts: implications for mantle composition and processes. Geol. Soc. London, Spec. Publ. 42, 313–345. doi:10.1144/GSL.SP.1989.042.01.19</w:t>
      </w:r>
    </w:p>
    <w:p w14:paraId="3572BB59" w14:textId="77777777" w:rsidR="007141A0" w:rsidRPr="00BD3126" w:rsidRDefault="007141A0" w:rsidP="007141A0">
      <w:pPr>
        <w:widowControl w:val="0"/>
        <w:autoSpaceDE w:val="0"/>
        <w:autoSpaceDN w:val="0"/>
        <w:adjustRightInd w:val="0"/>
        <w:spacing w:line="240" w:lineRule="auto"/>
        <w:ind w:left="480" w:hanging="480"/>
        <w:rPr>
          <w:rFonts w:ascii="Calibri" w:hAnsi="Calibri" w:cs="Calibri"/>
          <w:noProof/>
          <w:szCs w:val="24"/>
        </w:rPr>
      </w:pPr>
      <w:r w:rsidRPr="00BD3126">
        <w:rPr>
          <w:rFonts w:ascii="Calibri" w:hAnsi="Calibri" w:cs="Calibri"/>
          <w:noProof/>
          <w:szCs w:val="24"/>
        </w:rPr>
        <w:t>Wedepohl, K.H., 1995. The composition of the continental crust. Geochim. Cosmochim. Acta 59, 1217–1232. doi:10.1016/0016-7037(95)00038-2</w:t>
      </w:r>
    </w:p>
    <w:p w14:paraId="0D8A0CD1" w14:textId="77777777" w:rsidR="007141A0" w:rsidRPr="00BD3126" w:rsidRDefault="007141A0" w:rsidP="007141A0">
      <w:pPr>
        <w:widowControl w:val="0"/>
        <w:autoSpaceDE w:val="0"/>
        <w:autoSpaceDN w:val="0"/>
        <w:adjustRightInd w:val="0"/>
        <w:spacing w:line="240" w:lineRule="auto"/>
        <w:ind w:left="480" w:hanging="480"/>
        <w:rPr>
          <w:rFonts w:ascii="Calibri" w:hAnsi="Calibri" w:cs="Calibri"/>
          <w:noProof/>
          <w:szCs w:val="24"/>
        </w:rPr>
      </w:pPr>
      <w:r w:rsidRPr="00BD3126">
        <w:rPr>
          <w:rFonts w:ascii="Calibri" w:hAnsi="Calibri" w:cs="Calibri"/>
          <w:noProof/>
          <w:szCs w:val="24"/>
        </w:rPr>
        <w:t>Whalen, J.B., Currie, K.L., Chappell, B.W., 1987. A-type granites: geochemical characteristics, discrimination and petrogenesis. Contrib. to Mineral. Petrol. 95, 407–419. doi:10.1007/BF00402202</w:t>
      </w:r>
    </w:p>
    <w:p w14:paraId="041A6C58" w14:textId="77777777" w:rsidR="007141A0" w:rsidRPr="00BD3126" w:rsidRDefault="007141A0" w:rsidP="007141A0">
      <w:pPr>
        <w:widowControl w:val="0"/>
        <w:autoSpaceDE w:val="0"/>
        <w:autoSpaceDN w:val="0"/>
        <w:adjustRightInd w:val="0"/>
        <w:spacing w:line="240" w:lineRule="auto"/>
        <w:ind w:left="480" w:hanging="480"/>
        <w:rPr>
          <w:rFonts w:ascii="Calibri" w:hAnsi="Calibri" w:cs="Calibri"/>
          <w:noProof/>
          <w:szCs w:val="24"/>
        </w:rPr>
      </w:pPr>
      <w:r w:rsidRPr="00BD3126">
        <w:rPr>
          <w:rFonts w:ascii="Calibri" w:hAnsi="Calibri" w:cs="Calibri"/>
          <w:noProof/>
          <w:szCs w:val="24"/>
        </w:rPr>
        <w:t>Winchester, J. a., Floyd, P.A., 1977. Geochemical discrimination of different magma series and their differentiation products using immobile elements. Chem. Geol. 20, 325–343. doi:10.1016/0009-2541(77)90057-2</w:t>
      </w:r>
    </w:p>
    <w:p w14:paraId="04BB2B36" w14:textId="77777777" w:rsidR="007141A0" w:rsidRPr="00BD3126" w:rsidRDefault="007141A0" w:rsidP="007141A0">
      <w:pPr>
        <w:widowControl w:val="0"/>
        <w:autoSpaceDE w:val="0"/>
        <w:autoSpaceDN w:val="0"/>
        <w:adjustRightInd w:val="0"/>
        <w:spacing w:line="240" w:lineRule="auto"/>
        <w:ind w:left="480" w:hanging="480"/>
        <w:rPr>
          <w:rFonts w:ascii="Calibri" w:hAnsi="Calibri" w:cs="Calibri"/>
          <w:noProof/>
        </w:rPr>
      </w:pPr>
      <w:r w:rsidRPr="00BD3126">
        <w:rPr>
          <w:rFonts w:ascii="Calibri" w:hAnsi="Calibri" w:cs="Calibri"/>
          <w:noProof/>
          <w:szCs w:val="24"/>
        </w:rPr>
        <w:t>Wood, D. a., 1980. The application of a Th-Hf-Ta diagram to problems of tectonomagmatic classification and to establishing the nature of crustal contamination of basaltic lavas of the British Tertiary Volcanic Province. Earth Planet. Sci. Lett. 50, 11–30. doi:10.1016/0012-821X(80)90116-8</w:t>
      </w:r>
    </w:p>
    <w:p w14:paraId="2322B1B8" w14:textId="642BDCEF" w:rsidR="001973C9" w:rsidRPr="00BD3126" w:rsidRDefault="001973C9" w:rsidP="001973C9">
      <w:r w:rsidRPr="00BD3126">
        <w:fldChar w:fldCharType="end"/>
      </w:r>
    </w:p>
    <w:p w14:paraId="5DCC79B1" w14:textId="77777777" w:rsidR="0069238F" w:rsidRPr="00BD3126" w:rsidRDefault="0069238F" w:rsidP="001973C9">
      <w:pPr>
        <w:sectPr w:rsidR="0069238F" w:rsidRPr="00BD3126">
          <w:pgSz w:w="11906" w:h="16838"/>
          <w:pgMar w:top="1417" w:right="1417" w:bottom="1134" w:left="1417" w:header="708" w:footer="708" w:gutter="0"/>
          <w:cols w:space="708"/>
          <w:docGrid w:linePitch="360"/>
        </w:sectPr>
      </w:pPr>
    </w:p>
    <w:p w14:paraId="08656434" w14:textId="77777777" w:rsidR="0069238F" w:rsidRPr="00BD3126" w:rsidRDefault="0069238F" w:rsidP="0069238F">
      <w:pPr>
        <w:pStyle w:val="berschrift2"/>
      </w:pPr>
      <w:bookmarkStart w:id="87" w:name="_Toc23951226"/>
      <w:r w:rsidRPr="00BD3126">
        <w:lastRenderedPageBreak/>
        <w:t>Acknowledgements</w:t>
      </w:r>
      <w:bookmarkEnd w:id="87"/>
    </w:p>
    <w:p w14:paraId="34C1DDC2" w14:textId="02ACC3BB" w:rsidR="0069238F" w:rsidRPr="00BD3126" w:rsidRDefault="0069238F" w:rsidP="0069238F">
      <w:r w:rsidRPr="00BD3126">
        <w:t xml:space="preserve">The developer would like to greatly the working groups of Prof. Dr. Cornelia Spiegel (Geodynamics or the Polar Regions) and Prof. Dr. Wolfgang Bach (Petrology of the Ocean Crust) of the department 5 geosciences of the University of Bremen. </w:t>
      </w:r>
      <w:r w:rsidR="00B4296B" w:rsidRPr="00BD3126">
        <w:t>The progress and early development of FastGAPP has been presented</w:t>
      </w:r>
      <w:r w:rsidR="00103AD6" w:rsidRPr="00BD3126">
        <w:t xml:space="preserve"> for these working groups</w:t>
      </w:r>
      <w:r w:rsidR="00B4296B" w:rsidRPr="00BD3126">
        <w:t xml:space="preserve"> </w:t>
      </w:r>
      <w:r w:rsidR="00103AD6" w:rsidRPr="00BD3126">
        <w:t xml:space="preserve">several times. The developer has received </w:t>
      </w:r>
      <w:r w:rsidR="004302C9" w:rsidRPr="00BD3126">
        <w:t>some ideas and positive feedback, which has been implemented in FastGAPP v2.0.</w:t>
      </w:r>
    </w:p>
    <w:p w14:paraId="01C7AE6B" w14:textId="75CC6E5B" w:rsidR="0069238F" w:rsidRPr="00BD3126" w:rsidRDefault="004302C9" w:rsidP="001973C9">
      <w:r w:rsidRPr="00BD3126">
        <w:t xml:space="preserve">Furthermore, the developer </w:t>
      </w:r>
      <w:r w:rsidR="002E7D76" w:rsidRPr="00BD3126">
        <w:t xml:space="preserve">wants to thank Boris Priehs </w:t>
      </w:r>
      <w:r w:rsidR="00A1054F" w:rsidRPr="00BD3126">
        <w:t>for months of helpful MATLAB introductions</w:t>
      </w:r>
      <w:r w:rsidR="00C50FD7" w:rsidRPr="00BD3126">
        <w:t>,</w:t>
      </w:r>
      <w:r w:rsidR="00A1054F" w:rsidRPr="00BD3126">
        <w:t xml:space="preserve"> instructions</w:t>
      </w:r>
      <w:r w:rsidR="00C50FD7" w:rsidRPr="00BD3126">
        <w:t xml:space="preserve"> and support during the development of the first version of FastGAPP</w:t>
      </w:r>
      <w:r w:rsidR="00A1054F" w:rsidRPr="00BD3126">
        <w:t xml:space="preserve">. </w:t>
      </w:r>
      <w:r w:rsidR="00E86C30" w:rsidRPr="00BD3126">
        <w:t>FastGAPP v2.0 would not be possible without you, Boris!</w:t>
      </w:r>
    </w:p>
    <w:sectPr w:rsidR="0069238F" w:rsidRPr="00BD3126">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0F0FA5" w14:textId="77777777" w:rsidR="00A035EA" w:rsidRDefault="00A035EA" w:rsidP="003E3B0A">
      <w:pPr>
        <w:spacing w:after="0" w:line="240" w:lineRule="auto"/>
      </w:pPr>
      <w:r>
        <w:separator/>
      </w:r>
    </w:p>
  </w:endnote>
  <w:endnote w:type="continuationSeparator" w:id="0">
    <w:p w14:paraId="4C16AB8A" w14:textId="77777777" w:rsidR="00A035EA" w:rsidRDefault="00A035EA" w:rsidP="003E3B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3277334"/>
      <w:docPartObj>
        <w:docPartGallery w:val="Page Numbers (Bottom of Page)"/>
        <w:docPartUnique/>
      </w:docPartObj>
    </w:sdtPr>
    <w:sdtEndPr/>
    <w:sdtContent>
      <w:p w14:paraId="1CA343FC" w14:textId="7DBBD671" w:rsidR="00A035EA" w:rsidRDefault="00A035EA">
        <w:pPr>
          <w:pStyle w:val="Fuzeile"/>
          <w:jc w:val="right"/>
        </w:pPr>
        <w:r>
          <w:fldChar w:fldCharType="begin"/>
        </w:r>
        <w:r>
          <w:instrText>PAGE   \* MERGEFORMAT</w:instrText>
        </w:r>
        <w:r>
          <w:fldChar w:fldCharType="separate"/>
        </w:r>
        <w:r>
          <w:rPr>
            <w:lang w:val="de-DE"/>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4894300"/>
      <w:docPartObj>
        <w:docPartGallery w:val="Page Numbers (Bottom of Page)"/>
        <w:docPartUnique/>
      </w:docPartObj>
    </w:sdtPr>
    <w:sdtEndPr/>
    <w:sdtContent>
      <w:p w14:paraId="0B7F058D" w14:textId="0AC94DEF" w:rsidR="00A035EA" w:rsidRDefault="00A035EA">
        <w:pPr>
          <w:pStyle w:val="Fuzeile"/>
        </w:pPr>
        <w:r>
          <w:fldChar w:fldCharType="begin"/>
        </w:r>
        <w:r>
          <w:instrText>PAGE   \* MERGEFORMAT</w:instrText>
        </w:r>
        <w:r>
          <w:fldChar w:fldCharType="separate"/>
        </w:r>
        <w:r>
          <w:rPr>
            <w:lang w:val="de-DE"/>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5470866"/>
      <w:docPartObj>
        <w:docPartGallery w:val="Page Numbers (Bottom of Page)"/>
        <w:docPartUnique/>
      </w:docPartObj>
    </w:sdtPr>
    <w:sdtEndPr/>
    <w:sdtContent>
      <w:p w14:paraId="42E5F3AB" w14:textId="77777777" w:rsidR="00A035EA" w:rsidRDefault="00A035EA">
        <w:pPr>
          <w:pStyle w:val="Fuzeile"/>
          <w:jc w:val="right"/>
        </w:pPr>
        <w:r>
          <w:fldChar w:fldCharType="begin"/>
        </w:r>
        <w:r>
          <w:instrText>PAGE   \* MERGEFORMAT</w:instrText>
        </w:r>
        <w:r>
          <w:fldChar w:fldCharType="separate"/>
        </w:r>
        <w:r>
          <w:rPr>
            <w:lang w:val="de-DE"/>
          </w:rPr>
          <w:t>2</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74B9D3" w14:textId="58AD8E63" w:rsidR="00A035EA" w:rsidRDefault="00A035EA" w:rsidP="00001A8E">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0568831"/>
      <w:docPartObj>
        <w:docPartGallery w:val="Page Numbers (Bottom of Page)"/>
        <w:docPartUnique/>
      </w:docPartObj>
    </w:sdtPr>
    <w:sdtEndPr/>
    <w:sdtContent>
      <w:p w14:paraId="02063DC0" w14:textId="0C357377" w:rsidR="00A035EA" w:rsidRDefault="00A035EA" w:rsidP="004246A0">
        <w:pPr>
          <w:pStyle w:val="Fuzeile"/>
          <w:jc w:val="right"/>
        </w:pPr>
        <w:r>
          <w:fldChar w:fldCharType="begin"/>
        </w:r>
        <w:r>
          <w:instrText>PAGE   \* MERGEFORMAT</w:instrText>
        </w:r>
        <w:r>
          <w:fldChar w:fldCharType="separate"/>
        </w:r>
        <w:r>
          <w:rPr>
            <w:lang w:val="de-DE"/>
          </w:rPr>
          <w:t>2</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20950789"/>
      <w:docPartObj>
        <w:docPartGallery w:val="Page Numbers (Bottom of Page)"/>
        <w:docPartUnique/>
      </w:docPartObj>
    </w:sdtPr>
    <w:sdtEndPr/>
    <w:sdtContent>
      <w:p w14:paraId="40BD3F11" w14:textId="4F0CFC47" w:rsidR="00A035EA" w:rsidRDefault="00A035EA" w:rsidP="004246A0">
        <w:pPr>
          <w:pStyle w:val="Fuzeile"/>
        </w:pPr>
        <w:r>
          <w:fldChar w:fldCharType="begin"/>
        </w:r>
        <w:r>
          <w:instrText>PAGE   \* MERGEFORMAT</w:instrText>
        </w:r>
        <w:r>
          <w:fldChar w:fldCharType="separate"/>
        </w:r>
        <w:r>
          <w:rPr>
            <w:lang w:val="de-DE"/>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3620B4" w14:textId="77777777" w:rsidR="00A035EA" w:rsidRDefault="00A035EA" w:rsidP="003E3B0A">
      <w:pPr>
        <w:spacing w:after="0" w:line="240" w:lineRule="auto"/>
      </w:pPr>
      <w:r>
        <w:separator/>
      </w:r>
    </w:p>
  </w:footnote>
  <w:footnote w:type="continuationSeparator" w:id="0">
    <w:p w14:paraId="0D1BB158" w14:textId="77777777" w:rsidR="00A035EA" w:rsidRDefault="00A035EA" w:rsidP="003E3B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700CA1" w14:textId="77777777" w:rsidR="00A035EA" w:rsidRDefault="00A035EA">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5614AF" w14:textId="45297B88" w:rsidR="00A035EA" w:rsidRDefault="00A035EA">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28CECA" w14:textId="0785EBB1" w:rsidR="00A035EA" w:rsidRDefault="00A035EA">
    <w:pPr>
      <w:pStyle w:val="Kopfzeile"/>
    </w:pPr>
    <w:r w:rsidRPr="00C102D2">
      <w:rPr>
        <w:b/>
        <w:i/>
      </w:rPr>
      <w:t>FastGAPP – Manual and documentation</w:t>
    </w:r>
    <w:r>
      <w:rPr>
        <w:b/>
        <w:i/>
      </w:rPr>
      <w:tab/>
    </w:r>
    <w:r>
      <w:rPr>
        <w:b/>
        <w:i/>
      </w:rPr>
      <w:tab/>
      <w:t>Contents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0D302C" w14:textId="549485F2" w:rsidR="00A035EA" w:rsidRDefault="00A035EA">
    <w:pPr>
      <w:pStyle w:val="Kopfzeile"/>
    </w:pPr>
    <w:r>
      <w:rPr>
        <w:b/>
        <w:i/>
      </w:rPr>
      <w:t>Contents</w:t>
    </w:r>
    <w:r>
      <w:rPr>
        <w:b/>
        <w:i/>
      </w:rPr>
      <w:tab/>
    </w:r>
    <w:r>
      <w:rPr>
        <w:b/>
        <w:i/>
      </w:rPr>
      <w:tab/>
    </w:r>
    <w:r w:rsidRPr="00C102D2">
      <w:rPr>
        <w:b/>
        <w:i/>
      </w:rPr>
      <w:t>FastGAPP – Manual and documentation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EE32A8" w14:textId="2C67753E" w:rsidR="00A035EA" w:rsidRDefault="00A035EA">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5F4348" w14:textId="2097315D" w:rsidR="00A035EA" w:rsidRDefault="00A035EA">
    <w:pPr>
      <w:pStyle w:val="Kopfzeile"/>
    </w:pPr>
    <w:r w:rsidRPr="00C102D2">
      <w:rPr>
        <w:b/>
        <w:i/>
      </w:rPr>
      <w:t>FastGAPP – Manual and documentation</w:t>
    </w:r>
    <w:r>
      <w:rPr>
        <w:b/>
        <w:i/>
      </w:rPr>
      <w:tab/>
    </w:r>
    <w:r>
      <w:rPr>
        <w:b/>
        <w:i/>
      </w:rPr>
      <w:tab/>
    </w:r>
    <w:r>
      <w:rPr>
        <w:b/>
        <w:i/>
      </w:rPr>
      <w:fldChar w:fldCharType="begin"/>
    </w:r>
    <w:r>
      <w:rPr>
        <w:b/>
        <w:i/>
      </w:rPr>
      <w:instrText xml:space="preserve"> STYLEREF  "Überschrift 1" \n  \* MERGEFORMAT </w:instrText>
    </w:r>
    <w:r>
      <w:rPr>
        <w:b/>
        <w:i/>
      </w:rPr>
      <w:fldChar w:fldCharType="separate"/>
    </w:r>
    <w:r w:rsidR="00F65358">
      <w:rPr>
        <w:b/>
        <w:i/>
        <w:noProof/>
      </w:rPr>
      <w:t>3</w:t>
    </w:r>
    <w:r>
      <w:rPr>
        <w:b/>
        <w:i/>
      </w:rPr>
      <w:fldChar w:fldCharType="end"/>
    </w:r>
    <w:r>
      <w:rPr>
        <w:b/>
        <w:i/>
      </w:rPr>
      <w:t xml:space="preserve">. </w:t>
    </w:r>
    <w:r>
      <w:rPr>
        <w:b/>
        <w:i/>
      </w:rPr>
      <w:fldChar w:fldCharType="begin"/>
    </w:r>
    <w:r>
      <w:rPr>
        <w:b/>
        <w:i/>
      </w:rPr>
      <w:instrText xml:space="preserve"> STYLEREF  "Überschrift 1"  \* MERGEFORMAT </w:instrText>
    </w:r>
    <w:r>
      <w:rPr>
        <w:b/>
        <w:i/>
      </w:rPr>
      <w:fldChar w:fldCharType="separate"/>
    </w:r>
    <w:r w:rsidR="00F65358">
      <w:rPr>
        <w:b/>
        <w:i/>
        <w:noProof/>
      </w:rPr>
      <w:t>First steps with FastGAPP</w:t>
    </w:r>
    <w:r>
      <w:rPr>
        <w:b/>
        <w:i/>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C7A434" w14:textId="4E04B183" w:rsidR="00A035EA" w:rsidRDefault="00A035EA">
    <w:pPr>
      <w:pStyle w:val="Kopfzeile"/>
    </w:pPr>
    <w:r>
      <w:rPr>
        <w:b/>
        <w:i/>
      </w:rPr>
      <w:fldChar w:fldCharType="begin"/>
    </w:r>
    <w:r>
      <w:rPr>
        <w:b/>
        <w:i/>
      </w:rPr>
      <w:instrText xml:space="preserve"> STYLEREF  "Überschrift 1" \n  \* MERGEFORMAT </w:instrText>
    </w:r>
    <w:r>
      <w:rPr>
        <w:b/>
        <w:i/>
      </w:rPr>
      <w:fldChar w:fldCharType="separate"/>
    </w:r>
    <w:r w:rsidR="00F65358">
      <w:rPr>
        <w:b/>
        <w:i/>
        <w:noProof/>
      </w:rPr>
      <w:t>3</w:t>
    </w:r>
    <w:r>
      <w:rPr>
        <w:b/>
        <w:i/>
      </w:rPr>
      <w:fldChar w:fldCharType="end"/>
    </w:r>
    <w:r>
      <w:rPr>
        <w:b/>
        <w:i/>
      </w:rPr>
      <w:t xml:space="preserve">. </w:t>
    </w:r>
    <w:r>
      <w:rPr>
        <w:b/>
        <w:i/>
      </w:rPr>
      <w:fldChar w:fldCharType="begin"/>
    </w:r>
    <w:r>
      <w:rPr>
        <w:b/>
        <w:i/>
      </w:rPr>
      <w:instrText xml:space="preserve"> STYLEREF  "Überschrift 1"  \* MERGEFORMAT </w:instrText>
    </w:r>
    <w:r>
      <w:rPr>
        <w:b/>
        <w:i/>
      </w:rPr>
      <w:fldChar w:fldCharType="separate"/>
    </w:r>
    <w:r w:rsidR="00F65358">
      <w:rPr>
        <w:b/>
        <w:i/>
        <w:noProof/>
      </w:rPr>
      <w:t>First steps with FastGAPP</w:t>
    </w:r>
    <w:r>
      <w:rPr>
        <w:b/>
        <w:i/>
      </w:rPr>
      <w:fldChar w:fldCharType="end"/>
    </w:r>
    <w:r>
      <w:rPr>
        <w:b/>
        <w:i/>
      </w:rPr>
      <w:tab/>
    </w:r>
    <w:r>
      <w:rPr>
        <w:b/>
        <w:i/>
      </w:rPr>
      <w:tab/>
    </w:r>
    <w:r w:rsidRPr="00C102D2">
      <w:rPr>
        <w:b/>
        <w:i/>
      </w:rPr>
      <w:t>FastGAPP – Manual and documentation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D3CDF1" w14:textId="443A93F5" w:rsidR="00A035EA" w:rsidRDefault="00A035EA">
    <w:pPr>
      <w:pStyle w:val="Kopfzeile"/>
    </w:pPr>
    <w:r>
      <w:rPr>
        <w:b/>
        <w:i/>
      </w:rPr>
      <w:fldChar w:fldCharType="begin"/>
    </w:r>
    <w:r>
      <w:rPr>
        <w:b/>
        <w:i/>
      </w:rPr>
      <w:instrText xml:space="preserve"> STYLEREF  "Überschrift 1" \n  \* MERGEFORMAT </w:instrText>
    </w:r>
    <w:r>
      <w:rPr>
        <w:b/>
        <w:i/>
      </w:rPr>
      <w:fldChar w:fldCharType="separate"/>
    </w:r>
    <w:r w:rsidR="00F65358">
      <w:rPr>
        <w:b/>
        <w:i/>
        <w:noProof/>
      </w:rPr>
      <w:t>3</w:t>
    </w:r>
    <w:r>
      <w:rPr>
        <w:b/>
        <w:i/>
      </w:rPr>
      <w:fldChar w:fldCharType="end"/>
    </w:r>
    <w:r>
      <w:rPr>
        <w:b/>
        <w:i/>
      </w:rPr>
      <w:t xml:space="preserve">. </w:t>
    </w:r>
    <w:r>
      <w:rPr>
        <w:b/>
        <w:i/>
      </w:rPr>
      <w:fldChar w:fldCharType="begin"/>
    </w:r>
    <w:r>
      <w:rPr>
        <w:b/>
        <w:i/>
      </w:rPr>
      <w:instrText xml:space="preserve"> STYLEREF  "Überschrift 1"  \* MERGEFORMAT </w:instrText>
    </w:r>
    <w:r>
      <w:rPr>
        <w:b/>
        <w:i/>
      </w:rPr>
      <w:fldChar w:fldCharType="separate"/>
    </w:r>
    <w:r w:rsidR="00F65358">
      <w:rPr>
        <w:b/>
        <w:i/>
        <w:noProof/>
      </w:rPr>
      <w:t>First steps with FastGAPP</w:t>
    </w:r>
    <w:r>
      <w:rPr>
        <w:b/>
        <w:i/>
      </w:rPr>
      <w:fldChar w:fldCharType="end"/>
    </w:r>
    <w:r>
      <w:rPr>
        <w:b/>
        <w:i/>
      </w:rPr>
      <w:tab/>
    </w:r>
    <w:r>
      <w:rPr>
        <w:b/>
        <w:i/>
      </w:rPr>
      <w:tab/>
    </w:r>
    <w:r w:rsidRPr="00C102D2">
      <w:rPr>
        <w:b/>
        <w:i/>
      </w:rPr>
      <w:t>FastGAPP – Manual and documentation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E10FE5" w14:textId="4CB7247A" w:rsidR="00A035EA" w:rsidRDefault="00A035EA">
    <w:pPr>
      <w:pStyle w:val="Kopfzeile"/>
    </w:pPr>
    <w:r>
      <w:rPr>
        <w:b/>
        <w:i/>
      </w:rPr>
      <w:fldChar w:fldCharType="begin"/>
    </w:r>
    <w:r>
      <w:rPr>
        <w:b/>
        <w:i/>
      </w:rPr>
      <w:instrText xml:space="preserve"> STYLEREF  "Überschrift 1" \n  \* MERGEFORMAT </w:instrText>
    </w:r>
    <w:r>
      <w:rPr>
        <w:b/>
        <w:i/>
      </w:rPr>
      <w:fldChar w:fldCharType="separate"/>
    </w:r>
    <w:r w:rsidR="00F65358">
      <w:rPr>
        <w:b/>
        <w:i/>
        <w:noProof/>
      </w:rPr>
      <w:t>12</w:t>
    </w:r>
    <w:r>
      <w:rPr>
        <w:b/>
        <w:i/>
      </w:rPr>
      <w:fldChar w:fldCharType="end"/>
    </w:r>
    <w:r>
      <w:rPr>
        <w:b/>
        <w:i/>
      </w:rPr>
      <w:t xml:space="preserve">. </w:t>
    </w:r>
    <w:r>
      <w:rPr>
        <w:b/>
        <w:i/>
      </w:rPr>
      <w:fldChar w:fldCharType="begin"/>
    </w:r>
    <w:r>
      <w:rPr>
        <w:b/>
        <w:i/>
      </w:rPr>
      <w:instrText xml:space="preserve"> STYLEREF  "Überschrift 1"  \* MERGEFORMAT </w:instrText>
    </w:r>
    <w:r>
      <w:rPr>
        <w:b/>
        <w:i/>
      </w:rPr>
      <w:fldChar w:fldCharType="separate"/>
    </w:r>
    <w:r w:rsidR="00F65358">
      <w:rPr>
        <w:b/>
        <w:i/>
        <w:noProof/>
      </w:rPr>
      <w:t>Contact the developer</w:t>
    </w:r>
    <w:r>
      <w:rPr>
        <w:b/>
        <w:i/>
      </w:rPr>
      <w:fldChar w:fldCharType="end"/>
    </w:r>
    <w:r>
      <w:rPr>
        <w:b/>
        <w:i/>
      </w:rPr>
      <w:tab/>
    </w:r>
    <w:r>
      <w:rPr>
        <w:b/>
        <w:i/>
      </w:rPr>
      <w:tab/>
    </w:r>
    <w:r w:rsidRPr="00C102D2">
      <w:rPr>
        <w:b/>
        <w:i/>
      </w:rPr>
      <w:t>FastGAPP – Manual and documentation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32C0F"/>
    <w:multiLevelType w:val="multilevel"/>
    <w:tmpl w:val="3B7C69C8"/>
    <w:lvl w:ilvl="0">
      <w:start w:val="1"/>
      <w:numFmt w:val="decimal"/>
      <w:lvlText w:val="%1."/>
      <w:lvlJc w:val="left"/>
      <w:pPr>
        <w:ind w:left="567" w:hanging="397"/>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83626D9"/>
    <w:multiLevelType w:val="multilevel"/>
    <w:tmpl w:val="BA3ADB62"/>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8426ED2"/>
    <w:multiLevelType w:val="multilevel"/>
    <w:tmpl w:val="3B7C69C8"/>
    <w:lvl w:ilvl="0">
      <w:start w:val="1"/>
      <w:numFmt w:val="decimal"/>
      <w:lvlText w:val="%1."/>
      <w:lvlJc w:val="left"/>
      <w:pPr>
        <w:ind w:left="567" w:hanging="397"/>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0C485194"/>
    <w:multiLevelType w:val="multilevel"/>
    <w:tmpl w:val="3B7C69C8"/>
    <w:lvl w:ilvl="0">
      <w:start w:val="1"/>
      <w:numFmt w:val="decimal"/>
      <w:lvlText w:val="%1."/>
      <w:lvlJc w:val="left"/>
      <w:pPr>
        <w:ind w:left="567" w:hanging="397"/>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0D826868"/>
    <w:multiLevelType w:val="multilevel"/>
    <w:tmpl w:val="BA3ADB62"/>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12EF7C90"/>
    <w:multiLevelType w:val="hybridMultilevel"/>
    <w:tmpl w:val="E64EBD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3B95E15"/>
    <w:multiLevelType w:val="multilevel"/>
    <w:tmpl w:val="BA3ADB62"/>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14BB70B8"/>
    <w:multiLevelType w:val="hybridMultilevel"/>
    <w:tmpl w:val="36CE05D6"/>
    <w:lvl w:ilvl="0" w:tplc="0407000B">
      <w:start w:val="1"/>
      <w:numFmt w:val="bullet"/>
      <w:lvlText w:val=""/>
      <w:lvlJc w:val="left"/>
      <w:pPr>
        <w:ind w:left="770" w:hanging="360"/>
      </w:pPr>
      <w:rPr>
        <w:rFonts w:ascii="Wingdings" w:hAnsi="Wingdings" w:hint="default"/>
      </w:rPr>
    </w:lvl>
    <w:lvl w:ilvl="1" w:tplc="04070003" w:tentative="1">
      <w:start w:val="1"/>
      <w:numFmt w:val="bullet"/>
      <w:lvlText w:val="o"/>
      <w:lvlJc w:val="left"/>
      <w:pPr>
        <w:ind w:left="1490" w:hanging="360"/>
      </w:pPr>
      <w:rPr>
        <w:rFonts w:ascii="Courier New" w:hAnsi="Courier New" w:cs="Courier New" w:hint="default"/>
      </w:rPr>
    </w:lvl>
    <w:lvl w:ilvl="2" w:tplc="04070005" w:tentative="1">
      <w:start w:val="1"/>
      <w:numFmt w:val="bullet"/>
      <w:lvlText w:val=""/>
      <w:lvlJc w:val="left"/>
      <w:pPr>
        <w:ind w:left="2210" w:hanging="360"/>
      </w:pPr>
      <w:rPr>
        <w:rFonts w:ascii="Wingdings" w:hAnsi="Wingdings" w:hint="default"/>
      </w:rPr>
    </w:lvl>
    <w:lvl w:ilvl="3" w:tplc="04070001" w:tentative="1">
      <w:start w:val="1"/>
      <w:numFmt w:val="bullet"/>
      <w:lvlText w:val=""/>
      <w:lvlJc w:val="left"/>
      <w:pPr>
        <w:ind w:left="2930" w:hanging="360"/>
      </w:pPr>
      <w:rPr>
        <w:rFonts w:ascii="Symbol" w:hAnsi="Symbol" w:hint="default"/>
      </w:rPr>
    </w:lvl>
    <w:lvl w:ilvl="4" w:tplc="04070003" w:tentative="1">
      <w:start w:val="1"/>
      <w:numFmt w:val="bullet"/>
      <w:lvlText w:val="o"/>
      <w:lvlJc w:val="left"/>
      <w:pPr>
        <w:ind w:left="3650" w:hanging="360"/>
      </w:pPr>
      <w:rPr>
        <w:rFonts w:ascii="Courier New" w:hAnsi="Courier New" w:cs="Courier New" w:hint="default"/>
      </w:rPr>
    </w:lvl>
    <w:lvl w:ilvl="5" w:tplc="04070005" w:tentative="1">
      <w:start w:val="1"/>
      <w:numFmt w:val="bullet"/>
      <w:lvlText w:val=""/>
      <w:lvlJc w:val="left"/>
      <w:pPr>
        <w:ind w:left="4370" w:hanging="360"/>
      </w:pPr>
      <w:rPr>
        <w:rFonts w:ascii="Wingdings" w:hAnsi="Wingdings" w:hint="default"/>
      </w:rPr>
    </w:lvl>
    <w:lvl w:ilvl="6" w:tplc="04070001" w:tentative="1">
      <w:start w:val="1"/>
      <w:numFmt w:val="bullet"/>
      <w:lvlText w:val=""/>
      <w:lvlJc w:val="left"/>
      <w:pPr>
        <w:ind w:left="5090" w:hanging="360"/>
      </w:pPr>
      <w:rPr>
        <w:rFonts w:ascii="Symbol" w:hAnsi="Symbol" w:hint="default"/>
      </w:rPr>
    </w:lvl>
    <w:lvl w:ilvl="7" w:tplc="04070003" w:tentative="1">
      <w:start w:val="1"/>
      <w:numFmt w:val="bullet"/>
      <w:lvlText w:val="o"/>
      <w:lvlJc w:val="left"/>
      <w:pPr>
        <w:ind w:left="5810" w:hanging="360"/>
      </w:pPr>
      <w:rPr>
        <w:rFonts w:ascii="Courier New" w:hAnsi="Courier New" w:cs="Courier New" w:hint="default"/>
      </w:rPr>
    </w:lvl>
    <w:lvl w:ilvl="8" w:tplc="04070005" w:tentative="1">
      <w:start w:val="1"/>
      <w:numFmt w:val="bullet"/>
      <w:lvlText w:val=""/>
      <w:lvlJc w:val="left"/>
      <w:pPr>
        <w:ind w:left="6530" w:hanging="360"/>
      </w:pPr>
      <w:rPr>
        <w:rFonts w:ascii="Wingdings" w:hAnsi="Wingdings" w:hint="default"/>
      </w:rPr>
    </w:lvl>
  </w:abstractNum>
  <w:abstractNum w:abstractNumId="8" w15:restartNumberingAfterBreak="0">
    <w:nsid w:val="1B067ABB"/>
    <w:multiLevelType w:val="multilevel"/>
    <w:tmpl w:val="63BED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976333"/>
    <w:multiLevelType w:val="hybridMultilevel"/>
    <w:tmpl w:val="1F0EE536"/>
    <w:lvl w:ilvl="0" w:tplc="1F8E0F02">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44A76E22"/>
    <w:multiLevelType w:val="multilevel"/>
    <w:tmpl w:val="3B7C69C8"/>
    <w:lvl w:ilvl="0">
      <w:start w:val="1"/>
      <w:numFmt w:val="decimal"/>
      <w:lvlText w:val="%1."/>
      <w:lvlJc w:val="left"/>
      <w:pPr>
        <w:ind w:left="567" w:hanging="397"/>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49DF43F9"/>
    <w:multiLevelType w:val="multilevel"/>
    <w:tmpl w:val="3B7C69C8"/>
    <w:lvl w:ilvl="0">
      <w:start w:val="1"/>
      <w:numFmt w:val="decimal"/>
      <w:lvlText w:val="%1."/>
      <w:lvlJc w:val="left"/>
      <w:pPr>
        <w:ind w:left="567" w:hanging="397"/>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4AC4188C"/>
    <w:multiLevelType w:val="multilevel"/>
    <w:tmpl w:val="3B7C69C8"/>
    <w:lvl w:ilvl="0">
      <w:start w:val="1"/>
      <w:numFmt w:val="decimal"/>
      <w:lvlText w:val="%1."/>
      <w:lvlJc w:val="left"/>
      <w:pPr>
        <w:ind w:left="567" w:hanging="397"/>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4D0155BD"/>
    <w:multiLevelType w:val="hybridMultilevel"/>
    <w:tmpl w:val="F8E29CD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4E0261C4"/>
    <w:multiLevelType w:val="hybridMultilevel"/>
    <w:tmpl w:val="6CCA11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2B70ED6"/>
    <w:multiLevelType w:val="multilevel"/>
    <w:tmpl w:val="BA3ADB62"/>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52D57B6A"/>
    <w:multiLevelType w:val="multilevel"/>
    <w:tmpl w:val="BA3ADB62"/>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561F1F71"/>
    <w:multiLevelType w:val="multilevel"/>
    <w:tmpl w:val="3B7C69C8"/>
    <w:lvl w:ilvl="0">
      <w:start w:val="1"/>
      <w:numFmt w:val="decimal"/>
      <w:lvlText w:val="%1."/>
      <w:lvlJc w:val="left"/>
      <w:pPr>
        <w:ind w:left="567" w:hanging="397"/>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5D8B74E9"/>
    <w:multiLevelType w:val="hybridMultilevel"/>
    <w:tmpl w:val="313662EC"/>
    <w:lvl w:ilvl="0" w:tplc="73F2850E">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E7E6196"/>
    <w:multiLevelType w:val="multilevel"/>
    <w:tmpl w:val="3B7C69C8"/>
    <w:lvl w:ilvl="0">
      <w:start w:val="1"/>
      <w:numFmt w:val="decimal"/>
      <w:lvlText w:val="%1."/>
      <w:lvlJc w:val="left"/>
      <w:pPr>
        <w:ind w:left="567" w:hanging="397"/>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6F3B73BC"/>
    <w:multiLevelType w:val="hybridMultilevel"/>
    <w:tmpl w:val="A30A2A9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792141BA"/>
    <w:multiLevelType w:val="multilevel"/>
    <w:tmpl w:val="82E4F256"/>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7A5C5E91"/>
    <w:multiLevelType w:val="multilevel"/>
    <w:tmpl w:val="BA3ADB62"/>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21"/>
  </w:num>
  <w:num w:numId="2">
    <w:abstractNumId w:val="0"/>
  </w:num>
  <w:num w:numId="3">
    <w:abstractNumId w:val="13"/>
  </w:num>
  <w:num w:numId="4">
    <w:abstractNumId w:val="20"/>
  </w:num>
  <w:num w:numId="5">
    <w:abstractNumId w:val="22"/>
  </w:num>
  <w:num w:numId="6">
    <w:abstractNumId w:val="7"/>
  </w:num>
  <w:num w:numId="7">
    <w:abstractNumId w:val="18"/>
  </w:num>
  <w:num w:numId="8">
    <w:abstractNumId w:val="1"/>
  </w:num>
  <w:num w:numId="9">
    <w:abstractNumId w:val="4"/>
  </w:num>
  <w:num w:numId="10">
    <w:abstractNumId w:val="15"/>
  </w:num>
  <w:num w:numId="11">
    <w:abstractNumId w:val="16"/>
  </w:num>
  <w:num w:numId="12">
    <w:abstractNumId w:val="6"/>
  </w:num>
  <w:num w:numId="13">
    <w:abstractNumId w:val="2"/>
  </w:num>
  <w:num w:numId="14">
    <w:abstractNumId w:val="11"/>
  </w:num>
  <w:num w:numId="15">
    <w:abstractNumId w:val="17"/>
  </w:num>
  <w:num w:numId="16">
    <w:abstractNumId w:val="3"/>
  </w:num>
  <w:num w:numId="17">
    <w:abstractNumId w:val="12"/>
  </w:num>
  <w:num w:numId="18">
    <w:abstractNumId w:val="14"/>
  </w:num>
  <w:num w:numId="19">
    <w:abstractNumId w:val="10"/>
  </w:num>
  <w:num w:numId="20">
    <w:abstractNumId w:val="19"/>
  </w:num>
  <w:num w:numId="21">
    <w:abstractNumId w:val="9"/>
  </w:num>
  <w:num w:numId="22">
    <w:abstractNumId w:val="8"/>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defaultTabStop w:val="708"/>
  <w:hyphenationZone w:val="425"/>
  <w:evenAndOddHeaders/>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4BFF"/>
    <w:rsid w:val="00000DC8"/>
    <w:rsid w:val="00001731"/>
    <w:rsid w:val="00001A8E"/>
    <w:rsid w:val="00002C6A"/>
    <w:rsid w:val="00002E1B"/>
    <w:rsid w:val="000031FC"/>
    <w:rsid w:val="000048B8"/>
    <w:rsid w:val="00004931"/>
    <w:rsid w:val="000060FE"/>
    <w:rsid w:val="0000624D"/>
    <w:rsid w:val="00006350"/>
    <w:rsid w:val="00006D2A"/>
    <w:rsid w:val="00006F0B"/>
    <w:rsid w:val="000071C8"/>
    <w:rsid w:val="000075F1"/>
    <w:rsid w:val="00007DC0"/>
    <w:rsid w:val="0001077C"/>
    <w:rsid w:val="000119D1"/>
    <w:rsid w:val="00011B5D"/>
    <w:rsid w:val="00011CDC"/>
    <w:rsid w:val="000128D6"/>
    <w:rsid w:val="00012BA0"/>
    <w:rsid w:val="00012CC1"/>
    <w:rsid w:val="00013FEE"/>
    <w:rsid w:val="000140C8"/>
    <w:rsid w:val="00015705"/>
    <w:rsid w:val="000159AA"/>
    <w:rsid w:val="00016026"/>
    <w:rsid w:val="00016519"/>
    <w:rsid w:val="000169CA"/>
    <w:rsid w:val="0001760E"/>
    <w:rsid w:val="0001781C"/>
    <w:rsid w:val="0002077D"/>
    <w:rsid w:val="000211C2"/>
    <w:rsid w:val="00021277"/>
    <w:rsid w:val="00021EB7"/>
    <w:rsid w:val="00022CC4"/>
    <w:rsid w:val="00024120"/>
    <w:rsid w:val="000246DB"/>
    <w:rsid w:val="00024EE7"/>
    <w:rsid w:val="000252CA"/>
    <w:rsid w:val="00025BFF"/>
    <w:rsid w:val="00025C41"/>
    <w:rsid w:val="000270E9"/>
    <w:rsid w:val="0002748C"/>
    <w:rsid w:val="0002762F"/>
    <w:rsid w:val="0002779D"/>
    <w:rsid w:val="0003061E"/>
    <w:rsid w:val="0003088D"/>
    <w:rsid w:val="00030965"/>
    <w:rsid w:val="00030A85"/>
    <w:rsid w:val="00032508"/>
    <w:rsid w:val="000326DD"/>
    <w:rsid w:val="00035AB0"/>
    <w:rsid w:val="00036186"/>
    <w:rsid w:val="00037228"/>
    <w:rsid w:val="00040D1F"/>
    <w:rsid w:val="00041067"/>
    <w:rsid w:val="00041B00"/>
    <w:rsid w:val="00042077"/>
    <w:rsid w:val="0004319A"/>
    <w:rsid w:val="00043653"/>
    <w:rsid w:val="0004369C"/>
    <w:rsid w:val="000450A1"/>
    <w:rsid w:val="00045219"/>
    <w:rsid w:val="0004602C"/>
    <w:rsid w:val="0004650C"/>
    <w:rsid w:val="00046E6F"/>
    <w:rsid w:val="00050738"/>
    <w:rsid w:val="00051337"/>
    <w:rsid w:val="00051DAC"/>
    <w:rsid w:val="0005245E"/>
    <w:rsid w:val="00052619"/>
    <w:rsid w:val="00054121"/>
    <w:rsid w:val="00054C34"/>
    <w:rsid w:val="000570AB"/>
    <w:rsid w:val="0005727F"/>
    <w:rsid w:val="00057E64"/>
    <w:rsid w:val="000606CD"/>
    <w:rsid w:val="00060BCE"/>
    <w:rsid w:val="00062B35"/>
    <w:rsid w:val="00063685"/>
    <w:rsid w:val="00063EEA"/>
    <w:rsid w:val="000648B1"/>
    <w:rsid w:val="00064BCE"/>
    <w:rsid w:val="000664B2"/>
    <w:rsid w:val="0006653A"/>
    <w:rsid w:val="00066CCB"/>
    <w:rsid w:val="00066E45"/>
    <w:rsid w:val="00067673"/>
    <w:rsid w:val="00067E77"/>
    <w:rsid w:val="00070945"/>
    <w:rsid w:val="00070BFD"/>
    <w:rsid w:val="00070E9F"/>
    <w:rsid w:val="00072943"/>
    <w:rsid w:val="000735C4"/>
    <w:rsid w:val="000752F9"/>
    <w:rsid w:val="00076352"/>
    <w:rsid w:val="000766F5"/>
    <w:rsid w:val="00077435"/>
    <w:rsid w:val="000775F6"/>
    <w:rsid w:val="00080470"/>
    <w:rsid w:val="00080C03"/>
    <w:rsid w:val="000828F4"/>
    <w:rsid w:val="00082B7E"/>
    <w:rsid w:val="00083E90"/>
    <w:rsid w:val="00084605"/>
    <w:rsid w:val="000847AE"/>
    <w:rsid w:val="000848C9"/>
    <w:rsid w:val="0008623E"/>
    <w:rsid w:val="00086357"/>
    <w:rsid w:val="000868C1"/>
    <w:rsid w:val="00086BCC"/>
    <w:rsid w:val="000874E7"/>
    <w:rsid w:val="00087D63"/>
    <w:rsid w:val="00087FA5"/>
    <w:rsid w:val="000916C8"/>
    <w:rsid w:val="000944C5"/>
    <w:rsid w:val="00095C62"/>
    <w:rsid w:val="00095C6E"/>
    <w:rsid w:val="0009660D"/>
    <w:rsid w:val="000A06E7"/>
    <w:rsid w:val="000A0FF7"/>
    <w:rsid w:val="000A12FC"/>
    <w:rsid w:val="000A25A4"/>
    <w:rsid w:val="000A325E"/>
    <w:rsid w:val="000A33BD"/>
    <w:rsid w:val="000A4CE6"/>
    <w:rsid w:val="000A5591"/>
    <w:rsid w:val="000A5B8E"/>
    <w:rsid w:val="000A5FA6"/>
    <w:rsid w:val="000A7273"/>
    <w:rsid w:val="000B07F4"/>
    <w:rsid w:val="000B0F6C"/>
    <w:rsid w:val="000B17DB"/>
    <w:rsid w:val="000B2113"/>
    <w:rsid w:val="000B285F"/>
    <w:rsid w:val="000B2B30"/>
    <w:rsid w:val="000B321A"/>
    <w:rsid w:val="000B5395"/>
    <w:rsid w:val="000B6008"/>
    <w:rsid w:val="000B70A2"/>
    <w:rsid w:val="000B7DB8"/>
    <w:rsid w:val="000C0CAC"/>
    <w:rsid w:val="000C16B2"/>
    <w:rsid w:val="000C26E1"/>
    <w:rsid w:val="000C2E6F"/>
    <w:rsid w:val="000C3B65"/>
    <w:rsid w:val="000C536D"/>
    <w:rsid w:val="000C59D6"/>
    <w:rsid w:val="000C6C1F"/>
    <w:rsid w:val="000C7016"/>
    <w:rsid w:val="000D0260"/>
    <w:rsid w:val="000D05FF"/>
    <w:rsid w:val="000D0FC1"/>
    <w:rsid w:val="000D12C1"/>
    <w:rsid w:val="000D2F87"/>
    <w:rsid w:val="000D424E"/>
    <w:rsid w:val="000D442D"/>
    <w:rsid w:val="000D4BCA"/>
    <w:rsid w:val="000D4E03"/>
    <w:rsid w:val="000D50D6"/>
    <w:rsid w:val="000D5183"/>
    <w:rsid w:val="000D5811"/>
    <w:rsid w:val="000D5E81"/>
    <w:rsid w:val="000D6365"/>
    <w:rsid w:val="000D70B1"/>
    <w:rsid w:val="000D72B5"/>
    <w:rsid w:val="000D765B"/>
    <w:rsid w:val="000D777C"/>
    <w:rsid w:val="000D7C1C"/>
    <w:rsid w:val="000E03DA"/>
    <w:rsid w:val="000E12AF"/>
    <w:rsid w:val="000E18D1"/>
    <w:rsid w:val="000E1B9F"/>
    <w:rsid w:val="000E2628"/>
    <w:rsid w:val="000E348C"/>
    <w:rsid w:val="000E4070"/>
    <w:rsid w:val="000E5288"/>
    <w:rsid w:val="000E5415"/>
    <w:rsid w:val="000E589B"/>
    <w:rsid w:val="000E5F21"/>
    <w:rsid w:val="000E5F6A"/>
    <w:rsid w:val="000E5F83"/>
    <w:rsid w:val="000E677D"/>
    <w:rsid w:val="000F067B"/>
    <w:rsid w:val="000F1777"/>
    <w:rsid w:val="000F1861"/>
    <w:rsid w:val="000F1DE6"/>
    <w:rsid w:val="000F4258"/>
    <w:rsid w:val="000F466D"/>
    <w:rsid w:val="000F4B00"/>
    <w:rsid w:val="000F5C21"/>
    <w:rsid w:val="000F632B"/>
    <w:rsid w:val="000F6F06"/>
    <w:rsid w:val="00100A0C"/>
    <w:rsid w:val="001031CD"/>
    <w:rsid w:val="00103883"/>
    <w:rsid w:val="00103AD6"/>
    <w:rsid w:val="00104582"/>
    <w:rsid w:val="00104ED3"/>
    <w:rsid w:val="0010503F"/>
    <w:rsid w:val="00111E02"/>
    <w:rsid w:val="00112979"/>
    <w:rsid w:val="00112D72"/>
    <w:rsid w:val="00114BB7"/>
    <w:rsid w:val="001152B5"/>
    <w:rsid w:val="00115710"/>
    <w:rsid w:val="00115A51"/>
    <w:rsid w:val="00115DFA"/>
    <w:rsid w:val="00116910"/>
    <w:rsid w:val="00117971"/>
    <w:rsid w:val="00120B40"/>
    <w:rsid w:val="0012186A"/>
    <w:rsid w:val="00121CCB"/>
    <w:rsid w:val="00121E8A"/>
    <w:rsid w:val="001221D1"/>
    <w:rsid w:val="001223F7"/>
    <w:rsid w:val="00122653"/>
    <w:rsid w:val="00122B0E"/>
    <w:rsid w:val="00122B31"/>
    <w:rsid w:val="00122DB4"/>
    <w:rsid w:val="001234EA"/>
    <w:rsid w:val="00123C46"/>
    <w:rsid w:val="001249F7"/>
    <w:rsid w:val="00125270"/>
    <w:rsid w:val="00125360"/>
    <w:rsid w:val="00125B3D"/>
    <w:rsid w:val="0013079E"/>
    <w:rsid w:val="00130BBC"/>
    <w:rsid w:val="00135076"/>
    <w:rsid w:val="0013590C"/>
    <w:rsid w:val="00137198"/>
    <w:rsid w:val="001415A1"/>
    <w:rsid w:val="00141B37"/>
    <w:rsid w:val="0014230A"/>
    <w:rsid w:val="001426F7"/>
    <w:rsid w:val="001441A5"/>
    <w:rsid w:val="001460AC"/>
    <w:rsid w:val="00147CCE"/>
    <w:rsid w:val="00151F00"/>
    <w:rsid w:val="001524ED"/>
    <w:rsid w:val="0015264E"/>
    <w:rsid w:val="00152790"/>
    <w:rsid w:val="0015336C"/>
    <w:rsid w:val="00153E0D"/>
    <w:rsid w:val="00154217"/>
    <w:rsid w:val="00157289"/>
    <w:rsid w:val="00157940"/>
    <w:rsid w:val="001609B5"/>
    <w:rsid w:val="00160A8D"/>
    <w:rsid w:val="00160DEC"/>
    <w:rsid w:val="00160F98"/>
    <w:rsid w:val="00161AC3"/>
    <w:rsid w:val="0016205E"/>
    <w:rsid w:val="0016357F"/>
    <w:rsid w:val="00163C17"/>
    <w:rsid w:val="00164E8B"/>
    <w:rsid w:val="00164F41"/>
    <w:rsid w:val="001700B4"/>
    <w:rsid w:val="0017055E"/>
    <w:rsid w:val="0017064A"/>
    <w:rsid w:val="00170AD5"/>
    <w:rsid w:val="00171935"/>
    <w:rsid w:val="001723D7"/>
    <w:rsid w:val="00172586"/>
    <w:rsid w:val="001730D8"/>
    <w:rsid w:val="00173F45"/>
    <w:rsid w:val="001742CB"/>
    <w:rsid w:val="00174319"/>
    <w:rsid w:val="0017501D"/>
    <w:rsid w:val="0017535F"/>
    <w:rsid w:val="0017536D"/>
    <w:rsid w:val="0017571F"/>
    <w:rsid w:val="0017603E"/>
    <w:rsid w:val="001766C2"/>
    <w:rsid w:val="00176BE6"/>
    <w:rsid w:val="00176E62"/>
    <w:rsid w:val="00177608"/>
    <w:rsid w:val="00180735"/>
    <w:rsid w:val="00180C97"/>
    <w:rsid w:val="00181370"/>
    <w:rsid w:val="00181652"/>
    <w:rsid w:val="001816A6"/>
    <w:rsid w:val="001816AF"/>
    <w:rsid w:val="00181982"/>
    <w:rsid w:val="00181C07"/>
    <w:rsid w:val="00183DD0"/>
    <w:rsid w:val="00184111"/>
    <w:rsid w:val="001843F0"/>
    <w:rsid w:val="00184F38"/>
    <w:rsid w:val="00190063"/>
    <w:rsid w:val="00191EE7"/>
    <w:rsid w:val="001934C9"/>
    <w:rsid w:val="001937FF"/>
    <w:rsid w:val="0019547C"/>
    <w:rsid w:val="00196D6B"/>
    <w:rsid w:val="00196E03"/>
    <w:rsid w:val="001973C9"/>
    <w:rsid w:val="00197C5C"/>
    <w:rsid w:val="001A03ED"/>
    <w:rsid w:val="001A07D1"/>
    <w:rsid w:val="001A106E"/>
    <w:rsid w:val="001A4F44"/>
    <w:rsid w:val="001A6314"/>
    <w:rsid w:val="001A6CA6"/>
    <w:rsid w:val="001A71EA"/>
    <w:rsid w:val="001B1528"/>
    <w:rsid w:val="001B1CE6"/>
    <w:rsid w:val="001B276C"/>
    <w:rsid w:val="001B3994"/>
    <w:rsid w:val="001B415B"/>
    <w:rsid w:val="001B528A"/>
    <w:rsid w:val="001B5DE4"/>
    <w:rsid w:val="001B6359"/>
    <w:rsid w:val="001B69D0"/>
    <w:rsid w:val="001B6D53"/>
    <w:rsid w:val="001B74ED"/>
    <w:rsid w:val="001C0861"/>
    <w:rsid w:val="001C0C8B"/>
    <w:rsid w:val="001C19AA"/>
    <w:rsid w:val="001C1A29"/>
    <w:rsid w:val="001C3522"/>
    <w:rsid w:val="001C355A"/>
    <w:rsid w:val="001C35D6"/>
    <w:rsid w:val="001C3F5C"/>
    <w:rsid w:val="001C426E"/>
    <w:rsid w:val="001C4CFE"/>
    <w:rsid w:val="001C6447"/>
    <w:rsid w:val="001C7598"/>
    <w:rsid w:val="001D0D8B"/>
    <w:rsid w:val="001D155F"/>
    <w:rsid w:val="001D16D5"/>
    <w:rsid w:val="001D1701"/>
    <w:rsid w:val="001D1C51"/>
    <w:rsid w:val="001D1CE4"/>
    <w:rsid w:val="001D2317"/>
    <w:rsid w:val="001D231D"/>
    <w:rsid w:val="001D27F5"/>
    <w:rsid w:val="001D2C36"/>
    <w:rsid w:val="001D2DAF"/>
    <w:rsid w:val="001D2EA3"/>
    <w:rsid w:val="001D2ECC"/>
    <w:rsid w:val="001D38B2"/>
    <w:rsid w:val="001D46A2"/>
    <w:rsid w:val="001D4F35"/>
    <w:rsid w:val="001D678B"/>
    <w:rsid w:val="001D6E7D"/>
    <w:rsid w:val="001D7A60"/>
    <w:rsid w:val="001E00B6"/>
    <w:rsid w:val="001E0487"/>
    <w:rsid w:val="001E08D2"/>
    <w:rsid w:val="001E0DE7"/>
    <w:rsid w:val="001E17BC"/>
    <w:rsid w:val="001E217E"/>
    <w:rsid w:val="001E218B"/>
    <w:rsid w:val="001E2B70"/>
    <w:rsid w:val="001E2BE0"/>
    <w:rsid w:val="001E2CB5"/>
    <w:rsid w:val="001E2D0B"/>
    <w:rsid w:val="001E300F"/>
    <w:rsid w:val="001E4703"/>
    <w:rsid w:val="001E5613"/>
    <w:rsid w:val="001E6F97"/>
    <w:rsid w:val="001E7BC5"/>
    <w:rsid w:val="001F2134"/>
    <w:rsid w:val="001F28EC"/>
    <w:rsid w:val="001F2A3A"/>
    <w:rsid w:val="001F565B"/>
    <w:rsid w:val="001F5DE1"/>
    <w:rsid w:val="001F7816"/>
    <w:rsid w:val="002001EC"/>
    <w:rsid w:val="00201134"/>
    <w:rsid w:val="00201565"/>
    <w:rsid w:val="002015BB"/>
    <w:rsid w:val="00202358"/>
    <w:rsid w:val="00202815"/>
    <w:rsid w:val="00202A9E"/>
    <w:rsid w:val="00203782"/>
    <w:rsid w:val="00204A35"/>
    <w:rsid w:val="00204AD7"/>
    <w:rsid w:val="00204C86"/>
    <w:rsid w:val="002054F6"/>
    <w:rsid w:val="00205D49"/>
    <w:rsid w:val="00206E9B"/>
    <w:rsid w:val="00211F69"/>
    <w:rsid w:val="0021405A"/>
    <w:rsid w:val="002147F4"/>
    <w:rsid w:val="00214CE2"/>
    <w:rsid w:val="00215BBB"/>
    <w:rsid w:val="002162A7"/>
    <w:rsid w:val="002165C0"/>
    <w:rsid w:val="0021667E"/>
    <w:rsid w:val="002167AD"/>
    <w:rsid w:val="0022213C"/>
    <w:rsid w:val="0022265B"/>
    <w:rsid w:val="0022452B"/>
    <w:rsid w:val="00224B36"/>
    <w:rsid w:val="00224B4F"/>
    <w:rsid w:val="00224BFF"/>
    <w:rsid w:val="00224C50"/>
    <w:rsid w:val="00226625"/>
    <w:rsid w:val="00226A0B"/>
    <w:rsid w:val="00226C9B"/>
    <w:rsid w:val="002279FB"/>
    <w:rsid w:val="00231070"/>
    <w:rsid w:val="00231265"/>
    <w:rsid w:val="002320BC"/>
    <w:rsid w:val="00232972"/>
    <w:rsid w:val="00233A07"/>
    <w:rsid w:val="00234203"/>
    <w:rsid w:val="0023462D"/>
    <w:rsid w:val="0023492E"/>
    <w:rsid w:val="00235A56"/>
    <w:rsid w:val="00237260"/>
    <w:rsid w:val="002373B8"/>
    <w:rsid w:val="00237549"/>
    <w:rsid w:val="0023760E"/>
    <w:rsid w:val="00240517"/>
    <w:rsid w:val="002408C8"/>
    <w:rsid w:val="00241182"/>
    <w:rsid w:val="00241345"/>
    <w:rsid w:val="00241DF1"/>
    <w:rsid w:val="00242478"/>
    <w:rsid w:val="00242EEC"/>
    <w:rsid w:val="0024384B"/>
    <w:rsid w:val="00243FAC"/>
    <w:rsid w:val="00244727"/>
    <w:rsid w:val="0024528C"/>
    <w:rsid w:val="002469B6"/>
    <w:rsid w:val="002469E7"/>
    <w:rsid w:val="002504EE"/>
    <w:rsid w:val="002508A9"/>
    <w:rsid w:val="00251522"/>
    <w:rsid w:val="00251C86"/>
    <w:rsid w:val="00253A26"/>
    <w:rsid w:val="00254FF6"/>
    <w:rsid w:val="00255654"/>
    <w:rsid w:val="00255BFF"/>
    <w:rsid w:val="00255F36"/>
    <w:rsid w:val="00256FD4"/>
    <w:rsid w:val="00257EA5"/>
    <w:rsid w:val="00257F62"/>
    <w:rsid w:val="0026064B"/>
    <w:rsid w:val="002612EF"/>
    <w:rsid w:val="00261D07"/>
    <w:rsid w:val="002641FD"/>
    <w:rsid w:val="0026461C"/>
    <w:rsid w:val="00264C37"/>
    <w:rsid w:val="00265049"/>
    <w:rsid w:val="0026517E"/>
    <w:rsid w:val="002658F8"/>
    <w:rsid w:val="002663D6"/>
    <w:rsid w:val="00266669"/>
    <w:rsid w:val="00266B1A"/>
    <w:rsid w:val="002673CE"/>
    <w:rsid w:val="00270534"/>
    <w:rsid w:val="002718A5"/>
    <w:rsid w:val="00272F6A"/>
    <w:rsid w:val="00272FF1"/>
    <w:rsid w:val="00273883"/>
    <w:rsid w:val="00274203"/>
    <w:rsid w:val="00274D44"/>
    <w:rsid w:val="00275430"/>
    <w:rsid w:val="00275AF5"/>
    <w:rsid w:val="00275F4E"/>
    <w:rsid w:val="00276417"/>
    <w:rsid w:val="002777A3"/>
    <w:rsid w:val="002822F4"/>
    <w:rsid w:val="002826E8"/>
    <w:rsid w:val="00282AEC"/>
    <w:rsid w:val="002836D6"/>
    <w:rsid w:val="0028412F"/>
    <w:rsid w:val="002858D2"/>
    <w:rsid w:val="00286514"/>
    <w:rsid w:val="00286E34"/>
    <w:rsid w:val="00286EC5"/>
    <w:rsid w:val="00286FFD"/>
    <w:rsid w:val="00287793"/>
    <w:rsid w:val="00287E71"/>
    <w:rsid w:val="0029030C"/>
    <w:rsid w:val="00290829"/>
    <w:rsid w:val="002918B4"/>
    <w:rsid w:val="00291920"/>
    <w:rsid w:val="00291B8C"/>
    <w:rsid w:val="00292945"/>
    <w:rsid w:val="00292A60"/>
    <w:rsid w:val="0029308B"/>
    <w:rsid w:val="00293A29"/>
    <w:rsid w:val="00294591"/>
    <w:rsid w:val="00294916"/>
    <w:rsid w:val="0029572D"/>
    <w:rsid w:val="00295BAE"/>
    <w:rsid w:val="00296925"/>
    <w:rsid w:val="00296B81"/>
    <w:rsid w:val="00297593"/>
    <w:rsid w:val="00297DD0"/>
    <w:rsid w:val="00297F61"/>
    <w:rsid w:val="002A01FF"/>
    <w:rsid w:val="002A05D4"/>
    <w:rsid w:val="002A0F50"/>
    <w:rsid w:val="002A2E15"/>
    <w:rsid w:val="002A324A"/>
    <w:rsid w:val="002A3BC6"/>
    <w:rsid w:val="002A3DF2"/>
    <w:rsid w:val="002A4DA6"/>
    <w:rsid w:val="002A5D27"/>
    <w:rsid w:val="002A6242"/>
    <w:rsid w:val="002A62C0"/>
    <w:rsid w:val="002A64F8"/>
    <w:rsid w:val="002A76DD"/>
    <w:rsid w:val="002A7C1B"/>
    <w:rsid w:val="002B00CE"/>
    <w:rsid w:val="002B08AA"/>
    <w:rsid w:val="002B1F3A"/>
    <w:rsid w:val="002B217F"/>
    <w:rsid w:val="002B28D5"/>
    <w:rsid w:val="002B2DF9"/>
    <w:rsid w:val="002B3246"/>
    <w:rsid w:val="002B3DBE"/>
    <w:rsid w:val="002B3EE5"/>
    <w:rsid w:val="002B413C"/>
    <w:rsid w:val="002B473E"/>
    <w:rsid w:val="002B48B6"/>
    <w:rsid w:val="002B659C"/>
    <w:rsid w:val="002B66B2"/>
    <w:rsid w:val="002C1552"/>
    <w:rsid w:val="002C21E3"/>
    <w:rsid w:val="002C243D"/>
    <w:rsid w:val="002C3383"/>
    <w:rsid w:val="002C34B0"/>
    <w:rsid w:val="002C3BE0"/>
    <w:rsid w:val="002C4682"/>
    <w:rsid w:val="002C4736"/>
    <w:rsid w:val="002C4D6B"/>
    <w:rsid w:val="002C57F5"/>
    <w:rsid w:val="002C5C35"/>
    <w:rsid w:val="002C6FBA"/>
    <w:rsid w:val="002C7C6A"/>
    <w:rsid w:val="002D0583"/>
    <w:rsid w:val="002D0658"/>
    <w:rsid w:val="002D1492"/>
    <w:rsid w:val="002D162B"/>
    <w:rsid w:val="002D1A01"/>
    <w:rsid w:val="002D1BD4"/>
    <w:rsid w:val="002D2CFE"/>
    <w:rsid w:val="002D2D90"/>
    <w:rsid w:val="002D3AB4"/>
    <w:rsid w:val="002D3E39"/>
    <w:rsid w:val="002D446A"/>
    <w:rsid w:val="002D5593"/>
    <w:rsid w:val="002D5A42"/>
    <w:rsid w:val="002D64F0"/>
    <w:rsid w:val="002D6554"/>
    <w:rsid w:val="002D6FFD"/>
    <w:rsid w:val="002D7783"/>
    <w:rsid w:val="002D7809"/>
    <w:rsid w:val="002D7FDE"/>
    <w:rsid w:val="002E009E"/>
    <w:rsid w:val="002E0F20"/>
    <w:rsid w:val="002E2879"/>
    <w:rsid w:val="002E2B64"/>
    <w:rsid w:val="002E2C3D"/>
    <w:rsid w:val="002E2EF1"/>
    <w:rsid w:val="002E37D4"/>
    <w:rsid w:val="002E54D4"/>
    <w:rsid w:val="002E5623"/>
    <w:rsid w:val="002E6654"/>
    <w:rsid w:val="002E712B"/>
    <w:rsid w:val="002E7D76"/>
    <w:rsid w:val="002F06F4"/>
    <w:rsid w:val="002F07E6"/>
    <w:rsid w:val="002F11D8"/>
    <w:rsid w:val="002F1407"/>
    <w:rsid w:val="002F1ACD"/>
    <w:rsid w:val="002F1B88"/>
    <w:rsid w:val="002F1FA7"/>
    <w:rsid w:val="002F2419"/>
    <w:rsid w:val="002F26AE"/>
    <w:rsid w:val="002F31F7"/>
    <w:rsid w:val="002F369C"/>
    <w:rsid w:val="002F3782"/>
    <w:rsid w:val="002F4F42"/>
    <w:rsid w:val="002F5172"/>
    <w:rsid w:val="002F5B25"/>
    <w:rsid w:val="002F5C86"/>
    <w:rsid w:val="002F5F7C"/>
    <w:rsid w:val="00300157"/>
    <w:rsid w:val="00300ED3"/>
    <w:rsid w:val="003020D0"/>
    <w:rsid w:val="00303ADF"/>
    <w:rsid w:val="00303B55"/>
    <w:rsid w:val="00304CDE"/>
    <w:rsid w:val="003050C6"/>
    <w:rsid w:val="00305125"/>
    <w:rsid w:val="003051FA"/>
    <w:rsid w:val="00305438"/>
    <w:rsid w:val="00305787"/>
    <w:rsid w:val="003058CF"/>
    <w:rsid w:val="00305B7D"/>
    <w:rsid w:val="003065F2"/>
    <w:rsid w:val="00306847"/>
    <w:rsid w:val="003071BD"/>
    <w:rsid w:val="00307401"/>
    <w:rsid w:val="00307F17"/>
    <w:rsid w:val="00311691"/>
    <w:rsid w:val="00311A40"/>
    <w:rsid w:val="00311DBE"/>
    <w:rsid w:val="0031233C"/>
    <w:rsid w:val="0031297F"/>
    <w:rsid w:val="00313374"/>
    <w:rsid w:val="003139D3"/>
    <w:rsid w:val="003139EC"/>
    <w:rsid w:val="00313C23"/>
    <w:rsid w:val="0031452B"/>
    <w:rsid w:val="00314E19"/>
    <w:rsid w:val="0031606A"/>
    <w:rsid w:val="00317751"/>
    <w:rsid w:val="00317B68"/>
    <w:rsid w:val="003206A5"/>
    <w:rsid w:val="003206F4"/>
    <w:rsid w:val="00322E6A"/>
    <w:rsid w:val="00323EE5"/>
    <w:rsid w:val="00324553"/>
    <w:rsid w:val="0032488D"/>
    <w:rsid w:val="00325804"/>
    <w:rsid w:val="00326784"/>
    <w:rsid w:val="00326D6B"/>
    <w:rsid w:val="00326E9D"/>
    <w:rsid w:val="00327C85"/>
    <w:rsid w:val="003306EF"/>
    <w:rsid w:val="00331979"/>
    <w:rsid w:val="00332234"/>
    <w:rsid w:val="003323DB"/>
    <w:rsid w:val="003337F5"/>
    <w:rsid w:val="00333860"/>
    <w:rsid w:val="003338A6"/>
    <w:rsid w:val="00333F85"/>
    <w:rsid w:val="003348EA"/>
    <w:rsid w:val="00334ADA"/>
    <w:rsid w:val="00335524"/>
    <w:rsid w:val="00336B1F"/>
    <w:rsid w:val="0034292C"/>
    <w:rsid w:val="00342FB0"/>
    <w:rsid w:val="00343229"/>
    <w:rsid w:val="00345429"/>
    <w:rsid w:val="0034580B"/>
    <w:rsid w:val="00345F6A"/>
    <w:rsid w:val="00346FC8"/>
    <w:rsid w:val="00347B20"/>
    <w:rsid w:val="003506D3"/>
    <w:rsid w:val="003512C9"/>
    <w:rsid w:val="00351330"/>
    <w:rsid w:val="003517C1"/>
    <w:rsid w:val="00352A82"/>
    <w:rsid w:val="00354AA0"/>
    <w:rsid w:val="00355E66"/>
    <w:rsid w:val="003576E2"/>
    <w:rsid w:val="00357E6D"/>
    <w:rsid w:val="00357F70"/>
    <w:rsid w:val="0036020E"/>
    <w:rsid w:val="00360BDD"/>
    <w:rsid w:val="003621F0"/>
    <w:rsid w:val="00363244"/>
    <w:rsid w:val="00363654"/>
    <w:rsid w:val="00363726"/>
    <w:rsid w:val="00364F91"/>
    <w:rsid w:val="00370126"/>
    <w:rsid w:val="00370E9D"/>
    <w:rsid w:val="00371808"/>
    <w:rsid w:val="00371842"/>
    <w:rsid w:val="00371CC5"/>
    <w:rsid w:val="00372B41"/>
    <w:rsid w:val="00373FB2"/>
    <w:rsid w:val="00374C50"/>
    <w:rsid w:val="00374E91"/>
    <w:rsid w:val="00375CE7"/>
    <w:rsid w:val="003764DD"/>
    <w:rsid w:val="00376A1E"/>
    <w:rsid w:val="00377CE2"/>
    <w:rsid w:val="00381724"/>
    <w:rsid w:val="00381786"/>
    <w:rsid w:val="0038295D"/>
    <w:rsid w:val="00382FA4"/>
    <w:rsid w:val="00384C2A"/>
    <w:rsid w:val="0038618C"/>
    <w:rsid w:val="003863F7"/>
    <w:rsid w:val="003864E0"/>
    <w:rsid w:val="00386A8E"/>
    <w:rsid w:val="00390E50"/>
    <w:rsid w:val="00392ED9"/>
    <w:rsid w:val="003930A3"/>
    <w:rsid w:val="00393688"/>
    <w:rsid w:val="00393A04"/>
    <w:rsid w:val="00395294"/>
    <w:rsid w:val="00396009"/>
    <w:rsid w:val="00396F73"/>
    <w:rsid w:val="00397228"/>
    <w:rsid w:val="003972EE"/>
    <w:rsid w:val="003975E0"/>
    <w:rsid w:val="003A0456"/>
    <w:rsid w:val="003A275E"/>
    <w:rsid w:val="003A34F1"/>
    <w:rsid w:val="003A3DF7"/>
    <w:rsid w:val="003A4C17"/>
    <w:rsid w:val="003A51A0"/>
    <w:rsid w:val="003A62D2"/>
    <w:rsid w:val="003A7BB2"/>
    <w:rsid w:val="003A7DD5"/>
    <w:rsid w:val="003B00DB"/>
    <w:rsid w:val="003B06BF"/>
    <w:rsid w:val="003B0771"/>
    <w:rsid w:val="003B0818"/>
    <w:rsid w:val="003B0919"/>
    <w:rsid w:val="003B09FA"/>
    <w:rsid w:val="003B0A59"/>
    <w:rsid w:val="003B2D0D"/>
    <w:rsid w:val="003B2D5F"/>
    <w:rsid w:val="003B2F4B"/>
    <w:rsid w:val="003B538A"/>
    <w:rsid w:val="003B5572"/>
    <w:rsid w:val="003B6061"/>
    <w:rsid w:val="003B6F10"/>
    <w:rsid w:val="003B7006"/>
    <w:rsid w:val="003B71DB"/>
    <w:rsid w:val="003C1AD0"/>
    <w:rsid w:val="003C2080"/>
    <w:rsid w:val="003C3952"/>
    <w:rsid w:val="003C4726"/>
    <w:rsid w:val="003C61B2"/>
    <w:rsid w:val="003C6CEC"/>
    <w:rsid w:val="003C6F9D"/>
    <w:rsid w:val="003C739B"/>
    <w:rsid w:val="003C7535"/>
    <w:rsid w:val="003C76C9"/>
    <w:rsid w:val="003C7B48"/>
    <w:rsid w:val="003C7C40"/>
    <w:rsid w:val="003D0E55"/>
    <w:rsid w:val="003D1749"/>
    <w:rsid w:val="003D26AD"/>
    <w:rsid w:val="003D3227"/>
    <w:rsid w:val="003D44CD"/>
    <w:rsid w:val="003D49B0"/>
    <w:rsid w:val="003D5D4C"/>
    <w:rsid w:val="003D62F4"/>
    <w:rsid w:val="003E003A"/>
    <w:rsid w:val="003E0B92"/>
    <w:rsid w:val="003E1017"/>
    <w:rsid w:val="003E252F"/>
    <w:rsid w:val="003E2A15"/>
    <w:rsid w:val="003E3B0A"/>
    <w:rsid w:val="003E6AC4"/>
    <w:rsid w:val="003E76C3"/>
    <w:rsid w:val="003F1721"/>
    <w:rsid w:val="003F1B3D"/>
    <w:rsid w:val="003F2B23"/>
    <w:rsid w:val="003F2B4F"/>
    <w:rsid w:val="003F3F1B"/>
    <w:rsid w:val="003F41A0"/>
    <w:rsid w:val="003F46D7"/>
    <w:rsid w:val="003F5447"/>
    <w:rsid w:val="003F5916"/>
    <w:rsid w:val="003F63A6"/>
    <w:rsid w:val="003F64DB"/>
    <w:rsid w:val="003F709B"/>
    <w:rsid w:val="003F7F9D"/>
    <w:rsid w:val="00400DD0"/>
    <w:rsid w:val="00400E90"/>
    <w:rsid w:val="00400FBB"/>
    <w:rsid w:val="004018BE"/>
    <w:rsid w:val="00401FAC"/>
    <w:rsid w:val="00402796"/>
    <w:rsid w:val="0040322C"/>
    <w:rsid w:val="0040335B"/>
    <w:rsid w:val="0040380F"/>
    <w:rsid w:val="0040438E"/>
    <w:rsid w:val="004045C7"/>
    <w:rsid w:val="00404A69"/>
    <w:rsid w:val="00404FEF"/>
    <w:rsid w:val="004067AA"/>
    <w:rsid w:val="00407B8C"/>
    <w:rsid w:val="00407C79"/>
    <w:rsid w:val="004104E7"/>
    <w:rsid w:val="00411210"/>
    <w:rsid w:val="00411222"/>
    <w:rsid w:val="0041238D"/>
    <w:rsid w:val="004137C0"/>
    <w:rsid w:val="0041395C"/>
    <w:rsid w:val="00414AC2"/>
    <w:rsid w:val="00414C12"/>
    <w:rsid w:val="00415640"/>
    <w:rsid w:val="004162C9"/>
    <w:rsid w:val="004166AF"/>
    <w:rsid w:val="004177A5"/>
    <w:rsid w:val="004200EE"/>
    <w:rsid w:val="00420667"/>
    <w:rsid w:val="00420A39"/>
    <w:rsid w:val="00420CA4"/>
    <w:rsid w:val="0042240A"/>
    <w:rsid w:val="00422AB7"/>
    <w:rsid w:val="00422AEC"/>
    <w:rsid w:val="00422B00"/>
    <w:rsid w:val="00423280"/>
    <w:rsid w:val="0042352C"/>
    <w:rsid w:val="004238E2"/>
    <w:rsid w:val="00423BFA"/>
    <w:rsid w:val="004240C4"/>
    <w:rsid w:val="004246A0"/>
    <w:rsid w:val="00424C97"/>
    <w:rsid w:val="004265ED"/>
    <w:rsid w:val="00427040"/>
    <w:rsid w:val="004277E4"/>
    <w:rsid w:val="004302C9"/>
    <w:rsid w:val="00430CDB"/>
    <w:rsid w:val="00431618"/>
    <w:rsid w:val="00431906"/>
    <w:rsid w:val="00431C31"/>
    <w:rsid w:val="00433580"/>
    <w:rsid w:val="00433B0A"/>
    <w:rsid w:val="0043444E"/>
    <w:rsid w:val="00434E83"/>
    <w:rsid w:val="00435200"/>
    <w:rsid w:val="004363AA"/>
    <w:rsid w:val="0043678F"/>
    <w:rsid w:val="004367C9"/>
    <w:rsid w:val="00436D83"/>
    <w:rsid w:val="00436DB0"/>
    <w:rsid w:val="004374E5"/>
    <w:rsid w:val="00440279"/>
    <w:rsid w:val="00441C93"/>
    <w:rsid w:val="004426B7"/>
    <w:rsid w:val="00443398"/>
    <w:rsid w:val="0044468E"/>
    <w:rsid w:val="00444A8B"/>
    <w:rsid w:val="00446230"/>
    <w:rsid w:val="004465A0"/>
    <w:rsid w:val="00446949"/>
    <w:rsid w:val="00447996"/>
    <w:rsid w:val="0045062E"/>
    <w:rsid w:val="00451A71"/>
    <w:rsid w:val="00452429"/>
    <w:rsid w:val="004526E5"/>
    <w:rsid w:val="004529D8"/>
    <w:rsid w:val="00452A64"/>
    <w:rsid w:val="004534B0"/>
    <w:rsid w:val="004539BE"/>
    <w:rsid w:val="00453AA3"/>
    <w:rsid w:val="00453FC9"/>
    <w:rsid w:val="00454AA4"/>
    <w:rsid w:val="00455A2F"/>
    <w:rsid w:val="00456CD4"/>
    <w:rsid w:val="00456D87"/>
    <w:rsid w:val="00456F34"/>
    <w:rsid w:val="00457868"/>
    <w:rsid w:val="00457FD9"/>
    <w:rsid w:val="00461B58"/>
    <w:rsid w:val="00462134"/>
    <w:rsid w:val="0046255C"/>
    <w:rsid w:val="00462E72"/>
    <w:rsid w:val="0046364F"/>
    <w:rsid w:val="00463A98"/>
    <w:rsid w:val="004640D7"/>
    <w:rsid w:val="004643D5"/>
    <w:rsid w:val="00465382"/>
    <w:rsid w:val="00465689"/>
    <w:rsid w:val="0046629D"/>
    <w:rsid w:val="00466A13"/>
    <w:rsid w:val="00467EAA"/>
    <w:rsid w:val="0047183B"/>
    <w:rsid w:val="00471D12"/>
    <w:rsid w:val="00472B3F"/>
    <w:rsid w:val="00474070"/>
    <w:rsid w:val="00474871"/>
    <w:rsid w:val="004751A4"/>
    <w:rsid w:val="0047556F"/>
    <w:rsid w:val="00475E31"/>
    <w:rsid w:val="0047604C"/>
    <w:rsid w:val="004819A0"/>
    <w:rsid w:val="00481BA8"/>
    <w:rsid w:val="00481BC4"/>
    <w:rsid w:val="00483657"/>
    <w:rsid w:val="0048557C"/>
    <w:rsid w:val="00485CCC"/>
    <w:rsid w:val="004860BE"/>
    <w:rsid w:val="0048679C"/>
    <w:rsid w:val="004869CB"/>
    <w:rsid w:val="00486B09"/>
    <w:rsid w:val="00486B9E"/>
    <w:rsid w:val="00486C23"/>
    <w:rsid w:val="00490A9F"/>
    <w:rsid w:val="00491E1F"/>
    <w:rsid w:val="00491FC7"/>
    <w:rsid w:val="00492230"/>
    <w:rsid w:val="00492437"/>
    <w:rsid w:val="00492A29"/>
    <w:rsid w:val="0049302F"/>
    <w:rsid w:val="0049334D"/>
    <w:rsid w:val="00493B9C"/>
    <w:rsid w:val="00493E6E"/>
    <w:rsid w:val="00494D5F"/>
    <w:rsid w:val="0049536B"/>
    <w:rsid w:val="00495C6F"/>
    <w:rsid w:val="00495E0D"/>
    <w:rsid w:val="00496B7D"/>
    <w:rsid w:val="004970F5"/>
    <w:rsid w:val="00497A7D"/>
    <w:rsid w:val="004A02C5"/>
    <w:rsid w:val="004A13D6"/>
    <w:rsid w:val="004A13FE"/>
    <w:rsid w:val="004A220B"/>
    <w:rsid w:val="004A2CE1"/>
    <w:rsid w:val="004A5E02"/>
    <w:rsid w:val="004A6676"/>
    <w:rsid w:val="004A7E56"/>
    <w:rsid w:val="004B0640"/>
    <w:rsid w:val="004B0E95"/>
    <w:rsid w:val="004B2445"/>
    <w:rsid w:val="004B37E5"/>
    <w:rsid w:val="004B3F66"/>
    <w:rsid w:val="004B5382"/>
    <w:rsid w:val="004B5826"/>
    <w:rsid w:val="004B5932"/>
    <w:rsid w:val="004B5B4B"/>
    <w:rsid w:val="004B5C8C"/>
    <w:rsid w:val="004B65BA"/>
    <w:rsid w:val="004B75A5"/>
    <w:rsid w:val="004C1F73"/>
    <w:rsid w:val="004C20A8"/>
    <w:rsid w:val="004C497C"/>
    <w:rsid w:val="004C5757"/>
    <w:rsid w:val="004C5919"/>
    <w:rsid w:val="004C6128"/>
    <w:rsid w:val="004C6787"/>
    <w:rsid w:val="004C6958"/>
    <w:rsid w:val="004C6EA9"/>
    <w:rsid w:val="004C71D3"/>
    <w:rsid w:val="004D0DFB"/>
    <w:rsid w:val="004D2041"/>
    <w:rsid w:val="004D213F"/>
    <w:rsid w:val="004D2617"/>
    <w:rsid w:val="004D3201"/>
    <w:rsid w:val="004D32B1"/>
    <w:rsid w:val="004D3DB3"/>
    <w:rsid w:val="004D53CE"/>
    <w:rsid w:val="004D56A1"/>
    <w:rsid w:val="004D6C47"/>
    <w:rsid w:val="004D7C4D"/>
    <w:rsid w:val="004D7C90"/>
    <w:rsid w:val="004E228F"/>
    <w:rsid w:val="004E28EE"/>
    <w:rsid w:val="004E33E6"/>
    <w:rsid w:val="004E4D6D"/>
    <w:rsid w:val="004E6B38"/>
    <w:rsid w:val="004E71A6"/>
    <w:rsid w:val="004E72D1"/>
    <w:rsid w:val="004E7348"/>
    <w:rsid w:val="004F02D9"/>
    <w:rsid w:val="004F28FA"/>
    <w:rsid w:val="004F36F4"/>
    <w:rsid w:val="004F4A7B"/>
    <w:rsid w:val="004F54B1"/>
    <w:rsid w:val="004F5B0E"/>
    <w:rsid w:val="004F5B7A"/>
    <w:rsid w:val="004F61AF"/>
    <w:rsid w:val="004F6355"/>
    <w:rsid w:val="004F79A9"/>
    <w:rsid w:val="00500726"/>
    <w:rsid w:val="00501131"/>
    <w:rsid w:val="005012B5"/>
    <w:rsid w:val="00501AD1"/>
    <w:rsid w:val="00501D8A"/>
    <w:rsid w:val="00503130"/>
    <w:rsid w:val="00503638"/>
    <w:rsid w:val="00503682"/>
    <w:rsid w:val="00503826"/>
    <w:rsid w:val="00504A80"/>
    <w:rsid w:val="0050540B"/>
    <w:rsid w:val="0050637E"/>
    <w:rsid w:val="00507204"/>
    <w:rsid w:val="005077D3"/>
    <w:rsid w:val="005101F1"/>
    <w:rsid w:val="00510311"/>
    <w:rsid w:val="00512932"/>
    <w:rsid w:val="005137DF"/>
    <w:rsid w:val="005144A6"/>
    <w:rsid w:val="005144C8"/>
    <w:rsid w:val="00514A58"/>
    <w:rsid w:val="00514E7E"/>
    <w:rsid w:val="00515120"/>
    <w:rsid w:val="00517B5D"/>
    <w:rsid w:val="005203AD"/>
    <w:rsid w:val="00520435"/>
    <w:rsid w:val="00520E66"/>
    <w:rsid w:val="005216BE"/>
    <w:rsid w:val="0052358B"/>
    <w:rsid w:val="005235A0"/>
    <w:rsid w:val="005249AE"/>
    <w:rsid w:val="00525114"/>
    <w:rsid w:val="0052731B"/>
    <w:rsid w:val="00527A8F"/>
    <w:rsid w:val="005302E1"/>
    <w:rsid w:val="00530E58"/>
    <w:rsid w:val="005326FA"/>
    <w:rsid w:val="00532834"/>
    <w:rsid w:val="005328CE"/>
    <w:rsid w:val="005337F8"/>
    <w:rsid w:val="00533B6C"/>
    <w:rsid w:val="00533BC5"/>
    <w:rsid w:val="00533BD1"/>
    <w:rsid w:val="00534602"/>
    <w:rsid w:val="00534B9A"/>
    <w:rsid w:val="00534E34"/>
    <w:rsid w:val="00534EF8"/>
    <w:rsid w:val="005368BA"/>
    <w:rsid w:val="0053724B"/>
    <w:rsid w:val="00537584"/>
    <w:rsid w:val="005378D1"/>
    <w:rsid w:val="00540B33"/>
    <w:rsid w:val="00540D10"/>
    <w:rsid w:val="0054101A"/>
    <w:rsid w:val="00542EB2"/>
    <w:rsid w:val="005440E9"/>
    <w:rsid w:val="00544507"/>
    <w:rsid w:val="00545166"/>
    <w:rsid w:val="00545AF7"/>
    <w:rsid w:val="00545D36"/>
    <w:rsid w:val="00545E30"/>
    <w:rsid w:val="0054631D"/>
    <w:rsid w:val="0055116F"/>
    <w:rsid w:val="0055318A"/>
    <w:rsid w:val="00553939"/>
    <w:rsid w:val="00553A8F"/>
    <w:rsid w:val="00553C49"/>
    <w:rsid w:val="00554B47"/>
    <w:rsid w:val="00554BAD"/>
    <w:rsid w:val="00555A7D"/>
    <w:rsid w:val="00560C32"/>
    <w:rsid w:val="00560C72"/>
    <w:rsid w:val="00561E50"/>
    <w:rsid w:val="005621DE"/>
    <w:rsid w:val="005625A0"/>
    <w:rsid w:val="0056296E"/>
    <w:rsid w:val="00564507"/>
    <w:rsid w:val="0056545C"/>
    <w:rsid w:val="0056759A"/>
    <w:rsid w:val="0057094C"/>
    <w:rsid w:val="00570A38"/>
    <w:rsid w:val="0057747B"/>
    <w:rsid w:val="00581AD5"/>
    <w:rsid w:val="00581B05"/>
    <w:rsid w:val="00581CDF"/>
    <w:rsid w:val="00583D54"/>
    <w:rsid w:val="005859D1"/>
    <w:rsid w:val="005866D7"/>
    <w:rsid w:val="005875A9"/>
    <w:rsid w:val="00591463"/>
    <w:rsid w:val="005915D5"/>
    <w:rsid w:val="005921D4"/>
    <w:rsid w:val="005938C2"/>
    <w:rsid w:val="0059746F"/>
    <w:rsid w:val="005A0359"/>
    <w:rsid w:val="005A05CD"/>
    <w:rsid w:val="005A14E3"/>
    <w:rsid w:val="005A16E3"/>
    <w:rsid w:val="005A179D"/>
    <w:rsid w:val="005A1936"/>
    <w:rsid w:val="005A1B14"/>
    <w:rsid w:val="005A2E02"/>
    <w:rsid w:val="005A3755"/>
    <w:rsid w:val="005A4156"/>
    <w:rsid w:val="005A435B"/>
    <w:rsid w:val="005A44A6"/>
    <w:rsid w:val="005A4583"/>
    <w:rsid w:val="005A4F02"/>
    <w:rsid w:val="005A55B4"/>
    <w:rsid w:val="005A5A52"/>
    <w:rsid w:val="005A6214"/>
    <w:rsid w:val="005A66B9"/>
    <w:rsid w:val="005A6D7B"/>
    <w:rsid w:val="005A775C"/>
    <w:rsid w:val="005B02D8"/>
    <w:rsid w:val="005B1ECA"/>
    <w:rsid w:val="005B25AA"/>
    <w:rsid w:val="005B26BD"/>
    <w:rsid w:val="005B2BE3"/>
    <w:rsid w:val="005B525A"/>
    <w:rsid w:val="005B5892"/>
    <w:rsid w:val="005B5B99"/>
    <w:rsid w:val="005B6720"/>
    <w:rsid w:val="005B7A66"/>
    <w:rsid w:val="005B7DA1"/>
    <w:rsid w:val="005C0016"/>
    <w:rsid w:val="005C01A3"/>
    <w:rsid w:val="005C1729"/>
    <w:rsid w:val="005C1D62"/>
    <w:rsid w:val="005C39B2"/>
    <w:rsid w:val="005C504D"/>
    <w:rsid w:val="005C611A"/>
    <w:rsid w:val="005C69F8"/>
    <w:rsid w:val="005C7ED7"/>
    <w:rsid w:val="005D2841"/>
    <w:rsid w:val="005D36AC"/>
    <w:rsid w:val="005D40BC"/>
    <w:rsid w:val="005D4667"/>
    <w:rsid w:val="005D48BD"/>
    <w:rsid w:val="005D5456"/>
    <w:rsid w:val="005D5478"/>
    <w:rsid w:val="005D6471"/>
    <w:rsid w:val="005D77A6"/>
    <w:rsid w:val="005E0668"/>
    <w:rsid w:val="005E0C63"/>
    <w:rsid w:val="005E0D8B"/>
    <w:rsid w:val="005E13F8"/>
    <w:rsid w:val="005E1AC1"/>
    <w:rsid w:val="005E220E"/>
    <w:rsid w:val="005E60E2"/>
    <w:rsid w:val="005E6BF8"/>
    <w:rsid w:val="005E73C8"/>
    <w:rsid w:val="005E73F5"/>
    <w:rsid w:val="005E7E00"/>
    <w:rsid w:val="005F1C88"/>
    <w:rsid w:val="005F2BC2"/>
    <w:rsid w:val="005F3EFA"/>
    <w:rsid w:val="005F3FEB"/>
    <w:rsid w:val="005F517B"/>
    <w:rsid w:val="005F5C74"/>
    <w:rsid w:val="005F70D3"/>
    <w:rsid w:val="005F73E4"/>
    <w:rsid w:val="006009E7"/>
    <w:rsid w:val="00600E07"/>
    <w:rsid w:val="00600E98"/>
    <w:rsid w:val="00600F32"/>
    <w:rsid w:val="00600F6F"/>
    <w:rsid w:val="00601429"/>
    <w:rsid w:val="0060145B"/>
    <w:rsid w:val="00601CC4"/>
    <w:rsid w:val="00602620"/>
    <w:rsid w:val="0060411C"/>
    <w:rsid w:val="006065F9"/>
    <w:rsid w:val="0061078C"/>
    <w:rsid w:val="00612FF6"/>
    <w:rsid w:val="0061344A"/>
    <w:rsid w:val="0061499F"/>
    <w:rsid w:val="00615236"/>
    <w:rsid w:val="006155C1"/>
    <w:rsid w:val="00615752"/>
    <w:rsid w:val="006163DE"/>
    <w:rsid w:val="006165F1"/>
    <w:rsid w:val="00616D63"/>
    <w:rsid w:val="006170A8"/>
    <w:rsid w:val="006176AC"/>
    <w:rsid w:val="0062014F"/>
    <w:rsid w:val="00620D35"/>
    <w:rsid w:val="00621299"/>
    <w:rsid w:val="0062150B"/>
    <w:rsid w:val="00622059"/>
    <w:rsid w:val="00622517"/>
    <w:rsid w:val="006232ED"/>
    <w:rsid w:val="006242D4"/>
    <w:rsid w:val="00625F06"/>
    <w:rsid w:val="0062658A"/>
    <w:rsid w:val="0062686F"/>
    <w:rsid w:val="0062729A"/>
    <w:rsid w:val="00627569"/>
    <w:rsid w:val="006302A2"/>
    <w:rsid w:val="00630DCC"/>
    <w:rsid w:val="00631A42"/>
    <w:rsid w:val="006322C7"/>
    <w:rsid w:val="00633812"/>
    <w:rsid w:val="00633FE0"/>
    <w:rsid w:val="00634B5F"/>
    <w:rsid w:val="006358EC"/>
    <w:rsid w:val="00636039"/>
    <w:rsid w:val="006366B1"/>
    <w:rsid w:val="006376D4"/>
    <w:rsid w:val="00640EDE"/>
    <w:rsid w:val="00641DE8"/>
    <w:rsid w:val="0064259C"/>
    <w:rsid w:val="00643DFD"/>
    <w:rsid w:val="006456AE"/>
    <w:rsid w:val="006459E3"/>
    <w:rsid w:val="00647C4F"/>
    <w:rsid w:val="0065069E"/>
    <w:rsid w:val="00651022"/>
    <w:rsid w:val="006520BF"/>
    <w:rsid w:val="00653E79"/>
    <w:rsid w:val="00654735"/>
    <w:rsid w:val="006558D7"/>
    <w:rsid w:val="006572FF"/>
    <w:rsid w:val="0065787D"/>
    <w:rsid w:val="00662055"/>
    <w:rsid w:val="00662499"/>
    <w:rsid w:val="006624B1"/>
    <w:rsid w:val="00662910"/>
    <w:rsid w:val="00663652"/>
    <w:rsid w:val="00664022"/>
    <w:rsid w:val="00664843"/>
    <w:rsid w:val="00665249"/>
    <w:rsid w:val="00665CB0"/>
    <w:rsid w:val="00667880"/>
    <w:rsid w:val="006678F0"/>
    <w:rsid w:val="00670501"/>
    <w:rsid w:val="00671D6D"/>
    <w:rsid w:val="0067213D"/>
    <w:rsid w:val="006721B5"/>
    <w:rsid w:val="00672FD1"/>
    <w:rsid w:val="006733ED"/>
    <w:rsid w:val="00673BD6"/>
    <w:rsid w:val="00673FD2"/>
    <w:rsid w:val="0067507D"/>
    <w:rsid w:val="00676134"/>
    <w:rsid w:val="00680180"/>
    <w:rsid w:val="00681166"/>
    <w:rsid w:val="00681D7D"/>
    <w:rsid w:val="006828F0"/>
    <w:rsid w:val="00683A28"/>
    <w:rsid w:val="00683A54"/>
    <w:rsid w:val="00684509"/>
    <w:rsid w:val="00684941"/>
    <w:rsid w:val="006851DD"/>
    <w:rsid w:val="0068533A"/>
    <w:rsid w:val="006877FA"/>
    <w:rsid w:val="006900EC"/>
    <w:rsid w:val="00690462"/>
    <w:rsid w:val="00690A67"/>
    <w:rsid w:val="00692034"/>
    <w:rsid w:val="0069238F"/>
    <w:rsid w:val="00692C21"/>
    <w:rsid w:val="00694B28"/>
    <w:rsid w:val="00695102"/>
    <w:rsid w:val="00697836"/>
    <w:rsid w:val="00697A31"/>
    <w:rsid w:val="00697B18"/>
    <w:rsid w:val="006A2B93"/>
    <w:rsid w:val="006A3054"/>
    <w:rsid w:val="006A37AE"/>
    <w:rsid w:val="006A39B7"/>
    <w:rsid w:val="006A3D64"/>
    <w:rsid w:val="006A3DBA"/>
    <w:rsid w:val="006B0E40"/>
    <w:rsid w:val="006B1C32"/>
    <w:rsid w:val="006B25E5"/>
    <w:rsid w:val="006B3643"/>
    <w:rsid w:val="006B40A2"/>
    <w:rsid w:val="006B4328"/>
    <w:rsid w:val="006B54E1"/>
    <w:rsid w:val="006B5CC1"/>
    <w:rsid w:val="006B5F2D"/>
    <w:rsid w:val="006B7203"/>
    <w:rsid w:val="006B722D"/>
    <w:rsid w:val="006C04CE"/>
    <w:rsid w:val="006C0A4D"/>
    <w:rsid w:val="006C0D92"/>
    <w:rsid w:val="006C1858"/>
    <w:rsid w:val="006C2957"/>
    <w:rsid w:val="006C35B7"/>
    <w:rsid w:val="006C4318"/>
    <w:rsid w:val="006C4B16"/>
    <w:rsid w:val="006C57C6"/>
    <w:rsid w:val="006C5E48"/>
    <w:rsid w:val="006C60A1"/>
    <w:rsid w:val="006C6741"/>
    <w:rsid w:val="006C6AB6"/>
    <w:rsid w:val="006C73AE"/>
    <w:rsid w:val="006D15C0"/>
    <w:rsid w:val="006D2731"/>
    <w:rsid w:val="006D428A"/>
    <w:rsid w:val="006D4401"/>
    <w:rsid w:val="006D4540"/>
    <w:rsid w:val="006D5F62"/>
    <w:rsid w:val="006D68AD"/>
    <w:rsid w:val="006D77F9"/>
    <w:rsid w:val="006D7DBC"/>
    <w:rsid w:val="006E0D70"/>
    <w:rsid w:val="006E0F3E"/>
    <w:rsid w:val="006E1873"/>
    <w:rsid w:val="006E2795"/>
    <w:rsid w:val="006E39FE"/>
    <w:rsid w:val="006E41F8"/>
    <w:rsid w:val="006E447B"/>
    <w:rsid w:val="006E44C9"/>
    <w:rsid w:val="006E5AC8"/>
    <w:rsid w:val="006E6456"/>
    <w:rsid w:val="006E6C0C"/>
    <w:rsid w:val="006F0130"/>
    <w:rsid w:val="006F067C"/>
    <w:rsid w:val="006F152A"/>
    <w:rsid w:val="006F1F58"/>
    <w:rsid w:val="006F2702"/>
    <w:rsid w:val="006F30F7"/>
    <w:rsid w:val="006F38F6"/>
    <w:rsid w:val="006F449C"/>
    <w:rsid w:val="006F5C2B"/>
    <w:rsid w:val="006F5EE4"/>
    <w:rsid w:val="006F6C00"/>
    <w:rsid w:val="006F6C5A"/>
    <w:rsid w:val="006F714B"/>
    <w:rsid w:val="00700757"/>
    <w:rsid w:val="00700836"/>
    <w:rsid w:val="00703DC0"/>
    <w:rsid w:val="00704E8B"/>
    <w:rsid w:val="0070512B"/>
    <w:rsid w:val="00705E00"/>
    <w:rsid w:val="0071257F"/>
    <w:rsid w:val="007129E4"/>
    <w:rsid w:val="00712DD9"/>
    <w:rsid w:val="00712DEA"/>
    <w:rsid w:val="00712F0E"/>
    <w:rsid w:val="0071323D"/>
    <w:rsid w:val="00713A99"/>
    <w:rsid w:val="007141A0"/>
    <w:rsid w:val="00714D4A"/>
    <w:rsid w:val="00715630"/>
    <w:rsid w:val="00715E94"/>
    <w:rsid w:val="00716184"/>
    <w:rsid w:val="00716914"/>
    <w:rsid w:val="007205C9"/>
    <w:rsid w:val="00720786"/>
    <w:rsid w:val="00720838"/>
    <w:rsid w:val="007208AA"/>
    <w:rsid w:val="00720E2A"/>
    <w:rsid w:val="00721893"/>
    <w:rsid w:val="007226D5"/>
    <w:rsid w:val="00724B64"/>
    <w:rsid w:val="00724D18"/>
    <w:rsid w:val="0072761A"/>
    <w:rsid w:val="007277C4"/>
    <w:rsid w:val="00727BC7"/>
    <w:rsid w:val="007304AD"/>
    <w:rsid w:val="0073109D"/>
    <w:rsid w:val="0073178D"/>
    <w:rsid w:val="00731B49"/>
    <w:rsid w:val="007320A6"/>
    <w:rsid w:val="00733CC7"/>
    <w:rsid w:val="00734236"/>
    <w:rsid w:val="00734723"/>
    <w:rsid w:val="007354C7"/>
    <w:rsid w:val="0073640B"/>
    <w:rsid w:val="00736CD2"/>
    <w:rsid w:val="00740515"/>
    <w:rsid w:val="007405B6"/>
    <w:rsid w:val="00741288"/>
    <w:rsid w:val="007424C2"/>
    <w:rsid w:val="0074313A"/>
    <w:rsid w:val="0074344B"/>
    <w:rsid w:val="007437A0"/>
    <w:rsid w:val="00744681"/>
    <w:rsid w:val="00746E9E"/>
    <w:rsid w:val="00747006"/>
    <w:rsid w:val="007476E5"/>
    <w:rsid w:val="007508E2"/>
    <w:rsid w:val="00750A38"/>
    <w:rsid w:val="007515D5"/>
    <w:rsid w:val="00751729"/>
    <w:rsid w:val="00751836"/>
    <w:rsid w:val="00754695"/>
    <w:rsid w:val="007547CA"/>
    <w:rsid w:val="00754D18"/>
    <w:rsid w:val="00757930"/>
    <w:rsid w:val="007579AB"/>
    <w:rsid w:val="00757EE3"/>
    <w:rsid w:val="00757F08"/>
    <w:rsid w:val="007603FE"/>
    <w:rsid w:val="00760759"/>
    <w:rsid w:val="00761AC9"/>
    <w:rsid w:val="007623E4"/>
    <w:rsid w:val="00762A3D"/>
    <w:rsid w:val="00762C37"/>
    <w:rsid w:val="00762C91"/>
    <w:rsid w:val="007631E0"/>
    <w:rsid w:val="00763519"/>
    <w:rsid w:val="0076366B"/>
    <w:rsid w:val="00763E01"/>
    <w:rsid w:val="007657F6"/>
    <w:rsid w:val="007658B1"/>
    <w:rsid w:val="00765C58"/>
    <w:rsid w:val="00766AAC"/>
    <w:rsid w:val="00767BDF"/>
    <w:rsid w:val="007718B9"/>
    <w:rsid w:val="00771C65"/>
    <w:rsid w:val="007747F9"/>
    <w:rsid w:val="00774D10"/>
    <w:rsid w:val="00774DCA"/>
    <w:rsid w:val="0077549B"/>
    <w:rsid w:val="00775866"/>
    <w:rsid w:val="00776790"/>
    <w:rsid w:val="00777020"/>
    <w:rsid w:val="00777C43"/>
    <w:rsid w:val="00780283"/>
    <w:rsid w:val="00780528"/>
    <w:rsid w:val="007824B0"/>
    <w:rsid w:val="007833D6"/>
    <w:rsid w:val="0078341B"/>
    <w:rsid w:val="007837A3"/>
    <w:rsid w:val="00783C27"/>
    <w:rsid w:val="00784FAB"/>
    <w:rsid w:val="007860E6"/>
    <w:rsid w:val="007869C5"/>
    <w:rsid w:val="00787378"/>
    <w:rsid w:val="00790EBE"/>
    <w:rsid w:val="00791BE2"/>
    <w:rsid w:val="00791CC0"/>
    <w:rsid w:val="00792A3F"/>
    <w:rsid w:val="00793872"/>
    <w:rsid w:val="00793B9E"/>
    <w:rsid w:val="00794C95"/>
    <w:rsid w:val="007967FA"/>
    <w:rsid w:val="007A0ECE"/>
    <w:rsid w:val="007A14BB"/>
    <w:rsid w:val="007A1575"/>
    <w:rsid w:val="007A20A8"/>
    <w:rsid w:val="007A254E"/>
    <w:rsid w:val="007A3330"/>
    <w:rsid w:val="007A380D"/>
    <w:rsid w:val="007A4110"/>
    <w:rsid w:val="007A449E"/>
    <w:rsid w:val="007A5BE7"/>
    <w:rsid w:val="007A5F42"/>
    <w:rsid w:val="007A661C"/>
    <w:rsid w:val="007A7462"/>
    <w:rsid w:val="007B0BA4"/>
    <w:rsid w:val="007B177B"/>
    <w:rsid w:val="007B387D"/>
    <w:rsid w:val="007B39B7"/>
    <w:rsid w:val="007B3E44"/>
    <w:rsid w:val="007B3FD9"/>
    <w:rsid w:val="007B40DD"/>
    <w:rsid w:val="007B5D76"/>
    <w:rsid w:val="007B5E07"/>
    <w:rsid w:val="007B754A"/>
    <w:rsid w:val="007C08E4"/>
    <w:rsid w:val="007C1836"/>
    <w:rsid w:val="007C21D6"/>
    <w:rsid w:val="007C240A"/>
    <w:rsid w:val="007C33B2"/>
    <w:rsid w:val="007C377B"/>
    <w:rsid w:val="007C57B5"/>
    <w:rsid w:val="007C7431"/>
    <w:rsid w:val="007C79C2"/>
    <w:rsid w:val="007C7E89"/>
    <w:rsid w:val="007C7F2E"/>
    <w:rsid w:val="007D0D42"/>
    <w:rsid w:val="007D22D5"/>
    <w:rsid w:val="007D2E42"/>
    <w:rsid w:val="007D2FB7"/>
    <w:rsid w:val="007D388C"/>
    <w:rsid w:val="007D5F6F"/>
    <w:rsid w:val="007D68FB"/>
    <w:rsid w:val="007D6EFA"/>
    <w:rsid w:val="007D7868"/>
    <w:rsid w:val="007D792D"/>
    <w:rsid w:val="007E0072"/>
    <w:rsid w:val="007E0562"/>
    <w:rsid w:val="007E10E2"/>
    <w:rsid w:val="007E140A"/>
    <w:rsid w:val="007E2778"/>
    <w:rsid w:val="007E43CA"/>
    <w:rsid w:val="007E4A4E"/>
    <w:rsid w:val="007E4B4F"/>
    <w:rsid w:val="007E4F7D"/>
    <w:rsid w:val="007E544B"/>
    <w:rsid w:val="007E6C5D"/>
    <w:rsid w:val="007E732D"/>
    <w:rsid w:val="007E7C2D"/>
    <w:rsid w:val="007F10DF"/>
    <w:rsid w:val="007F1A6B"/>
    <w:rsid w:val="007F1B43"/>
    <w:rsid w:val="007F1C77"/>
    <w:rsid w:val="007F2C25"/>
    <w:rsid w:val="007F2FB0"/>
    <w:rsid w:val="007F3363"/>
    <w:rsid w:val="007F3DD3"/>
    <w:rsid w:val="007F3E4D"/>
    <w:rsid w:val="007F3E4E"/>
    <w:rsid w:val="007F420B"/>
    <w:rsid w:val="007F4A41"/>
    <w:rsid w:val="007F4DB1"/>
    <w:rsid w:val="007F67F3"/>
    <w:rsid w:val="007F768A"/>
    <w:rsid w:val="008006D8"/>
    <w:rsid w:val="00802D72"/>
    <w:rsid w:val="008034B1"/>
    <w:rsid w:val="008057AE"/>
    <w:rsid w:val="00805AF7"/>
    <w:rsid w:val="00805BA5"/>
    <w:rsid w:val="00805C39"/>
    <w:rsid w:val="0080670D"/>
    <w:rsid w:val="00807E1A"/>
    <w:rsid w:val="00807F77"/>
    <w:rsid w:val="008105F8"/>
    <w:rsid w:val="00810645"/>
    <w:rsid w:val="00811BA4"/>
    <w:rsid w:val="00812C8A"/>
    <w:rsid w:val="008153DF"/>
    <w:rsid w:val="008159A7"/>
    <w:rsid w:val="00816A34"/>
    <w:rsid w:val="008177A5"/>
    <w:rsid w:val="008214B8"/>
    <w:rsid w:val="0082186F"/>
    <w:rsid w:val="00823B02"/>
    <w:rsid w:val="008255D9"/>
    <w:rsid w:val="0082608D"/>
    <w:rsid w:val="00826145"/>
    <w:rsid w:val="008274BC"/>
    <w:rsid w:val="00827B01"/>
    <w:rsid w:val="00830E14"/>
    <w:rsid w:val="00831D15"/>
    <w:rsid w:val="00835921"/>
    <w:rsid w:val="008374C9"/>
    <w:rsid w:val="00837599"/>
    <w:rsid w:val="008378A6"/>
    <w:rsid w:val="008404FF"/>
    <w:rsid w:val="00840989"/>
    <w:rsid w:val="0084286E"/>
    <w:rsid w:val="00842D70"/>
    <w:rsid w:val="0084347F"/>
    <w:rsid w:val="00843A26"/>
    <w:rsid w:val="00843D88"/>
    <w:rsid w:val="0084414C"/>
    <w:rsid w:val="0084419A"/>
    <w:rsid w:val="00844827"/>
    <w:rsid w:val="00844D91"/>
    <w:rsid w:val="0084507E"/>
    <w:rsid w:val="00846FA9"/>
    <w:rsid w:val="0085301F"/>
    <w:rsid w:val="008530D1"/>
    <w:rsid w:val="00855650"/>
    <w:rsid w:val="008564BD"/>
    <w:rsid w:val="00856A9D"/>
    <w:rsid w:val="00856AFA"/>
    <w:rsid w:val="00857300"/>
    <w:rsid w:val="0085732A"/>
    <w:rsid w:val="00857608"/>
    <w:rsid w:val="00857C0A"/>
    <w:rsid w:val="00857EC0"/>
    <w:rsid w:val="0086048E"/>
    <w:rsid w:val="00860A86"/>
    <w:rsid w:val="00860D77"/>
    <w:rsid w:val="00860FD7"/>
    <w:rsid w:val="008613F1"/>
    <w:rsid w:val="00861647"/>
    <w:rsid w:val="00861DF1"/>
    <w:rsid w:val="00861FFF"/>
    <w:rsid w:val="00862382"/>
    <w:rsid w:val="0086478A"/>
    <w:rsid w:val="00864F9C"/>
    <w:rsid w:val="008658AC"/>
    <w:rsid w:val="00866AA4"/>
    <w:rsid w:val="0086703C"/>
    <w:rsid w:val="00867A63"/>
    <w:rsid w:val="0087088E"/>
    <w:rsid w:val="0087153A"/>
    <w:rsid w:val="008719E9"/>
    <w:rsid w:val="00872FD1"/>
    <w:rsid w:val="00874534"/>
    <w:rsid w:val="008747FA"/>
    <w:rsid w:val="00875020"/>
    <w:rsid w:val="00875B15"/>
    <w:rsid w:val="00875D91"/>
    <w:rsid w:val="00877973"/>
    <w:rsid w:val="008779FD"/>
    <w:rsid w:val="00877B83"/>
    <w:rsid w:val="00882101"/>
    <w:rsid w:val="00883655"/>
    <w:rsid w:val="008837F5"/>
    <w:rsid w:val="00885819"/>
    <w:rsid w:val="00886CD0"/>
    <w:rsid w:val="00886FC7"/>
    <w:rsid w:val="0088701B"/>
    <w:rsid w:val="00887CB9"/>
    <w:rsid w:val="0089031A"/>
    <w:rsid w:val="008904D1"/>
    <w:rsid w:val="0089089F"/>
    <w:rsid w:val="008910D2"/>
    <w:rsid w:val="00891A56"/>
    <w:rsid w:val="00891D32"/>
    <w:rsid w:val="00891E12"/>
    <w:rsid w:val="00892655"/>
    <w:rsid w:val="00893009"/>
    <w:rsid w:val="008935F5"/>
    <w:rsid w:val="00894953"/>
    <w:rsid w:val="00895A06"/>
    <w:rsid w:val="008969C7"/>
    <w:rsid w:val="00896A4C"/>
    <w:rsid w:val="00897A2B"/>
    <w:rsid w:val="008A042B"/>
    <w:rsid w:val="008A0B8D"/>
    <w:rsid w:val="008A2090"/>
    <w:rsid w:val="008A2728"/>
    <w:rsid w:val="008A34F9"/>
    <w:rsid w:val="008A4275"/>
    <w:rsid w:val="008A4D9E"/>
    <w:rsid w:val="008A4F98"/>
    <w:rsid w:val="008A58ED"/>
    <w:rsid w:val="008A67CA"/>
    <w:rsid w:val="008A69E1"/>
    <w:rsid w:val="008A6C44"/>
    <w:rsid w:val="008A71E3"/>
    <w:rsid w:val="008B21AB"/>
    <w:rsid w:val="008B3882"/>
    <w:rsid w:val="008B42A6"/>
    <w:rsid w:val="008B5D81"/>
    <w:rsid w:val="008B63CE"/>
    <w:rsid w:val="008B7F00"/>
    <w:rsid w:val="008C0889"/>
    <w:rsid w:val="008C10F6"/>
    <w:rsid w:val="008C1CB1"/>
    <w:rsid w:val="008C1E2E"/>
    <w:rsid w:val="008C21E5"/>
    <w:rsid w:val="008C3953"/>
    <w:rsid w:val="008C3B5F"/>
    <w:rsid w:val="008C3C2B"/>
    <w:rsid w:val="008C3E5B"/>
    <w:rsid w:val="008C406A"/>
    <w:rsid w:val="008C712A"/>
    <w:rsid w:val="008C75C4"/>
    <w:rsid w:val="008C7C40"/>
    <w:rsid w:val="008D04C6"/>
    <w:rsid w:val="008D126A"/>
    <w:rsid w:val="008D1658"/>
    <w:rsid w:val="008D34FD"/>
    <w:rsid w:val="008D49D4"/>
    <w:rsid w:val="008D56F7"/>
    <w:rsid w:val="008D5856"/>
    <w:rsid w:val="008D66C6"/>
    <w:rsid w:val="008D678C"/>
    <w:rsid w:val="008E0025"/>
    <w:rsid w:val="008E05B9"/>
    <w:rsid w:val="008E1549"/>
    <w:rsid w:val="008E1C3F"/>
    <w:rsid w:val="008E3B54"/>
    <w:rsid w:val="008E44B6"/>
    <w:rsid w:val="008E5037"/>
    <w:rsid w:val="008E56D6"/>
    <w:rsid w:val="008E5877"/>
    <w:rsid w:val="008E691A"/>
    <w:rsid w:val="008E6B95"/>
    <w:rsid w:val="008E753E"/>
    <w:rsid w:val="008F075C"/>
    <w:rsid w:val="008F07B0"/>
    <w:rsid w:val="008F0C20"/>
    <w:rsid w:val="008F0EB8"/>
    <w:rsid w:val="008F1152"/>
    <w:rsid w:val="008F346D"/>
    <w:rsid w:val="008F3A9B"/>
    <w:rsid w:val="008F3EF9"/>
    <w:rsid w:val="008F4303"/>
    <w:rsid w:val="008F445B"/>
    <w:rsid w:val="008F57C9"/>
    <w:rsid w:val="008F5852"/>
    <w:rsid w:val="008F6163"/>
    <w:rsid w:val="008F7F5B"/>
    <w:rsid w:val="00900476"/>
    <w:rsid w:val="00900D37"/>
    <w:rsid w:val="00900D87"/>
    <w:rsid w:val="009011D4"/>
    <w:rsid w:val="00903420"/>
    <w:rsid w:val="0090358E"/>
    <w:rsid w:val="009048FC"/>
    <w:rsid w:val="00906CFA"/>
    <w:rsid w:val="009079E5"/>
    <w:rsid w:val="00910386"/>
    <w:rsid w:val="00911094"/>
    <w:rsid w:val="00911CBA"/>
    <w:rsid w:val="00912312"/>
    <w:rsid w:val="00913F02"/>
    <w:rsid w:val="009148F6"/>
    <w:rsid w:val="00915350"/>
    <w:rsid w:val="009165BE"/>
    <w:rsid w:val="00916892"/>
    <w:rsid w:val="00916DB8"/>
    <w:rsid w:val="009175F4"/>
    <w:rsid w:val="00920720"/>
    <w:rsid w:val="00921052"/>
    <w:rsid w:val="00922C61"/>
    <w:rsid w:val="00922F96"/>
    <w:rsid w:val="009236A9"/>
    <w:rsid w:val="00923DEA"/>
    <w:rsid w:val="00924258"/>
    <w:rsid w:val="00924532"/>
    <w:rsid w:val="00924875"/>
    <w:rsid w:val="00924E25"/>
    <w:rsid w:val="009258F0"/>
    <w:rsid w:val="009261DE"/>
    <w:rsid w:val="0092671D"/>
    <w:rsid w:val="009303FB"/>
    <w:rsid w:val="00930CA4"/>
    <w:rsid w:val="00931E05"/>
    <w:rsid w:val="009325B5"/>
    <w:rsid w:val="0093262B"/>
    <w:rsid w:val="00932DD5"/>
    <w:rsid w:val="00932E69"/>
    <w:rsid w:val="00932F57"/>
    <w:rsid w:val="00933226"/>
    <w:rsid w:val="009333BF"/>
    <w:rsid w:val="0093637A"/>
    <w:rsid w:val="0093723E"/>
    <w:rsid w:val="0093729D"/>
    <w:rsid w:val="0094136A"/>
    <w:rsid w:val="00941B24"/>
    <w:rsid w:val="009420AB"/>
    <w:rsid w:val="0094284F"/>
    <w:rsid w:val="00944176"/>
    <w:rsid w:val="0094484E"/>
    <w:rsid w:val="00944C00"/>
    <w:rsid w:val="00944CA5"/>
    <w:rsid w:val="00944D17"/>
    <w:rsid w:val="009451FB"/>
    <w:rsid w:val="0094547C"/>
    <w:rsid w:val="00946730"/>
    <w:rsid w:val="00946D85"/>
    <w:rsid w:val="00950A64"/>
    <w:rsid w:val="0095133B"/>
    <w:rsid w:val="009523FC"/>
    <w:rsid w:val="00953658"/>
    <w:rsid w:val="00953C79"/>
    <w:rsid w:val="00953EAB"/>
    <w:rsid w:val="00956ECB"/>
    <w:rsid w:val="009571DC"/>
    <w:rsid w:val="00957FF2"/>
    <w:rsid w:val="0096049C"/>
    <w:rsid w:val="00960751"/>
    <w:rsid w:val="0096120A"/>
    <w:rsid w:val="009614B1"/>
    <w:rsid w:val="00961570"/>
    <w:rsid w:val="00962B5D"/>
    <w:rsid w:val="00962B78"/>
    <w:rsid w:val="00966018"/>
    <w:rsid w:val="0096662C"/>
    <w:rsid w:val="00966BD7"/>
    <w:rsid w:val="00966D89"/>
    <w:rsid w:val="00967C5B"/>
    <w:rsid w:val="00967DDC"/>
    <w:rsid w:val="00970614"/>
    <w:rsid w:val="00970742"/>
    <w:rsid w:val="00970E4B"/>
    <w:rsid w:val="009715CD"/>
    <w:rsid w:val="009715D8"/>
    <w:rsid w:val="009716BD"/>
    <w:rsid w:val="00971CD5"/>
    <w:rsid w:val="00971D94"/>
    <w:rsid w:val="00971E7C"/>
    <w:rsid w:val="00971ED5"/>
    <w:rsid w:val="009720DC"/>
    <w:rsid w:val="00974264"/>
    <w:rsid w:val="00975EEB"/>
    <w:rsid w:val="0097600E"/>
    <w:rsid w:val="00980779"/>
    <w:rsid w:val="00980894"/>
    <w:rsid w:val="00980EC3"/>
    <w:rsid w:val="00981D66"/>
    <w:rsid w:val="00982855"/>
    <w:rsid w:val="00983E6D"/>
    <w:rsid w:val="0098413A"/>
    <w:rsid w:val="009841E3"/>
    <w:rsid w:val="00984631"/>
    <w:rsid w:val="00984DEB"/>
    <w:rsid w:val="009868A2"/>
    <w:rsid w:val="009876CE"/>
    <w:rsid w:val="00987EB1"/>
    <w:rsid w:val="00990980"/>
    <w:rsid w:val="00992625"/>
    <w:rsid w:val="009933B8"/>
    <w:rsid w:val="009935DD"/>
    <w:rsid w:val="00994CD1"/>
    <w:rsid w:val="00994ED9"/>
    <w:rsid w:val="00995DA8"/>
    <w:rsid w:val="00995DB2"/>
    <w:rsid w:val="00996D2F"/>
    <w:rsid w:val="009A0121"/>
    <w:rsid w:val="009A0B1A"/>
    <w:rsid w:val="009A0FA0"/>
    <w:rsid w:val="009A113F"/>
    <w:rsid w:val="009A1B56"/>
    <w:rsid w:val="009A233E"/>
    <w:rsid w:val="009A47C3"/>
    <w:rsid w:val="009A4BCA"/>
    <w:rsid w:val="009A5250"/>
    <w:rsid w:val="009A65EB"/>
    <w:rsid w:val="009B0755"/>
    <w:rsid w:val="009B14F9"/>
    <w:rsid w:val="009B2004"/>
    <w:rsid w:val="009B3354"/>
    <w:rsid w:val="009B5766"/>
    <w:rsid w:val="009B5877"/>
    <w:rsid w:val="009B6EC6"/>
    <w:rsid w:val="009B7185"/>
    <w:rsid w:val="009B754F"/>
    <w:rsid w:val="009C144A"/>
    <w:rsid w:val="009C14F5"/>
    <w:rsid w:val="009C153B"/>
    <w:rsid w:val="009C2891"/>
    <w:rsid w:val="009C2917"/>
    <w:rsid w:val="009C2D72"/>
    <w:rsid w:val="009C5835"/>
    <w:rsid w:val="009C5880"/>
    <w:rsid w:val="009C5BDE"/>
    <w:rsid w:val="009C5CFF"/>
    <w:rsid w:val="009C6650"/>
    <w:rsid w:val="009C6F06"/>
    <w:rsid w:val="009C75A0"/>
    <w:rsid w:val="009C7C05"/>
    <w:rsid w:val="009D3CCA"/>
    <w:rsid w:val="009D47A5"/>
    <w:rsid w:val="009D6D79"/>
    <w:rsid w:val="009D783F"/>
    <w:rsid w:val="009D78B3"/>
    <w:rsid w:val="009E0897"/>
    <w:rsid w:val="009E0CCD"/>
    <w:rsid w:val="009E0D91"/>
    <w:rsid w:val="009E14E7"/>
    <w:rsid w:val="009E1612"/>
    <w:rsid w:val="009E17B5"/>
    <w:rsid w:val="009E25C3"/>
    <w:rsid w:val="009E27B7"/>
    <w:rsid w:val="009E2A68"/>
    <w:rsid w:val="009E3B06"/>
    <w:rsid w:val="009E4992"/>
    <w:rsid w:val="009E51B0"/>
    <w:rsid w:val="009E6529"/>
    <w:rsid w:val="009E6833"/>
    <w:rsid w:val="009E6A2D"/>
    <w:rsid w:val="009E7776"/>
    <w:rsid w:val="009E7B30"/>
    <w:rsid w:val="009F02C9"/>
    <w:rsid w:val="009F0DEF"/>
    <w:rsid w:val="009F120D"/>
    <w:rsid w:val="009F2016"/>
    <w:rsid w:val="009F3093"/>
    <w:rsid w:val="009F3231"/>
    <w:rsid w:val="009F428D"/>
    <w:rsid w:val="009F55AF"/>
    <w:rsid w:val="009F56C7"/>
    <w:rsid w:val="009F5806"/>
    <w:rsid w:val="009F661A"/>
    <w:rsid w:val="009F6D4F"/>
    <w:rsid w:val="00A010C7"/>
    <w:rsid w:val="00A0155B"/>
    <w:rsid w:val="00A0250A"/>
    <w:rsid w:val="00A028ED"/>
    <w:rsid w:val="00A02A55"/>
    <w:rsid w:val="00A031A3"/>
    <w:rsid w:val="00A035EA"/>
    <w:rsid w:val="00A039E6"/>
    <w:rsid w:val="00A0491B"/>
    <w:rsid w:val="00A04E91"/>
    <w:rsid w:val="00A05F59"/>
    <w:rsid w:val="00A067C9"/>
    <w:rsid w:val="00A1054F"/>
    <w:rsid w:val="00A10E31"/>
    <w:rsid w:val="00A12B75"/>
    <w:rsid w:val="00A141EC"/>
    <w:rsid w:val="00A1434D"/>
    <w:rsid w:val="00A1438C"/>
    <w:rsid w:val="00A144EA"/>
    <w:rsid w:val="00A14D39"/>
    <w:rsid w:val="00A1523C"/>
    <w:rsid w:val="00A15CEA"/>
    <w:rsid w:val="00A16AA5"/>
    <w:rsid w:val="00A16F5E"/>
    <w:rsid w:val="00A17472"/>
    <w:rsid w:val="00A17854"/>
    <w:rsid w:val="00A17A10"/>
    <w:rsid w:val="00A17D99"/>
    <w:rsid w:val="00A20227"/>
    <w:rsid w:val="00A2042A"/>
    <w:rsid w:val="00A20DBB"/>
    <w:rsid w:val="00A212FB"/>
    <w:rsid w:val="00A21416"/>
    <w:rsid w:val="00A215F5"/>
    <w:rsid w:val="00A217D6"/>
    <w:rsid w:val="00A21EB4"/>
    <w:rsid w:val="00A2252D"/>
    <w:rsid w:val="00A22893"/>
    <w:rsid w:val="00A22F78"/>
    <w:rsid w:val="00A23A4B"/>
    <w:rsid w:val="00A2463E"/>
    <w:rsid w:val="00A24C1D"/>
    <w:rsid w:val="00A25449"/>
    <w:rsid w:val="00A259D6"/>
    <w:rsid w:val="00A25A24"/>
    <w:rsid w:val="00A25F85"/>
    <w:rsid w:val="00A26F00"/>
    <w:rsid w:val="00A26F59"/>
    <w:rsid w:val="00A2731F"/>
    <w:rsid w:val="00A30F52"/>
    <w:rsid w:val="00A31398"/>
    <w:rsid w:val="00A334FB"/>
    <w:rsid w:val="00A3372E"/>
    <w:rsid w:val="00A3406D"/>
    <w:rsid w:val="00A34CA2"/>
    <w:rsid w:val="00A36CD0"/>
    <w:rsid w:val="00A37524"/>
    <w:rsid w:val="00A378D7"/>
    <w:rsid w:val="00A37A3C"/>
    <w:rsid w:val="00A41592"/>
    <w:rsid w:val="00A4179D"/>
    <w:rsid w:val="00A42730"/>
    <w:rsid w:val="00A4313E"/>
    <w:rsid w:val="00A43824"/>
    <w:rsid w:val="00A438EB"/>
    <w:rsid w:val="00A43A44"/>
    <w:rsid w:val="00A449E1"/>
    <w:rsid w:val="00A471DC"/>
    <w:rsid w:val="00A501FC"/>
    <w:rsid w:val="00A5025D"/>
    <w:rsid w:val="00A51010"/>
    <w:rsid w:val="00A526D6"/>
    <w:rsid w:val="00A53B0C"/>
    <w:rsid w:val="00A53F1E"/>
    <w:rsid w:val="00A55434"/>
    <w:rsid w:val="00A56294"/>
    <w:rsid w:val="00A56314"/>
    <w:rsid w:val="00A5681B"/>
    <w:rsid w:val="00A57580"/>
    <w:rsid w:val="00A57FAD"/>
    <w:rsid w:val="00A607CD"/>
    <w:rsid w:val="00A612B5"/>
    <w:rsid w:val="00A6169F"/>
    <w:rsid w:val="00A620F8"/>
    <w:rsid w:val="00A641CE"/>
    <w:rsid w:val="00A64A50"/>
    <w:rsid w:val="00A6503E"/>
    <w:rsid w:val="00A666B5"/>
    <w:rsid w:val="00A66855"/>
    <w:rsid w:val="00A66939"/>
    <w:rsid w:val="00A6772B"/>
    <w:rsid w:val="00A704E1"/>
    <w:rsid w:val="00A70BE7"/>
    <w:rsid w:val="00A70DF2"/>
    <w:rsid w:val="00A7107B"/>
    <w:rsid w:val="00A714FA"/>
    <w:rsid w:val="00A727F0"/>
    <w:rsid w:val="00A7281B"/>
    <w:rsid w:val="00A73969"/>
    <w:rsid w:val="00A7401D"/>
    <w:rsid w:val="00A7528C"/>
    <w:rsid w:val="00A753A6"/>
    <w:rsid w:val="00A77FF7"/>
    <w:rsid w:val="00A802ED"/>
    <w:rsid w:val="00A80748"/>
    <w:rsid w:val="00A8129D"/>
    <w:rsid w:val="00A81A35"/>
    <w:rsid w:val="00A8474A"/>
    <w:rsid w:val="00A84A1F"/>
    <w:rsid w:val="00A84FB8"/>
    <w:rsid w:val="00A85AC2"/>
    <w:rsid w:val="00A87066"/>
    <w:rsid w:val="00A9005A"/>
    <w:rsid w:val="00A90DBD"/>
    <w:rsid w:val="00A92139"/>
    <w:rsid w:val="00A92209"/>
    <w:rsid w:val="00A92AD7"/>
    <w:rsid w:val="00A92AEA"/>
    <w:rsid w:val="00A9381C"/>
    <w:rsid w:val="00A93DC5"/>
    <w:rsid w:val="00A94782"/>
    <w:rsid w:val="00A94814"/>
    <w:rsid w:val="00A95258"/>
    <w:rsid w:val="00A960D5"/>
    <w:rsid w:val="00AA037A"/>
    <w:rsid w:val="00AA15F3"/>
    <w:rsid w:val="00AA2935"/>
    <w:rsid w:val="00AA2C30"/>
    <w:rsid w:val="00AA4118"/>
    <w:rsid w:val="00AA42B6"/>
    <w:rsid w:val="00AA508B"/>
    <w:rsid w:val="00AA5489"/>
    <w:rsid w:val="00AA5A1F"/>
    <w:rsid w:val="00AA5A94"/>
    <w:rsid w:val="00AA65C1"/>
    <w:rsid w:val="00AA70C4"/>
    <w:rsid w:val="00AB0CFF"/>
    <w:rsid w:val="00AB3448"/>
    <w:rsid w:val="00AB4249"/>
    <w:rsid w:val="00AB4288"/>
    <w:rsid w:val="00AB4B73"/>
    <w:rsid w:val="00AB4D8E"/>
    <w:rsid w:val="00AB5033"/>
    <w:rsid w:val="00AB5E90"/>
    <w:rsid w:val="00AB6046"/>
    <w:rsid w:val="00AB7472"/>
    <w:rsid w:val="00AC020B"/>
    <w:rsid w:val="00AC069E"/>
    <w:rsid w:val="00AC1EBF"/>
    <w:rsid w:val="00AC1F2F"/>
    <w:rsid w:val="00AC235E"/>
    <w:rsid w:val="00AC3E25"/>
    <w:rsid w:val="00AC5B47"/>
    <w:rsid w:val="00AC6294"/>
    <w:rsid w:val="00AC79C0"/>
    <w:rsid w:val="00AC7E33"/>
    <w:rsid w:val="00AD11BD"/>
    <w:rsid w:val="00AD20DA"/>
    <w:rsid w:val="00AD4498"/>
    <w:rsid w:val="00AD4FD6"/>
    <w:rsid w:val="00AE138D"/>
    <w:rsid w:val="00AE28FC"/>
    <w:rsid w:val="00AE29E9"/>
    <w:rsid w:val="00AE3330"/>
    <w:rsid w:val="00AE3D88"/>
    <w:rsid w:val="00AE3E5B"/>
    <w:rsid w:val="00AE493F"/>
    <w:rsid w:val="00AE4A81"/>
    <w:rsid w:val="00AE4C0F"/>
    <w:rsid w:val="00AE58C8"/>
    <w:rsid w:val="00AE5A6B"/>
    <w:rsid w:val="00AE6911"/>
    <w:rsid w:val="00AE723B"/>
    <w:rsid w:val="00AE76BC"/>
    <w:rsid w:val="00AF0323"/>
    <w:rsid w:val="00AF14E8"/>
    <w:rsid w:val="00AF1C55"/>
    <w:rsid w:val="00AF3CF8"/>
    <w:rsid w:val="00AF6000"/>
    <w:rsid w:val="00AF6454"/>
    <w:rsid w:val="00AF6D92"/>
    <w:rsid w:val="00AF6FB2"/>
    <w:rsid w:val="00B00358"/>
    <w:rsid w:val="00B00DD4"/>
    <w:rsid w:val="00B01969"/>
    <w:rsid w:val="00B01EF9"/>
    <w:rsid w:val="00B01F4D"/>
    <w:rsid w:val="00B0250D"/>
    <w:rsid w:val="00B0274D"/>
    <w:rsid w:val="00B03423"/>
    <w:rsid w:val="00B03998"/>
    <w:rsid w:val="00B03C10"/>
    <w:rsid w:val="00B04A3E"/>
    <w:rsid w:val="00B04C9C"/>
    <w:rsid w:val="00B04FC8"/>
    <w:rsid w:val="00B05808"/>
    <w:rsid w:val="00B05CD0"/>
    <w:rsid w:val="00B07F8B"/>
    <w:rsid w:val="00B1246E"/>
    <w:rsid w:val="00B13393"/>
    <w:rsid w:val="00B140B8"/>
    <w:rsid w:val="00B14769"/>
    <w:rsid w:val="00B159F0"/>
    <w:rsid w:val="00B16107"/>
    <w:rsid w:val="00B161A1"/>
    <w:rsid w:val="00B16C54"/>
    <w:rsid w:val="00B20368"/>
    <w:rsid w:val="00B20A8C"/>
    <w:rsid w:val="00B21A71"/>
    <w:rsid w:val="00B21FBC"/>
    <w:rsid w:val="00B227C6"/>
    <w:rsid w:val="00B22DF9"/>
    <w:rsid w:val="00B232ED"/>
    <w:rsid w:val="00B23403"/>
    <w:rsid w:val="00B234B9"/>
    <w:rsid w:val="00B23DAA"/>
    <w:rsid w:val="00B25176"/>
    <w:rsid w:val="00B258DC"/>
    <w:rsid w:val="00B274C9"/>
    <w:rsid w:val="00B30383"/>
    <w:rsid w:val="00B30ECA"/>
    <w:rsid w:val="00B315A8"/>
    <w:rsid w:val="00B320F3"/>
    <w:rsid w:val="00B321F7"/>
    <w:rsid w:val="00B3301B"/>
    <w:rsid w:val="00B33B17"/>
    <w:rsid w:val="00B340CB"/>
    <w:rsid w:val="00B344EF"/>
    <w:rsid w:val="00B34E3E"/>
    <w:rsid w:val="00B35453"/>
    <w:rsid w:val="00B36388"/>
    <w:rsid w:val="00B36405"/>
    <w:rsid w:val="00B3699E"/>
    <w:rsid w:val="00B37063"/>
    <w:rsid w:val="00B37C1A"/>
    <w:rsid w:val="00B40A27"/>
    <w:rsid w:val="00B40FA9"/>
    <w:rsid w:val="00B4227A"/>
    <w:rsid w:val="00B4296B"/>
    <w:rsid w:val="00B43F74"/>
    <w:rsid w:val="00B44140"/>
    <w:rsid w:val="00B442ED"/>
    <w:rsid w:val="00B44D04"/>
    <w:rsid w:val="00B468DC"/>
    <w:rsid w:val="00B46DBD"/>
    <w:rsid w:val="00B4702E"/>
    <w:rsid w:val="00B4794F"/>
    <w:rsid w:val="00B50C29"/>
    <w:rsid w:val="00B50E36"/>
    <w:rsid w:val="00B5142D"/>
    <w:rsid w:val="00B51BE1"/>
    <w:rsid w:val="00B528FC"/>
    <w:rsid w:val="00B54AE1"/>
    <w:rsid w:val="00B557F7"/>
    <w:rsid w:val="00B55C89"/>
    <w:rsid w:val="00B56087"/>
    <w:rsid w:val="00B5668A"/>
    <w:rsid w:val="00B56EDD"/>
    <w:rsid w:val="00B57136"/>
    <w:rsid w:val="00B57803"/>
    <w:rsid w:val="00B60662"/>
    <w:rsid w:val="00B60994"/>
    <w:rsid w:val="00B60FAD"/>
    <w:rsid w:val="00B622F8"/>
    <w:rsid w:val="00B6392D"/>
    <w:rsid w:val="00B63C32"/>
    <w:rsid w:val="00B643DD"/>
    <w:rsid w:val="00B65053"/>
    <w:rsid w:val="00B65216"/>
    <w:rsid w:val="00B65260"/>
    <w:rsid w:val="00B662A6"/>
    <w:rsid w:val="00B70FBA"/>
    <w:rsid w:val="00B71201"/>
    <w:rsid w:val="00B71696"/>
    <w:rsid w:val="00B71A3E"/>
    <w:rsid w:val="00B72495"/>
    <w:rsid w:val="00B731D3"/>
    <w:rsid w:val="00B740E2"/>
    <w:rsid w:val="00B7519E"/>
    <w:rsid w:val="00B75C11"/>
    <w:rsid w:val="00B75CAD"/>
    <w:rsid w:val="00B7625D"/>
    <w:rsid w:val="00B77F5F"/>
    <w:rsid w:val="00B80A2C"/>
    <w:rsid w:val="00B8218F"/>
    <w:rsid w:val="00B84538"/>
    <w:rsid w:val="00B8581E"/>
    <w:rsid w:val="00B85897"/>
    <w:rsid w:val="00B85A6F"/>
    <w:rsid w:val="00B86C1D"/>
    <w:rsid w:val="00B91E92"/>
    <w:rsid w:val="00B924A6"/>
    <w:rsid w:val="00B938BD"/>
    <w:rsid w:val="00B95607"/>
    <w:rsid w:val="00B97D14"/>
    <w:rsid w:val="00BA3844"/>
    <w:rsid w:val="00BA3A0E"/>
    <w:rsid w:val="00BA503D"/>
    <w:rsid w:val="00BA51BA"/>
    <w:rsid w:val="00BA5B85"/>
    <w:rsid w:val="00BA6372"/>
    <w:rsid w:val="00BA6A1A"/>
    <w:rsid w:val="00BA6EBC"/>
    <w:rsid w:val="00BA71D8"/>
    <w:rsid w:val="00BA7787"/>
    <w:rsid w:val="00BA7E04"/>
    <w:rsid w:val="00BB28F7"/>
    <w:rsid w:val="00BB2CA0"/>
    <w:rsid w:val="00BB4AFD"/>
    <w:rsid w:val="00BB63DC"/>
    <w:rsid w:val="00BB6624"/>
    <w:rsid w:val="00BB6C37"/>
    <w:rsid w:val="00BC0345"/>
    <w:rsid w:val="00BC0E7D"/>
    <w:rsid w:val="00BC125E"/>
    <w:rsid w:val="00BC1349"/>
    <w:rsid w:val="00BC29F6"/>
    <w:rsid w:val="00BC2B8D"/>
    <w:rsid w:val="00BC3D23"/>
    <w:rsid w:val="00BC44D2"/>
    <w:rsid w:val="00BC4A3C"/>
    <w:rsid w:val="00BC4CDA"/>
    <w:rsid w:val="00BC53C8"/>
    <w:rsid w:val="00BC6A44"/>
    <w:rsid w:val="00BC6A67"/>
    <w:rsid w:val="00BC7486"/>
    <w:rsid w:val="00BC7B65"/>
    <w:rsid w:val="00BC7F2A"/>
    <w:rsid w:val="00BD00E5"/>
    <w:rsid w:val="00BD023F"/>
    <w:rsid w:val="00BD0250"/>
    <w:rsid w:val="00BD09A4"/>
    <w:rsid w:val="00BD1961"/>
    <w:rsid w:val="00BD1BFA"/>
    <w:rsid w:val="00BD3126"/>
    <w:rsid w:val="00BD389E"/>
    <w:rsid w:val="00BD439E"/>
    <w:rsid w:val="00BD49D4"/>
    <w:rsid w:val="00BD564D"/>
    <w:rsid w:val="00BD6A5B"/>
    <w:rsid w:val="00BD6BC3"/>
    <w:rsid w:val="00BD6D64"/>
    <w:rsid w:val="00BD7236"/>
    <w:rsid w:val="00BD7490"/>
    <w:rsid w:val="00BD773F"/>
    <w:rsid w:val="00BE0423"/>
    <w:rsid w:val="00BE0E9C"/>
    <w:rsid w:val="00BE1475"/>
    <w:rsid w:val="00BE2484"/>
    <w:rsid w:val="00BE2FF5"/>
    <w:rsid w:val="00BE45B9"/>
    <w:rsid w:val="00BE69D6"/>
    <w:rsid w:val="00BE7018"/>
    <w:rsid w:val="00BF0726"/>
    <w:rsid w:val="00BF150F"/>
    <w:rsid w:val="00BF1A8C"/>
    <w:rsid w:val="00BF3265"/>
    <w:rsid w:val="00BF3975"/>
    <w:rsid w:val="00BF413E"/>
    <w:rsid w:val="00BF4BF4"/>
    <w:rsid w:val="00BF5373"/>
    <w:rsid w:val="00BF5A23"/>
    <w:rsid w:val="00BF6557"/>
    <w:rsid w:val="00BF6B27"/>
    <w:rsid w:val="00BF742B"/>
    <w:rsid w:val="00C014B5"/>
    <w:rsid w:val="00C0343E"/>
    <w:rsid w:val="00C037A7"/>
    <w:rsid w:val="00C03871"/>
    <w:rsid w:val="00C0530D"/>
    <w:rsid w:val="00C0695C"/>
    <w:rsid w:val="00C06CA5"/>
    <w:rsid w:val="00C073C1"/>
    <w:rsid w:val="00C102D2"/>
    <w:rsid w:val="00C121F8"/>
    <w:rsid w:val="00C130E2"/>
    <w:rsid w:val="00C15EBB"/>
    <w:rsid w:val="00C16F24"/>
    <w:rsid w:val="00C1750F"/>
    <w:rsid w:val="00C2010D"/>
    <w:rsid w:val="00C201AC"/>
    <w:rsid w:val="00C22089"/>
    <w:rsid w:val="00C224D4"/>
    <w:rsid w:val="00C22B9B"/>
    <w:rsid w:val="00C22C6B"/>
    <w:rsid w:val="00C22D63"/>
    <w:rsid w:val="00C23A96"/>
    <w:rsid w:val="00C23B6F"/>
    <w:rsid w:val="00C245FB"/>
    <w:rsid w:val="00C2460C"/>
    <w:rsid w:val="00C24FF1"/>
    <w:rsid w:val="00C276F9"/>
    <w:rsid w:val="00C27AA2"/>
    <w:rsid w:val="00C3070A"/>
    <w:rsid w:val="00C30D31"/>
    <w:rsid w:val="00C30DCC"/>
    <w:rsid w:val="00C3286F"/>
    <w:rsid w:val="00C32FD9"/>
    <w:rsid w:val="00C33174"/>
    <w:rsid w:val="00C346A3"/>
    <w:rsid w:val="00C346D5"/>
    <w:rsid w:val="00C3486E"/>
    <w:rsid w:val="00C35144"/>
    <w:rsid w:val="00C35B7B"/>
    <w:rsid w:val="00C35DB2"/>
    <w:rsid w:val="00C363FA"/>
    <w:rsid w:val="00C3650A"/>
    <w:rsid w:val="00C367D5"/>
    <w:rsid w:val="00C368A8"/>
    <w:rsid w:val="00C369F3"/>
    <w:rsid w:val="00C37253"/>
    <w:rsid w:val="00C418AE"/>
    <w:rsid w:val="00C41A1F"/>
    <w:rsid w:val="00C41E1B"/>
    <w:rsid w:val="00C423B9"/>
    <w:rsid w:val="00C4434F"/>
    <w:rsid w:val="00C444D8"/>
    <w:rsid w:val="00C4456C"/>
    <w:rsid w:val="00C445CB"/>
    <w:rsid w:val="00C44670"/>
    <w:rsid w:val="00C447DC"/>
    <w:rsid w:val="00C4518F"/>
    <w:rsid w:val="00C47A73"/>
    <w:rsid w:val="00C47E26"/>
    <w:rsid w:val="00C47EF3"/>
    <w:rsid w:val="00C50754"/>
    <w:rsid w:val="00C50FD7"/>
    <w:rsid w:val="00C51139"/>
    <w:rsid w:val="00C51668"/>
    <w:rsid w:val="00C516EB"/>
    <w:rsid w:val="00C5184B"/>
    <w:rsid w:val="00C51C7D"/>
    <w:rsid w:val="00C52153"/>
    <w:rsid w:val="00C522BF"/>
    <w:rsid w:val="00C5399C"/>
    <w:rsid w:val="00C53E23"/>
    <w:rsid w:val="00C53EBD"/>
    <w:rsid w:val="00C54275"/>
    <w:rsid w:val="00C561C9"/>
    <w:rsid w:val="00C564AB"/>
    <w:rsid w:val="00C609A3"/>
    <w:rsid w:val="00C60F9F"/>
    <w:rsid w:val="00C618D4"/>
    <w:rsid w:val="00C620E7"/>
    <w:rsid w:val="00C6350A"/>
    <w:rsid w:val="00C63E7D"/>
    <w:rsid w:val="00C64775"/>
    <w:rsid w:val="00C647B3"/>
    <w:rsid w:val="00C65315"/>
    <w:rsid w:val="00C65DF6"/>
    <w:rsid w:val="00C66D69"/>
    <w:rsid w:val="00C706DF"/>
    <w:rsid w:val="00C70ABC"/>
    <w:rsid w:val="00C70DDA"/>
    <w:rsid w:val="00C71764"/>
    <w:rsid w:val="00C7244C"/>
    <w:rsid w:val="00C72EFE"/>
    <w:rsid w:val="00C73B24"/>
    <w:rsid w:val="00C73D2E"/>
    <w:rsid w:val="00C73F0D"/>
    <w:rsid w:val="00C75D44"/>
    <w:rsid w:val="00C80132"/>
    <w:rsid w:val="00C80566"/>
    <w:rsid w:val="00C815DC"/>
    <w:rsid w:val="00C829A6"/>
    <w:rsid w:val="00C83816"/>
    <w:rsid w:val="00C83D62"/>
    <w:rsid w:val="00C841B0"/>
    <w:rsid w:val="00C851FA"/>
    <w:rsid w:val="00C86FF5"/>
    <w:rsid w:val="00C87292"/>
    <w:rsid w:val="00C8789B"/>
    <w:rsid w:val="00C878E1"/>
    <w:rsid w:val="00C879D0"/>
    <w:rsid w:val="00C9010E"/>
    <w:rsid w:val="00C9029A"/>
    <w:rsid w:val="00C90843"/>
    <w:rsid w:val="00C90B57"/>
    <w:rsid w:val="00C91050"/>
    <w:rsid w:val="00C91913"/>
    <w:rsid w:val="00C91AA0"/>
    <w:rsid w:val="00C925FD"/>
    <w:rsid w:val="00C92E8E"/>
    <w:rsid w:val="00C93BEA"/>
    <w:rsid w:val="00C93C95"/>
    <w:rsid w:val="00C94399"/>
    <w:rsid w:val="00C94573"/>
    <w:rsid w:val="00C9490D"/>
    <w:rsid w:val="00C94A6B"/>
    <w:rsid w:val="00C96D41"/>
    <w:rsid w:val="00C97660"/>
    <w:rsid w:val="00CA0728"/>
    <w:rsid w:val="00CA1DDC"/>
    <w:rsid w:val="00CA3163"/>
    <w:rsid w:val="00CA4308"/>
    <w:rsid w:val="00CA473B"/>
    <w:rsid w:val="00CA53CB"/>
    <w:rsid w:val="00CA780A"/>
    <w:rsid w:val="00CB189F"/>
    <w:rsid w:val="00CB3903"/>
    <w:rsid w:val="00CB3D0F"/>
    <w:rsid w:val="00CB3D4D"/>
    <w:rsid w:val="00CB435A"/>
    <w:rsid w:val="00CB4EBC"/>
    <w:rsid w:val="00CB68AA"/>
    <w:rsid w:val="00CB7CE8"/>
    <w:rsid w:val="00CC0220"/>
    <w:rsid w:val="00CC17A5"/>
    <w:rsid w:val="00CC18FB"/>
    <w:rsid w:val="00CC1A16"/>
    <w:rsid w:val="00CC2220"/>
    <w:rsid w:val="00CC331F"/>
    <w:rsid w:val="00CC3498"/>
    <w:rsid w:val="00CC39EC"/>
    <w:rsid w:val="00CC3CFC"/>
    <w:rsid w:val="00CC44BA"/>
    <w:rsid w:val="00CC51F7"/>
    <w:rsid w:val="00CC5715"/>
    <w:rsid w:val="00CC69E5"/>
    <w:rsid w:val="00CC6B02"/>
    <w:rsid w:val="00CC7560"/>
    <w:rsid w:val="00CD1D77"/>
    <w:rsid w:val="00CD2017"/>
    <w:rsid w:val="00CD27FC"/>
    <w:rsid w:val="00CD2FAF"/>
    <w:rsid w:val="00CD3599"/>
    <w:rsid w:val="00CD396A"/>
    <w:rsid w:val="00CD485B"/>
    <w:rsid w:val="00CD5C97"/>
    <w:rsid w:val="00CD5CF9"/>
    <w:rsid w:val="00CD65ED"/>
    <w:rsid w:val="00CD671C"/>
    <w:rsid w:val="00CD73B9"/>
    <w:rsid w:val="00CE02D1"/>
    <w:rsid w:val="00CE123A"/>
    <w:rsid w:val="00CE1241"/>
    <w:rsid w:val="00CE21A8"/>
    <w:rsid w:val="00CE2B1B"/>
    <w:rsid w:val="00CE2BA2"/>
    <w:rsid w:val="00CE3A13"/>
    <w:rsid w:val="00CE3AC9"/>
    <w:rsid w:val="00CE6A67"/>
    <w:rsid w:val="00CE7E9C"/>
    <w:rsid w:val="00CF025A"/>
    <w:rsid w:val="00CF263A"/>
    <w:rsid w:val="00CF43FE"/>
    <w:rsid w:val="00CF4CE9"/>
    <w:rsid w:val="00CF4E2E"/>
    <w:rsid w:val="00CF5B3D"/>
    <w:rsid w:val="00D01087"/>
    <w:rsid w:val="00D02D12"/>
    <w:rsid w:val="00D0649D"/>
    <w:rsid w:val="00D0692C"/>
    <w:rsid w:val="00D06EC0"/>
    <w:rsid w:val="00D07969"/>
    <w:rsid w:val="00D103F6"/>
    <w:rsid w:val="00D10494"/>
    <w:rsid w:val="00D105C2"/>
    <w:rsid w:val="00D105EE"/>
    <w:rsid w:val="00D10910"/>
    <w:rsid w:val="00D10E19"/>
    <w:rsid w:val="00D117A4"/>
    <w:rsid w:val="00D11B3D"/>
    <w:rsid w:val="00D11D2B"/>
    <w:rsid w:val="00D128B2"/>
    <w:rsid w:val="00D13F96"/>
    <w:rsid w:val="00D1402F"/>
    <w:rsid w:val="00D1497C"/>
    <w:rsid w:val="00D14BBB"/>
    <w:rsid w:val="00D1613A"/>
    <w:rsid w:val="00D16423"/>
    <w:rsid w:val="00D16840"/>
    <w:rsid w:val="00D16B9B"/>
    <w:rsid w:val="00D178A9"/>
    <w:rsid w:val="00D2001B"/>
    <w:rsid w:val="00D20352"/>
    <w:rsid w:val="00D209D1"/>
    <w:rsid w:val="00D2130A"/>
    <w:rsid w:val="00D21768"/>
    <w:rsid w:val="00D2176D"/>
    <w:rsid w:val="00D21933"/>
    <w:rsid w:val="00D22D4B"/>
    <w:rsid w:val="00D245E6"/>
    <w:rsid w:val="00D260CF"/>
    <w:rsid w:val="00D26504"/>
    <w:rsid w:val="00D271F8"/>
    <w:rsid w:val="00D27539"/>
    <w:rsid w:val="00D27902"/>
    <w:rsid w:val="00D30F13"/>
    <w:rsid w:val="00D31CE5"/>
    <w:rsid w:val="00D32BA9"/>
    <w:rsid w:val="00D32DB5"/>
    <w:rsid w:val="00D34657"/>
    <w:rsid w:val="00D34799"/>
    <w:rsid w:val="00D37CDC"/>
    <w:rsid w:val="00D4043A"/>
    <w:rsid w:val="00D4070F"/>
    <w:rsid w:val="00D41A44"/>
    <w:rsid w:val="00D43869"/>
    <w:rsid w:val="00D444A9"/>
    <w:rsid w:val="00D46F03"/>
    <w:rsid w:val="00D472C3"/>
    <w:rsid w:val="00D47485"/>
    <w:rsid w:val="00D5016C"/>
    <w:rsid w:val="00D504F4"/>
    <w:rsid w:val="00D508BE"/>
    <w:rsid w:val="00D528E6"/>
    <w:rsid w:val="00D52F0E"/>
    <w:rsid w:val="00D537CB"/>
    <w:rsid w:val="00D53999"/>
    <w:rsid w:val="00D54AE2"/>
    <w:rsid w:val="00D54FC5"/>
    <w:rsid w:val="00D55B94"/>
    <w:rsid w:val="00D5635C"/>
    <w:rsid w:val="00D57083"/>
    <w:rsid w:val="00D576F5"/>
    <w:rsid w:val="00D57A5B"/>
    <w:rsid w:val="00D6192E"/>
    <w:rsid w:val="00D64452"/>
    <w:rsid w:val="00D65317"/>
    <w:rsid w:val="00D67350"/>
    <w:rsid w:val="00D707F1"/>
    <w:rsid w:val="00D70E35"/>
    <w:rsid w:val="00D72040"/>
    <w:rsid w:val="00D7359E"/>
    <w:rsid w:val="00D73D9E"/>
    <w:rsid w:val="00D7426A"/>
    <w:rsid w:val="00D74A7F"/>
    <w:rsid w:val="00D759E1"/>
    <w:rsid w:val="00D75E0F"/>
    <w:rsid w:val="00D7603D"/>
    <w:rsid w:val="00D76499"/>
    <w:rsid w:val="00D76A55"/>
    <w:rsid w:val="00D76B5C"/>
    <w:rsid w:val="00D772B0"/>
    <w:rsid w:val="00D7777C"/>
    <w:rsid w:val="00D77F92"/>
    <w:rsid w:val="00D80ACC"/>
    <w:rsid w:val="00D80D9F"/>
    <w:rsid w:val="00D80F65"/>
    <w:rsid w:val="00D81883"/>
    <w:rsid w:val="00D8295A"/>
    <w:rsid w:val="00D82A39"/>
    <w:rsid w:val="00D82DCE"/>
    <w:rsid w:val="00D8378B"/>
    <w:rsid w:val="00D847CD"/>
    <w:rsid w:val="00D84A40"/>
    <w:rsid w:val="00D84EF2"/>
    <w:rsid w:val="00D8522E"/>
    <w:rsid w:val="00D85FA3"/>
    <w:rsid w:val="00D86654"/>
    <w:rsid w:val="00D8671F"/>
    <w:rsid w:val="00D86AE4"/>
    <w:rsid w:val="00D86B6D"/>
    <w:rsid w:val="00D86FEF"/>
    <w:rsid w:val="00D873F4"/>
    <w:rsid w:val="00D875F5"/>
    <w:rsid w:val="00D90341"/>
    <w:rsid w:val="00D908AB"/>
    <w:rsid w:val="00D90B4D"/>
    <w:rsid w:val="00D91B50"/>
    <w:rsid w:val="00D92264"/>
    <w:rsid w:val="00D9232B"/>
    <w:rsid w:val="00D93413"/>
    <w:rsid w:val="00D94EB3"/>
    <w:rsid w:val="00D96375"/>
    <w:rsid w:val="00D968D7"/>
    <w:rsid w:val="00D97287"/>
    <w:rsid w:val="00D9799B"/>
    <w:rsid w:val="00DA0434"/>
    <w:rsid w:val="00DA0FAD"/>
    <w:rsid w:val="00DA176E"/>
    <w:rsid w:val="00DA20BF"/>
    <w:rsid w:val="00DA24CF"/>
    <w:rsid w:val="00DA2EEA"/>
    <w:rsid w:val="00DA42E9"/>
    <w:rsid w:val="00DA4DD0"/>
    <w:rsid w:val="00DA5570"/>
    <w:rsid w:val="00DA5EAC"/>
    <w:rsid w:val="00DA6294"/>
    <w:rsid w:val="00DA6808"/>
    <w:rsid w:val="00DA68AC"/>
    <w:rsid w:val="00DA7D53"/>
    <w:rsid w:val="00DB0A06"/>
    <w:rsid w:val="00DB0A7B"/>
    <w:rsid w:val="00DB1C07"/>
    <w:rsid w:val="00DB220D"/>
    <w:rsid w:val="00DB3BBB"/>
    <w:rsid w:val="00DB4098"/>
    <w:rsid w:val="00DB409B"/>
    <w:rsid w:val="00DB4E7F"/>
    <w:rsid w:val="00DB5DDA"/>
    <w:rsid w:val="00DB6B18"/>
    <w:rsid w:val="00DB6D73"/>
    <w:rsid w:val="00DB6E8E"/>
    <w:rsid w:val="00DB75F3"/>
    <w:rsid w:val="00DB7E02"/>
    <w:rsid w:val="00DC0FEB"/>
    <w:rsid w:val="00DC1399"/>
    <w:rsid w:val="00DC14A5"/>
    <w:rsid w:val="00DC270B"/>
    <w:rsid w:val="00DC3A31"/>
    <w:rsid w:val="00DC3E7B"/>
    <w:rsid w:val="00DC4BCE"/>
    <w:rsid w:val="00DC63DA"/>
    <w:rsid w:val="00DC7473"/>
    <w:rsid w:val="00DD11BF"/>
    <w:rsid w:val="00DD1B13"/>
    <w:rsid w:val="00DD1C1D"/>
    <w:rsid w:val="00DD261A"/>
    <w:rsid w:val="00DD55C5"/>
    <w:rsid w:val="00DD6C7A"/>
    <w:rsid w:val="00DD7F1C"/>
    <w:rsid w:val="00DE0001"/>
    <w:rsid w:val="00DE03F6"/>
    <w:rsid w:val="00DE0C5F"/>
    <w:rsid w:val="00DE0E86"/>
    <w:rsid w:val="00DE0E87"/>
    <w:rsid w:val="00DE14D6"/>
    <w:rsid w:val="00DE1CB4"/>
    <w:rsid w:val="00DE2222"/>
    <w:rsid w:val="00DE517A"/>
    <w:rsid w:val="00DE6BC0"/>
    <w:rsid w:val="00DE7281"/>
    <w:rsid w:val="00DF0276"/>
    <w:rsid w:val="00DF059B"/>
    <w:rsid w:val="00DF1F84"/>
    <w:rsid w:val="00DF25C8"/>
    <w:rsid w:val="00DF3C48"/>
    <w:rsid w:val="00DF3D0B"/>
    <w:rsid w:val="00DF3F30"/>
    <w:rsid w:val="00DF4745"/>
    <w:rsid w:val="00DF4E95"/>
    <w:rsid w:val="00DF58DF"/>
    <w:rsid w:val="00DF5F44"/>
    <w:rsid w:val="00DF6230"/>
    <w:rsid w:val="00DF65B9"/>
    <w:rsid w:val="00DF7489"/>
    <w:rsid w:val="00DF7B2A"/>
    <w:rsid w:val="00E0074B"/>
    <w:rsid w:val="00E00781"/>
    <w:rsid w:val="00E00E15"/>
    <w:rsid w:val="00E02D47"/>
    <w:rsid w:val="00E034E1"/>
    <w:rsid w:val="00E04B53"/>
    <w:rsid w:val="00E05E33"/>
    <w:rsid w:val="00E05E76"/>
    <w:rsid w:val="00E06AA6"/>
    <w:rsid w:val="00E075F3"/>
    <w:rsid w:val="00E1001B"/>
    <w:rsid w:val="00E10339"/>
    <w:rsid w:val="00E10926"/>
    <w:rsid w:val="00E10EA8"/>
    <w:rsid w:val="00E11043"/>
    <w:rsid w:val="00E11EC4"/>
    <w:rsid w:val="00E12D97"/>
    <w:rsid w:val="00E13BE6"/>
    <w:rsid w:val="00E14829"/>
    <w:rsid w:val="00E15465"/>
    <w:rsid w:val="00E1561A"/>
    <w:rsid w:val="00E157D9"/>
    <w:rsid w:val="00E1764C"/>
    <w:rsid w:val="00E1780C"/>
    <w:rsid w:val="00E17941"/>
    <w:rsid w:val="00E17ED4"/>
    <w:rsid w:val="00E20781"/>
    <w:rsid w:val="00E210D7"/>
    <w:rsid w:val="00E215BB"/>
    <w:rsid w:val="00E25649"/>
    <w:rsid w:val="00E2608C"/>
    <w:rsid w:val="00E260B3"/>
    <w:rsid w:val="00E2649D"/>
    <w:rsid w:val="00E27A19"/>
    <w:rsid w:val="00E30273"/>
    <w:rsid w:val="00E31DB1"/>
    <w:rsid w:val="00E31ECA"/>
    <w:rsid w:val="00E33C58"/>
    <w:rsid w:val="00E3568D"/>
    <w:rsid w:val="00E35F19"/>
    <w:rsid w:val="00E35FC8"/>
    <w:rsid w:val="00E373EF"/>
    <w:rsid w:val="00E37FD4"/>
    <w:rsid w:val="00E40C72"/>
    <w:rsid w:val="00E40C76"/>
    <w:rsid w:val="00E44609"/>
    <w:rsid w:val="00E447C0"/>
    <w:rsid w:val="00E44EB9"/>
    <w:rsid w:val="00E4509B"/>
    <w:rsid w:val="00E45554"/>
    <w:rsid w:val="00E456E7"/>
    <w:rsid w:val="00E45CB1"/>
    <w:rsid w:val="00E51D5D"/>
    <w:rsid w:val="00E53DC8"/>
    <w:rsid w:val="00E53E64"/>
    <w:rsid w:val="00E53F19"/>
    <w:rsid w:val="00E544B7"/>
    <w:rsid w:val="00E54A29"/>
    <w:rsid w:val="00E553E1"/>
    <w:rsid w:val="00E55883"/>
    <w:rsid w:val="00E55BB7"/>
    <w:rsid w:val="00E55BE6"/>
    <w:rsid w:val="00E55BFE"/>
    <w:rsid w:val="00E55C18"/>
    <w:rsid w:val="00E61478"/>
    <w:rsid w:val="00E61F6E"/>
    <w:rsid w:val="00E62105"/>
    <w:rsid w:val="00E6296C"/>
    <w:rsid w:val="00E62B8C"/>
    <w:rsid w:val="00E6460C"/>
    <w:rsid w:val="00E64E1B"/>
    <w:rsid w:val="00E65F97"/>
    <w:rsid w:val="00E675A8"/>
    <w:rsid w:val="00E704B0"/>
    <w:rsid w:val="00E708DF"/>
    <w:rsid w:val="00E70A8C"/>
    <w:rsid w:val="00E72543"/>
    <w:rsid w:val="00E734C3"/>
    <w:rsid w:val="00E758B2"/>
    <w:rsid w:val="00E75A51"/>
    <w:rsid w:val="00E75D66"/>
    <w:rsid w:val="00E76890"/>
    <w:rsid w:val="00E76B93"/>
    <w:rsid w:val="00E77074"/>
    <w:rsid w:val="00E77F84"/>
    <w:rsid w:val="00E8080D"/>
    <w:rsid w:val="00E816B0"/>
    <w:rsid w:val="00E83C03"/>
    <w:rsid w:val="00E84EAE"/>
    <w:rsid w:val="00E86931"/>
    <w:rsid w:val="00E86C30"/>
    <w:rsid w:val="00E8713A"/>
    <w:rsid w:val="00E908C1"/>
    <w:rsid w:val="00E90A6A"/>
    <w:rsid w:val="00E9243C"/>
    <w:rsid w:val="00E936C7"/>
    <w:rsid w:val="00E9584B"/>
    <w:rsid w:val="00E97731"/>
    <w:rsid w:val="00E97F69"/>
    <w:rsid w:val="00EA101D"/>
    <w:rsid w:val="00EA11C0"/>
    <w:rsid w:val="00EA147B"/>
    <w:rsid w:val="00EA20CE"/>
    <w:rsid w:val="00EA2A0D"/>
    <w:rsid w:val="00EA3012"/>
    <w:rsid w:val="00EA3324"/>
    <w:rsid w:val="00EA348F"/>
    <w:rsid w:val="00EA410E"/>
    <w:rsid w:val="00EA4853"/>
    <w:rsid w:val="00EA6B25"/>
    <w:rsid w:val="00EA6D9C"/>
    <w:rsid w:val="00EA6E3D"/>
    <w:rsid w:val="00EA71C9"/>
    <w:rsid w:val="00EB1348"/>
    <w:rsid w:val="00EB163E"/>
    <w:rsid w:val="00EB21C7"/>
    <w:rsid w:val="00EB29DB"/>
    <w:rsid w:val="00EB2DA1"/>
    <w:rsid w:val="00EB56F7"/>
    <w:rsid w:val="00EB6409"/>
    <w:rsid w:val="00EB7156"/>
    <w:rsid w:val="00EB7960"/>
    <w:rsid w:val="00EC0B8E"/>
    <w:rsid w:val="00EC1A04"/>
    <w:rsid w:val="00EC1D24"/>
    <w:rsid w:val="00EC2263"/>
    <w:rsid w:val="00EC2B33"/>
    <w:rsid w:val="00EC3045"/>
    <w:rsid w:val="00EC3DBE"/>
    <w:rsid w:val="00EC44AC"/>
    <w:rsid w:val="00EC4EC4"/>
    <w:rsid w:val="00EC61F8"/>
    <w:rsid w:val="00EC741E"/>
    <w:rsid w:val="00EC7D95"/>
    <w:rsid w:val="00ED24EC"/>
    <w:rsid w:val="00ED2F36"/>
    <w:rsid w:val="00ED379C"/>
    <w:rsid w:val="00ED5CC1"/>
    <w:rsid w:val="00ED613B"/>
    <w:rsid w:val="00ED6C3E"/>
    <w:rsid w:val="00ED6DB6"/>
    <w:rsid w:val="00ED71D4"/>
    <w:rsid w:val="00ED792F"/>
    <w:rsid w:val="00EE0127"/>
    <w:rsid w:val="00EE0F3A"/>
    <w:rsid w:val="00EE1092"/>
    <w:rsid w:val="00EE2674"/>
    <w:rsid w:val="00EE3243"/>
    <w:rsid w:val="00EE41EA"/>
    <w:rsid w:val="00EE4887"/>
    <w:rsid w:val="00EE4A1D"/>
    <w:rsid w:val="00EE57E3"/>
    <w:rsid w:val="00EE60F8"/>
    <w:rsid w:val="00EE6919"/>
    <w:rsid w:val="00EE6FAF"/>
    <w:rsid w:val="00EE7CB2"/>
    <w:rsid w:val="00EF00D2"/>
    <w:rsid w:val="00EF0640"/>
    <w:rsid w:val="00EF114A"/>
    <w:rsid w:val="00EF1559"/>
    <w:rsid w:val="00EF1684"/>
    <w:rsid w:val="00EF18EC"/>
    <w:rsid w:val="00EF1B80"/>
    <w:rsid w:val="00EF1CDF"/>
    <w:rsid w:val="00EF2515"/>
    <w:rsid w:val="00EF6725"/>
    <w:rsid w:val="00EF7443"/>
    <w:rsid w:val="00EF759F"/>
    <w:rsid w:val="00EF7FFD"/>
    <w:rsid w:val="00F00556"/>
    <w:rsid w:val="00F00AD8"/>
    <w:rsid w:val="00F00B97"/>
    <w:rsid w:val="00F0140F"/>
    <w:rsid w:val="00F01654"/>
    <w:rsid w:val="00F01C14"/>
    <w:rsid w:val="00F04901"/>
    <w:rsid w:val="00F04DC1"/>
    <w:rsid w:val="00F050E2"/>
    <w:rsid w:val="00F0571A"/>
    <w:rsid w:val="00F06A7A"/>
    <w:rsid w:val="00F072ED"/>
    <w:rsid w:val="00F0731A"/>
    <w:rsid w:val="00F10481"/>
    <w:rsid w:val="00F118AD"/>
    <w:rsid w:val="00F12867"/>
    <w:rsid w:val="00F132AD"/>
    <w:rsid w:val="00F13693"/>
    <w:rsid w:val="00F1383C"/>
    <w:rsid w:val="00F1656A"/>
    <w:rsid w:val="00F1716E"/>
    <w:rsid w:val="00F179DF"/>
    <w:rsid w:val="00F17B49"/>
    <w:rsid w:val="00F2000A"/>
    <w:rsid w:val="00F20571"/>
    <w:rsid w:val="00F21031"/>
    <w:rsid w:val="00F214D5"/>
    <w:rsid w:val="00F21677"/>
    <w:rsid w:val="00F2222D"/>
    <w:rsid w:val="00F22355"/>
    <w:rsid w:val="00F2238E"/>
    <w:rsid w:val="00F23207"/>
    <w:rsid w:val="00F233BE"/>
    <w:rsid w:val="00F23559"/>
    <w:rsid w:val="00F247D8"/>
    <w:rsid w:val="00F24B15"/>
    <w:rsid w:val="00F25388"/>
    <w:rsid w:val="00F25710"/>
    <w:rsid w:val="00F25D10"/>
    <w:rsid w:val="00F2702A"/>
    <w:rsid w:val="00F305EA"/>
    <w:rsid w:val="00F306FA"/>
    <w:rsid w:val="00F30901"/>
    <w:rsid w:val="00F3215C"/>
    <w:rsid w:val="00F32DAF"/>
    <w:rsid w:val="00F32EDC"/>
    <w:rsid w:val="00F33DD1"/>
    <w:rsid w:val="00F373AE"/>
    <w:rsid w:val="00F40EFF"/>
    <w:rsid w:val="00F41692"/>
    <w:rsid w:val="00F418FA"/>
    <w:rsid w:val="00F4227F"/>
    <w:rsid w:val="00F44B61"/>
    <w:rsid w:val="00F44CE0"/>
    <w:rsid w:val="00F44F2A"/>
    <w:rsid w:val="00F45FAF"/>
    <w:rsid w:val="00F46969"/>
    <w:rsid w:val="00F46A94"/>
    <w:rsid w:val="00F473F2"/>
    <w:rsid w:val="00F47AAA"/>
    <w:rsid w:val="00F47D3A"/>
    <w:rsid w:val="00F51F04"/>
    <w:rsid w:val="00F5222A"/>
    <w:rsid w:val="00F53A11"/>
    <w:rsid w:val="00F53B11"/>
    <w:rsid w:val="00F53E56"/>
    <w:rsid w:val="00F53EF9"/>
    <w:rsid w:val="00F54B7A"/>
    <w:rsid w:val="00F55345"/>
    <w:rsid w:val="00F553C5"/>
    <w:rsid w:val="00F578E2"/>
    <w:rsid w:val="00F60BAA"/>
    <w:rsid w:val="00F624AA"/>
    <w:rsid w:val="00F627F9"/>
    <w:rsid w:val="00F62ED6"/>
    <w:rsid w:val="00F65113"/>
    <w:rsid w:val="00F65141"/>
    <w:rsid w:val="00F65358"/>
    <w:rsid w:val="00F65760"/>
    <w:rsid w:val="00F65881"/>
    <w:rsid w:val="00F67242"/>
    <w:rsid w:val="00F67FBC"/>
    <w:rsid w:val="00F718D4"/>
    <w:rsid w:val="00F7286C"/>
    <w:rsid w:val="00F72EF6"/>
    <w:rsid w:val="00F7375E"/>
    <w:rsid w:val="00F73BAF"/>
    <w:rsid w:val="00F74039"/>
    <w:rsid w:val="00F740A4"/>
    <w:rsid w:val="00F74B60"/>
    <w:rsid w:val="00F74D45"/>
    <w:rsid w:val="00F75F6B"/>
    <w:rsid w:val="00F760E2"/>
    <w:rsid w:val="00F8003E"/>
    <w:rsid w:val="00F8050E"/>
    <w:rsid w:val="00F8391C"/>
    <w:rsid w:val="00F84216"/>
    <w:rsid w:val="00F85A54"/>
    <w:rsid w:val="00F87977"/>
    <w:rsid w:val="00F90296"/>
    <w:rsid w:val="00F90385"/>
    <w:rsid w:val="00F906D9"/>
    <w:rsid w:val="00F9072F"/>
    <w:rsid w:val="00F90FE9"/>
    <w:rsid w:val="00F925FC"/>
    <w:rsid w:val="00F92EE4"/>
    <w:rsid w:val="00F931AB"/>
    <w:rsid w:val="00F9349B"/>
    <w:rsid w:val="00F94829"/>
    <w:rsid w:val="00F94E56"/>
    <w:rsid w:val="00F955B5"/>
    <w:rsid w:val="00F95EC0"/>
    <w:rsid w:val="00F9606C"/>
    <w:rsid w:val="00F968C1"/>
    <w:rsid w:val="00F9739A"/>
    <w:rsid w:val="00F9783B"/>
    <w:rsid w:val="00FA2BDD"/>
    <w:rsid w:val="00FA2D09"/>
    <w:rsid w:val="00FA312E"/>
    <w:rsid w:val="00FA48D3"/>
    <w:rsid w:val="00FA4BBF"/>
    <w:rsid w:val="00FA4C6A"/>
    <w:rsid w:val="00FA4E07"/>
    <w:rsid w:val="00FB0386"/>
    <w:rsid w:val="00FB0623"/>
    <w:rsid w:val="00FB29E8"/>
    <w:rsid w:val="00FB34E7"/>
    <w:rsid w:val="00FB37A3"/>
    <w:rsid w:val="00FB3CD4"/>
    <w:rsid w:val="00FB491D"/>
    <w:rsid w:val="00FB49B4"/>
    <w:rsid w:val="00FB51B7"/>
    <w:rsid w:val="00FB5E97"/>
    <w:rsid w:val="00FB6510"/>
    <w:rsid w:val="00FC0539"/>
    <w:rsid w:val="00FC2766"/>
    <w:rsid w:val="00FC394C"/>
    <w:rsid w:val="00FC4270"/>
    <w:rsid w:val="00FC55BE"/>
    <w:rsid w:val="00FC6D39"/>
    <w:rsid w:val="00FC6FE1"/>
    <w:rsid w:val="00FD0133"/>
    <w:rsid w:val="00FD0469"/>
    <w:rsid w:val="00FD05EE"/>
    <w:rsid w:val="00FD0AFE"/>
    <w:rsid w:val="00FD2B85"/>
    <w:rsid w:val="00FD498B"/>
    <w:rsid w:val="00FD5262"/>
    <w:rsid w:val="00FD5D08"/>
    <w:rsid w:val="00FD633F"/>
    <w:rsid w:val="00FD6445"/>
    <w:rsid w:val="00FD6913"/>
    <w:rsid w:val="00FD7E9A"/>
    <w:rsid w:val="00FE0819"/>
    <w:rsid w:val="00FE10A5"/>
    <w:rsid w:val="00FE274B"/>
    <w:rsid w:val="00FE2DA8"/>
    <w:rsid w:val="00FE410E"/>
    <w:rsid w:val="00FE5622"/>
    <w:rsid w:val="00FE644A"/>
    <w:rsid w:val="00FE64EE"/>
    <w:rsid w:val="00FE6979"/>
    <w:rsid w:val="00FF0F5F"/>
    <w:rsid w:val="00FF2AE8"/>
    <w:rsid w:val="00FF2C2C"/>
    <w:rsid w:val="00FF3073"/>
    <w:rsid w:val="00FF31E1"/>
    <w:rsid w:val="00FF3926"/>
    <w:rsid w:val="00FF55CA"/>
    <w:rsid w:val="00FF58E4"/>
    <w:rsid w:val="00FF75A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6D1A97FA"/>
  <w15:chartTrackingRefBased/>
  <w15:docId w15:val="{CBD34B1B-925C-4708-A0A9-C4BA679E87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A42B6"/>
    <w:pPr>
      <w:jc w:val="both"/>
    </w:pPr>
    <w:rPr>
      <w:lang w:val="en-US"/>
    </w:rPr>
  </w:style>
  <w:style w:type="paragraph" w:styleId="berschrift1">
    <w:name w:val="heading 1"/>
    <w:basedOn w:val="Standard"/>
    <w:next w:val="Standard"/>
    <w:link w:val="berschrift1Zchn"/>
    <w:uiPriority w:val="9"/>
    <w:qFormat/>
    <w:rsid w:val="00EA6D9C"/>
    <w:pPr>
      <w:keepNext/>
      <w:keepLines/>
      <w:spacing w:before="240" w:after="0"/>
      <w:outlineLvl w:val="0"/>
    </w:pPr>
    <w:rPr>
      <w:rFonts w:asciiTheme="majorHAnsi" w:eastAsiaTheme="majorEastAsia" w:hAnsiTheme="majorHAnsi" w:cstheme="majorBidi"/>
      <w:b/>
      <w:i/>
      <w:color w:val="000000" w:themeColor="text1"/>
      <w:sz w:val="32"/>
      <w:szCs w:val="32"/>
    </w:rPr>
  </w:style>
  <w:style w:type="paragraph" w:styleId="berschrift2">
    <w:name w:val="heading 2"/>
    <w:basedOn w:val="Standard"/>
    <w:next w:val="Standard"/>
    <w:link w:val="berschrift2Zchn"/>
    <w:uiPriority w:val="9"/>
    <w:unhideWhenUsed/>
    <w:qFormat/>
    <w:rsid w:val="00EA6D9C"/>
    <w:pPr>
      <w:keepNext/>
      <w:keepLines/>
      <w:spacing w:before="40" w:after="0"/>
      <w:outlineLvl w:val="1"/>
    </w:pPr>
    <w:rPr>
      <w:rFonts w:asciiTheme="majorHAnsi" w:eastAsiaTheme="majorEastAsia" w:hAnsiTheme="majorHAnsi" w:cstheme="majorBidi"/>
      <w:b/>
      <w:i/>
      <w:color w:val="000000" w:themeColor="text1"/>
      <w:sz w:val="26"/>
      <w:szCs w:val="26"/>
    </w:rPr>
  </w:style>
  <w:style w:type="paragraph" w:styleId="berschrift3">
    <w:name w:val="heading 3"/>
    <w:basedOn w:val="Standard"/>
    <w:next w:val="Standard"/>
    <w:link w:val="berschrift3Zchn"/>
    <w:uiPriority w:val="9"/>
    <w:unhideWhenUsed/>
    <w:qFormat/>
    <w:rsid w:val="00912312"/>
    <w:pPr>
      <w:keepNext/>
      <w:keepLines/>
      <w:spacing w:before="40" w:after="0"/>
      <w:outlineLvl w:val="2"/>
    </w:pPr>
    <w:rPr>
      <w:rFonts w:asciiTheme="majorHAnsi" w:eastAsiaTheme="majorEastAsia" w:hAnsiTheme="majorHAnsi" w:cstheme="majorBidi"/>
      <w:b/>
      <w:i/>
      <w:sz w:val="24"/>
      <w:szCs w:val="24"/>
    </w:rPr>
  </w:style>
  <w:style w:type="paragraph" w:styleId="berschrift4">
    <w:name w:val="heading 4"/>
    <w:basedOn w:val="Standard"/>
    <w:next w:val="Standard"/>
    <w:link w:val="berschrift4Zchn"/>
    <w:uiPriority w:val="9"/>
    <w:unhideWhenUsed/>
    <w:rsid w:val="00B344E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224BFF"/>
    <w:pPr>
      <w:spacing w:after="0" w:line="240" w:lineRule="auto"/>
      <w:contextualSpacing/>
    </w:pPr>
    <w:rPr>
      <w:rFonts w:asciiTheme="majorHAnsi" w:eastAsiaTheme="majorEastAsia" w:hAnsiTheme="majorHAnsi" w:cstheme="majorBidi"/>
      <w:b/>
      <w:spacing w:val="-10"/>
      <w:kern w:val="28"/>
      <w:sz w:val="72"/>
      <w:szCs w:val="56"/>
    </w:rPr>
  </w:style>
  <w:style w:type="character" w:customStyle="1" w:styleId="TitelZchn">
    <w:name w:val="Titel Zchn"/>
    <w:basedOn w:val="Absatz-Standardschriftart"/>
    <w:link w:val="Titel"/>
    <w:uiPriority w:val="10"/>
    <w:rsid w:val="00224BFF"/>
    <w:rPr>
      <w:rFonts w:asciiTheme="majorHAnsi" w:eastAsiaTheme="majorEastAsia" w:hAnsiTheme="majorHAnsi" w:cstheme="majorBidi"/>
      <w:b/>
      <w:spacing w:val="-10"/>
      <w:kern w:val="28"/>
      <w:sz w:val="72"/>
      <w:szCs w:val="56"/>
    </w:rPr>
  </w:style>
  <w:style w:type="character" w:customStyle="1" w:styleId="berschrift1Zchn">
    <w:name w:val="Überschrift 1 Zchn"/>
    <w:basedOn w:val="Absatz-Standardschriftart"/>
    <w:link w:val="berschrift1"/>
    <w:uiPriority w:val="9"/>
    <w:rsid w:val="00EA6D9C"/>
    <w:rPr>
      <w:rFonts w:asciiTheme="majorHAnsi" w:eastAsiaTheme="majorEastAsia" w:hAnsiTheme="majorHAnsi" w:cstheme="majorBidi"/>
      <w:b/>
      <w:i/>
      <w:color w:val="000000" w:themeColor="text1"/>
      <w:sz w:val="32"/>
      <w:szCs w:val="32"/>
    </w:rPr>
  </w:style>
  <w:style w:type="character" w:customStyle="1" w:styleId="berschrift2Zchn">
    <w:name w:val="Überschrift 2 Zchn"/>
    <w:basedOn w:val="Absatz-Standardschriftart"/>
    <w:link w:val="berschrift2"/>
    <w:uiPriority w:val="9"/>
    <w:rsid w:val="00EA6D9C"/>
    <w:rPr>
      <w:rFonts w:asciiTheme="majorHAnsi" w:eastAsiaTheme="majorEastAsia" w:hAnsiTheme="majorHAnsi" w:cstheme="majorBidi"/>
      <w:b/>
      <w:i/>
      <w:color w:val="000000" w:themeColor="text1"/>
      <w:sz w:val="26"/>
      <w:szCs w:val="26"/>
    </w:rPr>
  </w:style>
  <w:style w:type="paragraph" w:styleId="Listenabsatz">
    <w:name w:val="List Paragraph"/>
    <w:basedOn w:val="Standard"/>
    <w:uiPriority w:val="34"/>
    <w:rsid w:val="00224BFF"/>
    <w:pPr>
      <w:ind w:left="720"/>
      <w:contextualSpacing/>
    </w:pPr>
  </w:style>
  <w:style w:type="paragraph" w:styleId="Inhaltsverzeichnisberschrift">
    <w:name w:val="TOC Heading"/>
    <w:basedOn w:val="berschrift1"/>
    <w:next w:val="Standard"/>
    <w:uiPriority w:val="39"/>
    <w:unhideWhenUsed/>
    <w:qFormat/>
    <w:rsid w:val="00A2042A"/>
    <w:pPr>
      <w:outlineLvl w:val="9"/>
    </w:pPr>
    <w:rPr>
      <w:lang w:eastAsia="de-DE"/>
    </w:rPr>
  </w:style>
  <w:style w:type="paragraph" w:styleId="Verzeichnis1">
    <w:name w:val="toc 1"/>
    <w:basedOn w:val="Standard"/>
    <w:next w:val="Standard"/>
    <w:autoRedefine/>
    <w:uiPriority w:val="39"/>
    <w:unhideWhenUsed/>
    <w:rsid w:val="00E83C03"/>
    <w:pPr>
      <w:spacing w:before="100" w:after="20"/>
    </w:pPr>
    <w:rPr>
      <w:rFonts w:asciiTheme="majorHAnsi" w:hAnsiTheme="majorHAnsi"/>
      <w:b/>
      <w:sz w:val="20"/>
    </w:rPr>
  </w:style>
  <w:style w:type="paragraph" w:styleId="Verzeichnis2">
    <w:name w:val="toc 2"/>
    <w:basedOn w:val="Standard"/>
    <w:next w:val="Standard"/>
    <w:autoRedefine/>
    <w:uiPriority w:val="39"/>
    <w:unhideWhenUsed/>
    <w:rsid w:val="00E83C03"/>
    <w:pPr>
      <w:spacing w:before="20" w:after="20"/>
      <w:ind w:left="221"/>
    </w:pPr>
    <w:rPr>
      <w:rFonts w:asciiTheme="majorHAnsi" w:hAnsiTheme="majorHAnsi"/>
      <w:sz w:val="18"/>
    </w:rPr>
  </w:style>
  <w:style w:type="character" w:styleId="Hyperlink">
    <w:name w:val="Hyperlink"/>
    <w:basedOn w:val="Absatz-Standardschriftart"/>
    <w:uiPriority w:val="99"/>
    <w:unhideWhenUsed/>
    <w:rsid w:val="00A2042A"/>
    <w:rPr>
      <w:color w:val="0563C1" w:themeColor="hyperlink"/>
      <w:u w:val="single"/>
    </w:rPr>
  </w:style>
  <w:style w:type="character" w:styleId="Kommentarzeichen">
    <w:name w:val="annotation reference"/>
    <w:basedOn w:val="Absatz-Standardschriftart"/>
    <w:uiPriority w:val="99"/>
    <w:semiHidden/>
    <w:unhideWhenUsed/>
    <w:rsid w:val="00767BDF"/>
    <w:rPr>
      <w:sz w:val="16"/>
      <w:szCs w:val="16"/>
    </w:rPr>
  </w:style>
  <w:style w:type="paragraph" w:styleId="Kommentartext">
    <w:name w:val="annotation text"/>
    <w:basedOn w:val="Standard"/>
    <w:link w:val="KommentartextZchn"/>
    <w:uiPriority w:val="99"/>
    <w:semiHidden/>
    <w:unhideWhenUsed/>
    <w:rsid w:val="00767BDF"/>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767BDF"/>
    <w:rPr>
      <w:sz w:val="20"/>
      <w:szCs w:val="20"/>
    </w:rPr>
  </w:style>
  <w:style w:type="paragraph" w:styleId="Kommentarthema">
    <w:name w:val="annotation subject"/>
    <w:basedOn w:val="Kommentartext"/>
    <w:next w:val="Kommentartext"/>
    <w:link w:val="KommentarthemaZchn"/>
    <w:uiPriority w:val="99"/>
    <w:semiHidden/>
    <w:unhideWhenUsed/>
    <w:rsid w:val="00767BDF"/>
    <w:rPr>
      <w:b/>
      <w:bCs/>
    </w:rPr>
  </w:style>
  <w:style w:type="character" w:customStyle="1" w:styleId="KommentarthemaZchn">
    <w:name w:val="Kommentarthema Zchn"/>
    <w:basedOn w:val="KommentartextZchn"/>
    <w:link w:val="Kommentarthema"/>
    <w:uiPriority w:val="99"/>
    <w:semiHidden/>
    <w:rsid w:val="00767BDF"/>
    <w:rPr>
      <w:b/>
      <w:bCs/>
      <w:sz w:val="20"/>
      <w:szCs w:val="20"/>
    </w:rPr>
  </w:style>
  <w:style w:type="paragraph" w:styleId="Sprechblasentext">
    <w:name w:val="Balloon Text"/>
    <w:basedOn w:val="Standard"/>
    <w:link w:val="SprechblasentextZchn"/>
    <w:uiPriority w:val="99"/>
    <w:semiHidden/>
    <w:unhideWhenUsed/>
    <w:rsid w:val="00767BD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767BDF"/>
    <w:rPr>
      <w:rFonts w:ascii="Segoe UI" w:hAnsi="Segoe UI" w:cs="Segoe UI"/>
      <w:sz w:val="18"/>
      <w:szCs w:val="18"/>
    </w:rPr>
  </w:style>
  <w:style w:type="paragraph" w:styleId="Beschriftung">
    <w:name w:val="caption"/>
    <w:basedOn w:val="Standard"/>
    <w:next w:val="Standard"/>
    <w:uiPriority w:val="35"/>
    <w:unhideWhenUsed/>
    <w:qFormat/>
    <w:rsid w:val="005B1ECA"/>
    <w:pPr>
      <w:spacing w:after="200" w:line="240" w:lineRule="auto"/>
    </w:pPr>
    <w:rPr>
      <w:b/>
      <w:i/>
      <w:iCs/>
      <w:sz w:val="18"/>
      <w:szCs w:val="18"/>
      <w:lang w:val="en-GB"/>
    </w:rPr>
  </w:style>
  <w:style w:type="character" w:styleId="Hervorhebung">
    <w:name w:val="Emphasis"/>
    <w:basedOn w:val="Absatz-Standardschriftart"/>
    <w:uiPriority w:val="20"/>
    <w:rsid w:val="003D62F4"/>
    <w:rPr>
      <w:i/>
      <w:iCs/>
    </w:rPr>
  </w:style>
  <w:style w:type="character" w:customStyle="1" w:styleId="berschrift3Zchn">
    <w:name w:val="Überschrift 3 Zchn"/>
    <w:basedOn w:val="Absatz-Standardschriftart"/>
    <w:link w:val="berschrift3"/>
    <w:uiPriority w:val="9"/>
    <w:rsid w:val="00912312"/>
    <w:rPr>
      <w:rFonts w:asciiTheme="majorHAnsi" w:eastAsiaTheme="majorEastAsia" w:hAnsiTheme="majorHAnsi" w:cstheme="majorBidi"/>
      <w:b/>
      <w:i/>
      <w:sz w:val="24"/>
      <w:szCs w:val="24"/>
    </w:rPr>
  </w:style>
  <w:style w:type="paragraph" w:customStyle="1" w:styleId="FettKursiv">
    <w:name w:val="FettKursiv"/>
    <w:basedOn w:val="Standard"/>
    <w:link w:val="FettKursivZchn"/>
    <w:qFormat/>
    <w:rsid w:val="003C7535"/>
    <w:rPr>
      <w:b/>
      <w:i/>
      <w:color w:val="000000" w:themeColor="text1"/>
    </w:rPr>
  </w:style>
  <w:style w:type="character" w:customStyle="1" w:styleId="FettKursivZchn">
    <w:name w:val="FettKursiv Zchn"/>
    <w:basedOn w:val="Absatz-Standardschriftart"/>
    <w:link w:val="FettKursiv"/>
    <w:rsid w:val="003C7535"/>
    <w:rPr>
      <w:b/>
      <w:i/>
      <w:color w:val="000000" w:themeColor="text1"/>
      <w:lang w:val="en-US"/>
    </w:rPr>
  </w:style>
  <w:style w:type="paragraph" w:styleId="Verzeichnis3">
    <w:name w:val="toc 3"/>
    <w:basedOn w:val="Standard"/>
    <w:next w:val="Standard"/>
    <w:autoRedefine/>
    <w:uiPriority w:val="39"/>
    <w:unhideWhenUsed/>
    <w:rsid w:val="00E83C03"/>
    <w:pPr>
      <w:spacing w:before="20" w:after="20"/>
      <w:ind w:left="442"/>
    </w:pPr>
    <w:rPr>
      <w:sz w:val="18"/>
    </w:rPr>
  </w:style>
  <w:style w:type="paragraph" w:styleId="Kopfzeile">
    <w:name w:val="header"/>
    <w:basedOn w:val="Standard"/>
    <w:link w:val="KopfzeileZchn"/>
    <w:uiPriority w:val="99"/>
    <w:unhideWhenUsed/>
    <w:rsid w:val="003E3B0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E3B0A"/>
  </w:style>
  <w:style w:type="paragraph" w:styleId="Fuzeile">
    <w:name w:val="footer"/>
    <w:basedOn w:val="Standard"/>
    <w:link w:val="FuzeileZchn"/>
    <w:uiPriority w:val="99"/>
    <w:unhideWhenUsed/>
    <w:rsid w:val="003E3B0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E3B0A"/>
  </w:style>
  <w:style w:type="table" w:styleId="Tabellenraster">
    <w:name w:val="Table Grid"/>
    <w:basedOn w:val="NormaleTabelle"/>
    <w:uiPriority w:val="39"/>
    <w:rsid w:val="00984D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emithellemGitternetz">
    <w:name w:val="Grid Table Light"/>
    <w:basedOn w:val="NormaleTabelle"/>
    <w:uiPriority w:val="40"/>
    <w:rsid w:val="00984DE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itternetztabelle1hell">
    <w:name w:val="Grid Table 1 Light"/>
    <w:basedOn w:val="NormaleTabelle"/>
    <w:uiPriority w:val="46"/>
    <w:rsid w:val="00370E9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itternetztabelle5dunkel">
    <w:name w:val="Grid Table 5 Dark"/>
    <w:basedOn w:val="NormaleTabelle"/>
    <w:uiPriority w:val="50"/>
    <w:rsid w:val="00370E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itternetztabelle4">
    <w:name w:val="Grid Table 4"/>
    <w:basedOn w:val="NormaleTabelle"/>
    <w:uiPriority w:val="49"/>
    <w:rsid w:val="00370E9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entabelle2">
    <w:name w:val="List Table 2"/>
    <w:basedOn w:val="NormaleTabelle"/>
    <w:uiPriority w:val="47"/>
    <w:rsid w:val="005A44A6"/>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berschrift4Zchn">
    <w:name w:val="Überschrift 4 Zchn"/>
    <w:basedOn w:val="Absatz-Standardschriftart"/>
    <w:link w:val="berschrift4"/>
    <w:uiPriority w:val="9"/>
    <w:rsid w:val="00B344EF"/>
    <w:rPr>
      <w:rFonts w:asciiTheme="majorHAnsi" w:eastAsiaTheme="majorEastAsia" w:hAnsiTheme="majorHAnsi" w:cstheme="majorBidi"/>
      <w:i/>
      <w:iCs/>
      <w:color w:val="2F5496" w:themeColor="accent1" w:themeShade="BF"/>
    </w:rPr>
  </w:style>
  <w:style w:type="character" w:styleId="Fett">
    <w:name w:val="Strong"/>
    <w:basedOn w:val="Absatz-Standardschriftart"/>
    <w:uiPriority w:val="22"/>
    <w:qFormat/>
    <w:rsid w:val="00B344EF"/>
    <w:rPr>
      <w:b/>
      <w:bCs/>
    </w:rPr>
  </w:style>
  <w:style w:type="paragraph" w:customStyle="1" w:styleId="FettNeu">
    <w:name w:val="FettNeu"/>
    <w:basedOn w:val="Standard"/>
    <w:link w:val="FettNeuZchn"/>
    <w:qFormat/>
    <w:rsid w:val="005D36AC"/>
    <w:rPr>
      <w:b/>
    </w:rPr>
  </w:style>
  <w:style w:type="character" w:customStyle="1" w:styleId="FettNeuZchn">
    <w:name w:val="FettNeu Zchn"/>
    <w:basedOn w:val="Absatz-Standardschriftart"/>
    <w:link w:val="FettNeu"/>
    <w:rsid w:val="005D36AC"/>
    <w:rPr>
      <w:b/>
      <w:lang w:val="en-US"/>
    </w:rPr>
  </w:style>
  <w:style w:type="paragraph" w:styleId="StandardWeb">
    <w:name w:val="Normal (Web)"/>
    <w:basedOn w:val="Standard"/>
    <w:uiPriority w:val="99"/>
    <w:semiHidden/>
    <w:unhideWhenUsed/>
    <w:rsid w:val="00054121"/>
    <w:pPr>
      <w:spacing w:before="100" w:beforeAutospacing="1" w:after="100" w:afterAutospacing="1" w:line="240" w:lineRule="auto"/>
      <w:jc w:val="left"/>
    </w:pPr>
    <w:rPr>
      <w:rFonts w:ascii="Times New Roman" w:eastAsia="Times New Roman" w:hAnsi="Times New Roman" w:cs="Times New Roman"/>
      <w:sz w:val="24"/>
      <w:szCs w:val="24"/>
      <w:lang w:eastAsia="de-DE"/>
    </w:rPr>
  </w:style>
  <w:style w:type="paragraph" w:customStyle="1" w:styleId="berschriftnichtgelistet">
    <w:name w:val="Überschrift (nicht gelistet)"/>
    <w:basedOn w:val="berschrift2"/>
    <w:link w:val="berschriftnichtgelistetZchn"/>
    <w:qFormat/>
    <w:rsid w:val="00D43869"/>
    <w:rPr>
      <w:sz w:val="24"/>
      <w:lang w:val="en-GB"/>
    </w:rPr>
  </w:style>
  <w:style w:type="character" w:customStyle="1" w:styleId="berschriftnichtgelistetZchn">
    <w:name w:val="Überschrift (nicht gelistet) Zchn"/>
    <w:basedOn w:val="berschrift2Zchn"/>
    <w:link w:val="berschriftnichtgelistet"/>
    <w:rsid w:val="00D43869"/>
    <w:rPr>
      <w:rFonts w:asciiTheme="majorHAnsi" w:eastAsiaTheme="majorEastAsia" w:hAnsiTheme="majorHAnsi" w:cstheme="majorBidi"/>
      <w:b/>
      <w:i/>
      <w:color w:val="000000" w:themeColor="text1"/>
      <w:sz w:val="24"/>
      <w:szCs w:val="26"/>
      <w:lang w:val="en-GB"/>
    </w:rPr>
  </w:style>
  <w:style w:type="character" w:styleId="NichtaufgelsteErwhnung">
    <w:name w:val="Unresolved Mention"/>
    <w:basedOn w:val="Absatz-Standardschriftart"/>
    <w:uiPriority w:val="99"/>
    <w:semiHidden/>
    <w:unhideWhenUsed/>
    <w:rsid w:val="00953658"/>
    <w:rPr>
      <w:color w:val="605E5C"/>
      <w:shd w:val="clear" w:color="auto" w:fill="E1DFDD"/>
    </w:rPr>
  </w:style>
  <w:style w:type="paragraph" w:styleId="Verzeichnis4">
    <w:name w:val="toc 4"/>
    <w:basedOn w:val="Standard"/>
    <w:next w:val="Standard"/>
    <w:autoRedefine/>
    <w:uiPriority w:val="39"/>
    <w:unhideWhenUsed/>
    <w:rsid w:val="004F02D9"/>
    <w:pPr>
      <w:spacing w:after="100"/>
      <w:ind w:left="660"/>
      <w:jc w:val="left"/>
    </w:pPr>
    <w:rPr>
      <w:rFonts w:eastAsiaTheme="minorEastAsia"/>
      <w:lang w:eastAsia="de-DE"/>
    </w:rPr>
  </w:style>
  <w:style w:type="paragraph" w:styleId="Verzeichnis5">
    <w:name w:val="toc 5"/>
    <w:basedOn w:val="Standard"/>
    <w:next w:val="Standard"/>
    <w:autoRedefine/>
    <w:uiPriority w:val="39"/>
    <w:unhideWhenUsed/>
    <w:rsid w:val="004F02D9"/>
    <w:pPr>
      <w:spacing w:after="100"/>
      <w:ind w:left="880"/>
      <w:jc w:val="left"/>
    </w:pPr>
    <w:rPr>
      <w:rFonts w:eastAsiaTheme="minorEastAsia"/>
      <w:lang w:eastAsia="de-DE"/>
    </w:rPr>
  </w:style>
  <w:style w:type="paragraph" w:styleId="Verzeichnis6">
    <w:name w:val="toc 6"/>
    <w:basedOn w:val="Standard"/>
    <w:next w:val="Standard"/>
    <w:autoRedefine/>
    <w:uiPriority w:val="39"/>
    <w:unhideWhenUsed/>
    <w:rsid w:val="004F02D9"/>
    <w:pPr>
      <w:spacing w:after="100"/>
      <w:ind w:left="1100"/>
      <w:jc w:val="left"/>
    </w:pPr>
    <w:rPr>
      <w:rFonts w:eastAsiaTheme="minorEastAsia"/>
      <w:lang w:eastAsia="de-DE"/>
    </w:rPr>
  </w:style>
  <w:style w:type="paragraph" w:styleId="Verzeichnis7">
    <w:name w:val="toc 7"/>
    <w:basedOn w:val="Standard"/>
    <w:next w:val="Standard"/>
    <w:autoRedefine/>
    <w:uiPriority w:val="39"/>
    <w:unhideWhenUsed/>
    <w:rsid w:val="004F02D9"/>
    <w:pPr>
      <w:spacing w:after="100"/>
      <w:ind w:left="1320"/>
      <w:jc w:val="left"/>
    </w:pPr>
    <w:rPr>
      <w:rFonts w:eastAsiaTheme="minorEastAsia"/>
      <w:lang w:eastAsia="de-DE"/>
    </w:rPr>
  </w:style>
  <w:style w:type="paragraph" w:styleId="Verzeichnis8">
    <w:name w:val="toc 8"/>
    <w:basedOn w:val="Standard"/>
    <w:next w:val="Standard"/>
    <w:autoRedefine/>
    <w:uiPriority w:val="39"/>
    <w:unhideWhenUsed/>
    <w:rsid w:val="004F02D9"/>
    <w:pPr>
      <w:spacing w:after="100"/>
      <w:ind w:left="1540"/>
      <w:jc w:val="left"/>
    </w:pPr>
    <w:rPr>
      <w:rFonts w:eastAsiaTheme="minorEastAsia"/>
      <w:lang w:eastAsia="de-DE"/>
    </w:rPr>
  </w:style>
  <w:style w:type="paragraph" w:styleId="Verzeichnis9">
    <w:name w:val="toc 9"/>
    <w:basedOn w:val="Standard"/>
    <w:next w:val="Standard"/>
    <w:autoRedefine/>
    <w:uiPriority w:val="39"/>
    <w:unhideWhenUsed/>
    <w:rsid w:val="004F02D9"/>
    <w:pPr>
      <w:spacing w:after="100"/>
      <w:ind w:left="1760"/>
      <w:jc w:val="left"/>
    </w:pPr>
    <w:rPr>
      <w:rFonts w:eastAsiaTheme="minorEastAsia"/>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9202678">
      <w:bodyDiv w:val="1"/>
      <w:marLeft w:val="0"/>
      <w:marRight w:val="0"/>
      <w:marTop w:val="0"/>
      <w:marBottom w:val="0"/>
      <w:divBdr>
        <w:top w:val="none" w:sz="0" w:space="0" w:color="auto"/>
        <w:left w:val="none" w:sz="0" w:space="0" w:color="auto"/>
        <w:bottom w:val="none" w:sz="0" w:space="0" w:color="auto"/>
        <w:right w:val="none" w:sz="0" w:space="0" w:color="auto"/>
      </w:divBdr>
    </w:div>
    <w:div w:id="529879581">
      <w:bodyDiv w:val="1"/>
      <w:marLeft w:val="0"/>
      <w:marRight w:val="0"/>
      <w:marTop w:val="0"/>
      <w:marBottom w:val="0"/>
      <w:divBdr>
        <w:top w:val="none" w:sz="0" w:space="0" w:color="auto"/>
        <w:left w:val="none" w:sz="0" w:space="0" w:color="auto"/>
        <w:bottom w:val="none" w:sz="0" w:space="0" w:color="auto"/>
        <w:right w:val="none" w:sz="0" w:space="0" w:color="auto"/>
      </w:divBdr>
    </w:div>
    <w:div w:id="535698863">
      <w:bodyDiv w:val="1"/>
      <w:marLeft w:val="0"/>
      <w:marRight w:val="0"/>
      <w:marTop w:val="0"/>
      <w:marBottom w:val="0"/>
      <w:divBdr>
        <w:top w:val="none" w:sz="0" w:space="0" w:color="auto"/>
        <w:left w:val="none" w:sz="0" w:space="0" w:color="auto"/>
        <w:bottom w:val="none" w:sz="0" w:space="0" w:color="auto"/>
        <w:right w:val="none" w:sz="0" w:space="0" w:color="auto"/>
      </w:divBdr>
    </w:div>
    <w:div w:id="600143207">
      <w:bodyDiv w:val="1"/>
      <w:marLeft w:val="0"/>
      <w:marRight w:val="0"/>
      <w:marTop w:val="0"/>
      <w:marBottom w:val="0"/>
      <w:divBdr>
        <w:top w:val="none" w:sz="0" w:space="0" w:color="auto"/>
        <w:left w:val="none" w:sz="0" w:space="0" w:color="auto"/>
        <w:bottom w:val="none" w:sz="0" w:space="0" w:color="auto"/>
        <w:right w:val="none" w:sz="0" w:space="0" w:color="auto"/>
      </w:divBdr>
    </w:div>
    <w:div w:id="714473561">
      <w:bodyDiv w:val="1"/>
      <w:marLeft w:val="0"/>
      <w:marRight w:val="0"/>
      <w:marTop w:val="0"/>
      <w:marBottom w:val="0"/>
      <w:divBdr>
        <w:top w:val="none" w:sz="0" w:space="0" w:color="auto"/>
        <w:left w:val="none" w:sz="0" w:space="0" w:color="auto"/>
        <w:bottom w:val="none" w:sz="0" w:space="0" w:color="auto"/>
        <w:right w:val="none" w:sz="0" w:space="0" w:color="auto"/>
      </w:divBdr>
    </w:div>
    <w:div w:id="919563712">
      <w:bodyDiv w:val="1"/>
      <w:marLeft w:val="0"/>
      <w:marRight w:val="0"/>
      <w:marTop w:val="0"/>
      <w:marBottom w:val="0"/>
      <w:divBdr>
        <w:top w:val="none" w:sz="0" w:space="0" w:color="auto"/>
        <w:left w:val="none" w:sz="0" w:space="0" w:color="auto"/>
        <w:bottom w:val="none" w:sz="0" w:space="0" w:color="auto"/>
        <w:right w:val="none" w:sz="0" w:space="0" w:color="auto"/>
      </w:divBdr>
    </w:div>
    <w:div w:id="1213611310">
      <w:bodyDiv w:val="1"/>
      <w:marLeft w:val="0"/>
      <w:marRight w:val="0"/>
      <w:marTop w:val="0"/>
      <w:marBottom w:val="0"/>
      <w:divBdr>
        <w:top w:val="none" w:sz="0" w:space="0" w:color="auto"/>
        <w:left w:val="none" w:sz="0" w:space="0" w:color="auto"/>
        <w:bottom w:val="none" w:sz="0" w:space="0" w:color="auto"/>
        <w:right w:val="none" w:sz="0" w:space="0" w:color="auto"/>
      </w:divBdr>
      <w:divsChild>
        <w:div w:id="167908570">
          <w:marLeft w:val="0"/>
          <w:marRight w:val="0"/>
          <w:marTop w:val="0"/>
          <w:marBottom w:val="0"/>
          <w:divBdr>
            <w:top w:val="none" w:sz="0" w:space="0" w:color="auto"/>
            <w:left w:val="none" w:sz="0" w:space="0" w:color="auto"/>
            <w:bottom w:val="none" w:sz="0" w:space="0" w:color="auto"/>
            <w:right w:val="none" w:sz="0" w:space="0" w:color="auto"/>
          </w:divBdr>
          <w:divsChild>
            <w:div w:id="735856829">
              <w:marLeft w:val="0"/>
              <w:marRight w:val="0"/>
              <w:marTop w:val="0"/>
              <w:marBottom w:val="0"/>
              <w:divBdr>
                <w:top w:val="none" w:sz="0" w:space="0" w:color="auto"/>
                <w:left w:val="none" w:sz="0" w:space="0" w:color="auto"/>
                <w:bottom w:val="none" w:sz="0" w:space="0" w:color="auto"/>
                <w:right w:val="none" w:sz="0" w:space="0" w:color="auto"/>
              </w:divBdr>
              <w:divsChild>
                <w:div w:id="14771592">
                  <w:marLeft w:val="0"/>
                  <w:marRight w:val="0"/>
                  <w:marTop w:val="0"/>
                  <w:marBottom w:val="0"/>
                  <w:divBdr>
                    <w:top w:val="none" w:sz="0" w:space="0" w:color="auto"/>
                    <w:left w:val="none" w:sz="0" w:space="0" w:color="auto"/>
                    <w:bottom w:val="none" w:sz="0" w:space="0" w:color="auto"/>
                    <w:right w:val="none" w:sz="0" w:space="0" w:color="auto"/>
                  </w:divBdr>
                  <w:divsChild>
                    <w:div w:id="825127811">
                      <w:marLeft w:val="0"/>
                      <w:marRight w:val="0"/>
                      <w:marTop w:val="0"/>
                      <w:marBottom w:val="0"/>
                      <w:divBdr>
                        <w:top w:val="none" w:sz="0" w:space="0" w:color="auto"/>
                        <w:left w:val="none" w:sz="0" w:space="0" w:color="auto"/>
                        <w:bottom w:val="none" w:sz="0" w:space="0" w:color="auto"/>
                        <w:right w:val="none" w:sz="0" w:space="0" w:color="auto"/>
                      </w:divBdr>
                    </w:div>
                  </w:divsChild>
                </w:div>
                <w:div w:id="1299149239">
                  <w:marLeft w:val="0"/>
                  <w:marRight w:val="0"/>
                  <w:marTop w:val="0"/>
                  <w:marBottom w:val="0"/>
                  <w:divBdr>
                    <w:top w:val="none" w:sz="0" w:space="0" w:color="auto"/>
                    <w:left w:val="none" w:sz="0" w:space="0" w:color="auto"/>
                    <w:bottom w:val="none" w:sz="0" w:space="0" w:color="auto"/>
                    <w:right w:val="none" w:sz="0" w:space="0" w:color="auto"/>
                  </w:divBdr>
                  <w:divsChild>
                    <w:div w:id="63302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238056">
          <w:marLeft w:val="0"/>
          <w:marRight w:val="0"/>
          <w:marTop w:val="0"/>
          <w:marBottom w:val="0"/>
          <w:divBdr>
            <w:top w:val="none" w:sz="0" w:space="0" w:color="auto"/>
            <w:left w:val="none" w:sz="0" w:space="0" w:color="auto"/>
            <w:bottom w:val="none" w:sz="0" w:space="0" w:color="auto"/>
            <w:right w:val="none" w:sz="0" w:space="0" w:color="auto"/>
          </w:divBdr>
          <w:divsChild>
            <w:div w:id="1102066333">
              <w:marLeft w:val="0"/>
              <w:marRight w:val="0"/>
              <w:marTop w:val="0"/>
              <w:marBottom w:val="0"/>
              <w:divBdr>
                <w:top w:val="none" w:sz="0" w:space="0" w:color="auto"/>
                <w:left w:val="none" w:sz="0" w:space="0" w:color="auto"/>
                <w:bottom w:val="none" w:sz="0" w:space="0" w:color="auto"/>
                <w:right w:val="none" w:sz="0" w:space="0" w:color="auto"/>
              </w:divBdr>
              <w:divsChild>
                <w:div w:id="765884720">
                  <w:marLeft w:val="0"/>
                  <w:marRight w:val="0"/>
                  <w:marTop w:val="0"/>
                  <w:marBottom w:val="0"/>
                  <w:divBdr>
                    <w:top w:val="none" w:sz="0" w:space="0" w:color="auto"/>
                    <w:left w:val="none" w:sz="0" w:space="0" w:color="auto"/>
                    <w:bottom w:val="none" w:sz="0" w:space="0" w:color="auto"/>
                    <w:right w:val="none" w:sz="0" w:space="0" w:color="auto"/>
                  </w:divBdr>
                  <w:divsChild>
                    <w:div w:id="21797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850669">
      <w:bodyDiv w:val="1"/>
      <w:marLeft w:val="0"/>
      <w:marRight w:val="0"/>
      <w:marTop w:val="0"/>
      <w:marBottom w:val="0"/>
      <w:divBdr>
        <w:top w:val="none" w:sz="0" w:space="0" w:color="auto"/>
        <w:left w:val="none" w:sz="0" w:space="0" w:color="auto"/>
        <w:bottom w:val="none" w:sz="0" w:space="0" w:color="auto"/>
        <w:right w:val="none" w:sz="0" w:space="0" w:color="auto"/>
      </w:divBdr>
    </w:div>
    <w:div w:id="1482653444">
      <w:bodyDiv w:val="1"/>
      <w:marLeft w:val="0"/>
      <w:marRight w:val="0"/>
      <w:marTop w:val="0"/>
      <w:marBottom w:val="0"/>
      <w:divBdr>
        <w:top w:val="none" w:sz="0" w:space="0" w:color="auto"/>
        <w:left w:val="none" w:sz="0" w:space="0" w:color="auto"/>
        <w:bottom w:val="none" w:sz="0" w:space="0" w:color="auto"/>
        <w:right w:val="none" w:sz="0" w:space="0" w:color="auto"/>
      </w:divBdr>
      <w:divsChild>
        <w:div w:id="832451097">
          <w:marLeft w:val="0"/>
          <w:marRight w:val="0"/>
          <w:marTop w:val="0"/>
          <w:marBottom w:val="0"/>
          <w:divBdr>
            <w:top w:val="none" w:sz="0" w:space="0" w:color="auto"/>
            <w:left w:val="none" w:sz="0" w:space="0" w:color="auto"/>
            <w:bottom w:val="none" w:sz="0" w:space="0" w:color="auto"/>
            <w:right w:val="none" w:sz="0" w:space="0" w:color="auto"/>
          </w:divBdr>
          <w:divsChild>
            <w:div w:id="292567589">
              <w:marLeft w:val="0"/>
              <w:marRight w:val="0"/>
              <w:marTop w:val="0"/>
              <w:marBottom w:val="0"/>
              <w:divBdr>
                <w:top w:val="none" w:sz="0" w:space="0" w:color="auto"/>
                <w:left w:val="none" w:sz="0" w:space="0" w:color="auto"/>
                <w:bottom w:val="none" w:sz="0" w:space="0" w:color="auto"/>
                <w:right w:val="none" w:sz="0" w:space="0" w:color="auto"/>
              </w:divBdr>
              <w:divsChild>
                <w:div w:id="735973718">
                  <w:marLeft w:val="0"/>
                  <w:marRight w:val="0"/>
                  <w:marTop w:val="0"/>
                  <w:marBottom w:val="0"/>
                  <w:divBdr>
                    <w:top w:val="none" w:sz="0" w:space="0" w:color="auto"/>
                    <w:left w:val="none" w:sz="0" w:space="0" w:color="auto"/>
                    <w:bottom w:val="none" w:sz="0" w:space="0" w:color="auto"/>
                    <w:right w:val="none" w:sz="0" w:space="0" w:color="auto"/>
                  </w:divBdr>
                  <w:divsChild>
                    <w:div w:id="681712199">
                      <w:marLeft w:val="0"/>
                      <w:marRight w:val="0"/>
                      <w:marTop w:val="0"/>
                      <w:marBottom w:val="0"/>
                      <w:divBdr>
                        <w:top w:val="none" w:sz="0" w:space="0" w:color="auto"/>
                        <w:left w:val="none" w:sz="0" w:space="0" w:color="auto"/>
                        <w:bottom w:val="none" w:sz="0" w:space="0" w:color="auto"/>
                        <w:right w:val="none" w:sz="0" w:space="0" w:color="auto"/>
                      </w:divBdr>
                    </w:div>
                  </w:divsChild>
                </w:div>
                <w:div w:id="233049223">
                  <w:marLeft w:val="0"/>
                  <w:marRight w:val="0"/>
                  <w:marTop w:val="0"/>
                  <w:marBottom w:val="0"/>
                  <w:divBdr>
                    <w:top w:val="none" w:sz="0" w:space="0" w:color="auto"/>
                    <w:left w:val="none" w:sz="0" w:space="0" w:color="auto"/>
                    <w:bottom w:val="none" w:sz="0" w:space="0" w:color="auto"/>
                    <w:right w:val="none" w:sz="0" w:space="0" w:color="auto"/>
                  </w:divBdr>
                  <w:divsChild>
                    <w:div w:id="20664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349258">
          <w:marLeft w:val="0"/>
          <w:marRight w:val="0"/>
          <w:marTop w:val="0"/>
          <w:marBottom w:val="0"/>
          <w:divBdr>
            <w:top w:val="none" w:sz="0" w:space="0" w:color="auto"/>
            <w:left w:val="none" w:sz="0" w:space="0" w:color="auto"/>
            <w:bottom w:val="none" w:sz="0" w:space="0" w:color="auto"/>
            <w:right w:val="none" w:sz="0" w:space="0" w:color="auto"/>
          </w:divBdr>
          <w:divsChild>
            <w:div w:id="1347631367">
              <w:marLeft w:val="0"/>
              <w:marRight w:val="0"/>
              <w:marTop w:val="0"/>
              <w:marBottom w:val="0"/>
              <w:divBdr>
                <w:top w:val="none" w:sz="0" w:space="0" w:color="auto"/>
                <w:left w:val="none" w:sz="0" w:space="0" w:color="auto"/>
                <w:bottom w:val="none" w:sz="0" w:space="0" w:color="auto"/>
                <w:right w:val="none" w:sz="0" w:space="0" w:color="auto"/>
              </w:divBdr>
              <w:divsChild>
                <w:div w:id="1167668637">
                  <w:marLeft w:val="0"/>
                  <w:marRight w:val="0"/>
                  <w:marTop w:val="0"/>
                  <w:marBottom w:val="0"/>
                  <w:divBdr>
                    <w:top w:val="none" w:sz="0" w:space="0" w:color="auto"/>
                    <w:left w:val="none" w:sz="0" w:space="0" w:color="auto"/>
                    <w:bottom w:val="none" w:sz="0" w:space="0" w:color="auto"/>
                    <w:right w:val="none" w:sz="0" w:space="0" w:color="auto"/>
                  </w:divBdr>
                  <w:divsChild>
                    <w:div w:id="194375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3899384">
      <w:bodyDiv w:val="1"/>
      <w:marLeft w:val="0"/>
      <w:marRight w:val="0"/>
      <w:marTop w:val="0"/>
      <w:marBottom w:val="0"/>
      <w:divBdr>
        <w:top w:val="none" w:sz="0" w:space="0" w:color="auto"/>
        <w:left w:val="none" w:sz="0" w:space="0" w:color="auto"/>
        <w:bottom w:val="none" w:sz="0" w:space="0" w:color="auto"/>
        <w:right w:val="none" w:sz="0" w:space="0" w:color="auto"/>
      </w:divBdr>
    </w:div>
    <w:div w:id="1704479566">
      <w:bodyDiv w:val="1"/>
      <w:marLeft w:val="0"/>
      <w:marRight w:val="0"/>
      <w:marTop w:val="0"/>
      <w:marBottom w:val="0"/>
      <w:divBdr>
        <w:top w:val="none" w:sz="0" w:space="0" w:color="auto"/>
        <w:left w:val="none" w:sz="0" w:space="0" w:color="auto"/>
        <w:bottom w:val="none" w:sz="0" w:space="0" w:color="auto"/>
        <w:right w:val="none" w:sz="0" w:space="0" w:color="auto"/>
      </w:divBdr>
    </w:div>
    <w:div w:id="1711415534">
      <w:bodyDiv w:val="1"/>
      <w:marLeft w:val="0"/>
      <w:marRight w:val="0"/>
      <w:marTop w:val="0"/>
      <w:marBottom w:val="0"/>
      <w:divBdr>
        <w:top w:val="none" w:sz="0" w:space="0" w:color="auto"/>
        <w:left w:val="none" w:sz="0" w:space="0" w:color="auto"/>
        <w:bottom w:val="none" w:sz="0" w:space="0" w:color="auto"/>
        <w:right w:val="none" w:sz="0" w:space="0" w:color="auto"/>
      </w:divBdr>
    </w:div>
    <w:div w:id="1908611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footer" Target="footer6.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theme" Target="theme/theme1.xml"/><Relationship Id="rId16" Type="http://schemas.openxmlformats.org/officeDocument/2006/relationships/header" Target="header5.xml"/><Relationship Id="rId11" Type="http://schemas.openxmlformats.org/officeDocument/2006/relationships/header" Target="header2.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header" Target="header9.xml"/><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hyperlink" Target="mailto:f.riefstahl@outlook.com?subject=Request%20for%20program%20creation%20or%20adding%20plots" TargetMode="External"/><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0.png"/><Relationship Id="rId80"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5.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eader" Target="header7.xml"/><Relationship Id="rId41" Type="http://schemas.openxmlformats.org/officeDocument/2006/relationships/image" Target="media/image20.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5.png"/><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header" Target="header8.xml"/><Relationship Id="rId45" Type="http://schemas.openxmlformats.org/officeDocument/2006/relationships/image" Target="media/image24.png"/><Relationship Id="rId66" Type="http://schemas.openxmlformats.org/officeDocument/2006/relationships/image" Target="media/image4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8B842A-3666-46E0-83C5-4603BB8AD5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54938</Words>
  <Characters>346110</Characters>
  <Application>Microsoft Office Word</Application>
  <DocSecurity>0</DocSecurity>
  <Lines>2884</Lines>
  <Paragraphs>800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400248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Florian Riefstahl</dc:creator>
  <cp:keywords/>
  <dc:description/>
  <cp:lastModifiedBy>Florian Riefstahl</cp:lastModifiedBy>
  <cp:revision>29</cp:revision>
  <cp:lastPrinted>2019-11-06T16:36:00Z</cp:lastPrinted>
  <dcterms:created xsi:type="dcterms:W3CDTF">2019-11-06T15:01:00Z</dcterms:created>
  <dcterms:modified xsi:type="dcterms:W3CDTF">2019-11-06T16:36:00Z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c6ef48b9-6eba-38d1-b7a9-cb0bf396e452</vt:lpwstr>
  </property>
  <property fmtid="{D5CDD505-2E9C-101B-9397-08002B2CF9AE}" pid="4" name="Mendeley Citation Style_1">
    <vt:lpwstr>http://www.zotero.org/styles/tectonophysics</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(deprecated)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http://www.zotero.org/styles/marine-geology</vt:lpwstr>
  </property>
  <property fmtid="{D5CDD505-2E9C-101B-9397-08002B2CF9AE}" pid="18" name="Mendeley Recent Style Name 6_1">
    <vt:lpwstr>Marine Geology</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http://www.zotero.org/styles/nature-geoscience</vt:lpwstr>
  </property>
  <property fmtid="{D5CDD505-2E9C-101B-9397-08002B2CF9AE}" pid="22" name="Mendeley Recent Style Name 8_1">
    <vt:lpwstr>Nature Geoscience</vt:lpwstr>
  </property>
  <property fmtid="{D5CDD505-2E9C-101B-9397-08002B2CF9AE}" pid="23" name="Mendeley Recent Style Id 9_1">
    <vt:lpwstr>http://www.zotero.org/styles/tectonophysics</vt:lpwstr>
  </property>
  <property fmtid="{D5CDD505-2E9C-101B-9397-08002B2CF9AE}" pid="24" name="Mendeley Recent Style Name 9_1">
    <vt:lpwstr>Tectonophysics</vt:lpwstr>
  </property>
</Properties>
</file>